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D1231" w14:textId="77777777" w:rsidR="00D60F80" w:rsidRPr="009915F3" w:rsidRDefault="00D60F80" w:rsidP="00326AF6">
      <w:pPr>
        <w:jc w:val="center"/>
        <w:rPr>
          <w:rFonts w:ascii="Times New Roman" w:eastAsia="Meiryo UI" w:hAnsi="Times New Roman" w:cs="Times New Roman"/>
          <w:b/>
          <w:i/>
          <w:color w:val="002060"/>
          <w:sz w:val="56"/>
          <w:szCs w:val="56"/>
          <w:u w:val="double"/>
        </w:rPr>
      </w:pPr>
      <w:r w:rsidRPr="005E4E27">
        <w:rPr>
          <w:rFonts w:ascii="Times New Roman" w:eastAsia="Meiryo UI" w:hAnsi="Times New Roman" w:cs="Times New Roman"/>
          <w:b/>
          <w:i/>
          <w:color w:val="002060"/>
          <w:sz w:val="56"/>
          <w:szCs w:val="56"/>
          <w:u w:val="double"/>
        </w:rPr>
        <w:t>Project Report</w:t>
      </w:r>
    </w:p>
    <w:p w14:paraId="14DD1232" w14:textId="60D53F47" w:rsidR="00D60F80" w:rsidRPr="009A172E" w:rsidRDefault="005B121E" w:rsidP="00326AF6">
      <w:pPr>
        <w:jc w:val="center"/>
        <w:rPr>
          <w:rFonts w:ascii="Times New Roman" w:eastAsia="Meiryo UI" w:hAnsi="Times New Roman" w:cs="Times New Roman"/>
          <w:i/>
          <w:sz w:val="28"/>
          <w:szCs w:val="28"/>
        </w:rPr>
      </w:pPr>
      <w:r>
        <w:rPr>
          <w:rFonts w:ascii="Times New Roman" w:eastAsia="Meiryo UI" w:hAnsi="Times New Roman" w:cs="Times New Roman"/>
          <w:i/>
          <w:sz w:val="28"/>
          <w:szCs w:val="28"/>
        </w:rPr>
        <w:t>(</w:t>
      </w:r>
      <w:r w:rsidR="00D60F80" w:rsidRPr="009A172E">
        <w:rPr>
          <w:rFonts w:ascii="Times New Roman" w:eastAsia="Meiryo UI" w:hAnsi="Times New Roman" w:cs="Times New Roman"/>
          <w:i/>
          <w:sz w:val="28"/>
          <w:szCs w:val="28"/>
        </w:rPr>
        <w:t xml:space="preserve">Submitted for the Degree of B.com </w:t>
      </w:r>
      <w:proofErr w:type="spellStart"/>
      <w:r w:rsidR="00D60F80" w:rsidRPr="009A172E">
        <w:rPr>
          <w:rFonts w:ascii="Times New Roman" w:eastAsia="Meiryo UI" w:hAnsi="Times New Roman" w:cs="Times New Roman"/>
          <w:i/>
          <w:sz w:val="28"/>
          <w:szCs w:val="28"/>
        </w:rPr>
        <w:t>Honours</w:t>
      </w:r>
      <w:proofErr w:type="spellEnd"/>
      <w:r w:rsidR="00D60F80" w:rsidRPr="009A172E">
        <w:rPr>
          <w:rFonts w:ascii="Times New Roman" w:eastAsia="Meiryo UI" w:hAnsi="Times New Roman" w:cs="Times New Roman"/>
          <w:i/>
          <w:sz w:val="28"/>
          <w:szCs w:val="28"/>
        </w:rPr>
        <w:t xml:space="preserve"> in Accounting &amp; Finance under the </w:t>
      </w:r>
      <w:proofErr w:type="gramStart"/>
      <w:r w:rsidR="00D60F80" w:rsidRPr="009A172E">
        <w:rPr>
          <w:rFonts w:ascii="Times New Roman" w:eastAsia="Meiryo UI" w:hAnsi="Times New Roman" w:cs="Times New Roman"/>
          <w:i/>
          <w:sz w:val="28"/>
          <w:szCs w:val="28"/>
        </w:rPr>
        <w:t xml:space="preserve">University </w:t>
      </w:r>
      <w:r w:rsidR="00B86C0E" w:rsidRPr="009A172E">
        <w:rPr>
          <w:rFonts w:ascii="Times New Roman" w:eastAsia="Meiryo UI" w:hAnsi="Times New Roman" w:cs="Times New Roman"/>
          <w:i/>
          <w:sz w:val="28"/>
          <w:szCs w:val="28"/>
        </w:rPr>
        <w:t xml:space="preserve"> of</w:t>
      </w:r>
      <w:proofErr w:type="gramEnd"/>
      <w:r w:rsidR="00B86C0E" w:rsidRPr="009A172E">
        <w:rPr>
          <w:rFonts w:ascii="Times New Roman" w:eastAsia="Meiryo UI" w:hAnsi="Times New Roman" w:cs="Times New Roman"/>
          <w:i/>
          <w:sz w:val="28"/>
          <w:szCs w:val="28"/>
        </w:rPr>
        <w:t xml:space="preserve"> </w:t>
      </w:r>
      <w:r>
        <w:rPr>
          <w:rFonts w:ascii="Times New Roman" w:eastAsia="Meiryo UI" w:hAnsi="Times New Roman" w:cs="Times New Roman"/>
          <w:i/>
          <w:sz w:val="28"/>
          <w:szCs w:val="28"/>
        </w:rPr>
        <w:t>Calcutta)</w:t>
      </w:r>
    </w:p>
    <w:p w14:paraId="14DD1233" w14:textId="77777777" w:rsidR="00D60F80" w:rsidRPr="00253795" w:rsidRDefault="00D60F80" w:rsidP="00326AF6">
      <w:pPr>
        <w:jc w:val="center"/>
        <w:rPr>
          <w:rFonts w:ascii="Times New Roman" w:eastAsia="Meiryo UI" w:hAnsi="Times New Roman" w:cs="Times New Roman"/>
          <w:b/>
          <w:bCs/>
          <w:i/>
          <w:sz w:val="40"/>
          <w:szCs w:val="40"/>
        </w:rPr>
      </w:pPr>
    </w:p>
    <w:p w14:paraId="14DD1234" w14:textId="10AF4490" w:rsidR="00D60F80" w:rsidRPr="00253795" w:rsidRDefault="00B95FBF" w:rsidP="00253795">
      <w:pPr>
        <w:pStyle w:val="ListParagraph"/>
        <w:ind w:left="780"/>
        <w:rPr>
          <w:rFonts w:ascii="Times New Roman" w:eastAsia="Meiryo UI" w:hAnsi="Times New Roman" w:cs="Times New Roman"/>
          <w:b/>
          <w:bCs/>
          <w:i/>
          <w:sz w:val="40"/>
          <w:szCs w:val="40"/>
        </w:rPr>
      </w:pPr>
      <w:r w:rsidRPr="00253795">
        <w:rPr>
          <w:rFonts w:ascii="Times New Roman" w:eastAsia="Meiryo UI" w:hAnsi="Times New Roman" w:cs="Times New Roman"/>
          <w:b/>
          <w:bCs/>
          <w:i/>
          <w:sz w:val="40"/>
          <w:szCs w:val="40"/>
        </w:rPr>
        <w:t>Study on Goods and Services Tax (GST)</w:t>
      </w:r>
    </w:p>
    <w:p w14:paraId="14DD1235" w14:textId="3541EF19" w:rsidR="00B95FBF" w:rsidRPr="009A172E" w:rsidRDefault="00DF7221" w:rsidP="00326AF6">
      <w:pPr>
        <w:pStyle w:val="ListParagraph"/>
        <w:ind w:left="780"/>
        <w:jc w:val="center"/>
        <w:rPr>
          <w:rFonts w:ascii="Times New Roman" w:eastAsia="Meiryo UI" w:hAnsi="Times New Roman" w:cs="Times New Roman"/>
          <w:i/>
          <w:sz w:val="28"/>
          <w:szCs w:val="28"/>
        </w:rPr>
      </w:pPr>
      <w:r>
        <w:rPr>
          <w:rFonts w:ascii="Times New Roman" w:eastAsia="Meiryo UI" w:hAnsi="Times New Roman" w:cs="Times New Roman"/>
          <w:i/>
          <w:noProof/>
          <w:sz w:val="28"/>
          <w:szCs w:val="28"/>
        </w:rPr>
        <w:drawing>
          <wp:anchor distT="0" distB="0" distL="114300" distR="114300" simplePos="0" relativeHeight="251664384" behindDoc="0" locked="0" layoutInCell="1" allowOverlap="1" wp14:anchorId="53C3652D" wp14:editId="04189B6C">
            <wp:simplePos x="0" y="0"/>
            <wp:positionH relativeFrom="column">
              <wp:posOffset>509270</wp:posOffset>
            </wp:positionH>
            <wp:positionV relativeFrom="paragraph">
              <wp:posOffset>354330</wp:posOffset>
            </wp:positionV>
            <wp:extent cx="5145405" cy="27317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145405" cy="2731770"/>
                    </a:xfrm>
                    <a:prstGeom prst="rect">
                      <a:avLst/>
                    </a:prstGeom>
                  </pic:spPr>
                </pic:pic>
              </a:graphicData>
            </a:graphic>
            <wp14:sizeRelH relativeFrom="margin">
              <wp14:pctWidth>0</wp14:pctWidth>
            </wp14:sizeRelH>
            <wp14:sizeRelV relativeFrom="margin">
              <wp14:pctHeight>0</wp14:pctHeight>
            </wp14:sizeRelV>
          </wp:anchor>
        </w:drawing>
      </w:r>
    </w:p>
    <w:p w14:paraId="5C0FAA9E" w14:textId="3B34C7AE" w:rsidR="008905E2" w:rsidRPr="009A172E" w:rsidRDefault="00B95FBF" w:rsidP="00326AF6">
      <w:pPr>
        <w:pStyle w:val="ListParagraph"/>
        <w:numPr>
          <w:ilvl w:val="0"/>
          <w:numId w:val="4"/>
        </w:numPr>
        <w:jc w:val="center"/>
        <w:rPr>
          <w:rFonts w:ascii="Times New Roman" w:eastAsia="Meiryo UI" w:hAnsi="Times New Roman" w:cs="Times New Roman"/>
          <w:i/>
          <w:sz w:val="28"/>
          <w:szCs w:val="28"/>
          <w:u w:val="double"/>
        </w:rPr>
      </w:pPr>
      <w:r w:rsidRPr="009A172E">
        <w:rPr>
          <w:rFonts w:ascii="Times New Roman" w:eastAsia="Meiryo UI" w:hAnsi="Times New Roman" w:cs="Times New Roman"/>
          <w:b/>
          <w:i/>
          <w:sz w:val="28"/>
          <w:szCs w:val="28"/>
          <w:u w:val="double"/>
        </w:rPr>
        <w:t xml:space="preserve">Submitted </w:t>
      </w:r>
      <w:proofErr w:type="gramStart"/>
      <w:r w:rsidRPr="009A172E">
        <w:rPr>
          <w:rFonts w:ascii="Times New Roman" w:eastAsia="Meiryo UI" w:hAnsi="Times New Roman" w:cs="Times New Roman"/>
          <w:b/>
          <w:i/>
          <w:sz w:val="28"/>
          <w:szCs w:val="28"/>
          <w:u w:val="double"/>
        </w:rPr>
        <w:t>by:</w:t>
      </w:r>
      <w:r w:rsidR="00A47A2F" w:rsidRPr="009A172E">
        <w:rPr>
          <w:rFonts w:ascii="Times New Roman" w:eastAsia="Meiryo UI" w:hAnsi="Times New Roman" w:cs="Times New Roman"/>
          <w:b/>
          <w:i/>
          <w:sz w:val="28"/>
          <w:szCs w:val="28"/>
          <w:u w:val="double"/>
        </w:rPr>
        <w:t>-</w:t>
      </w:r>
      <w:proofErr w:type="gramEnd"/>
    </w:p>
    <w:p w14:paraId="2D45EAAE" w14:textId="1C18DD5E" w:rsidR="00D1342B" w:rsidRPr="009A172E" w:rsidRDefault="00B95FBF" w:rsidP="00326AF6">
      <w:pPr>
        <w:pStyle w:val="ListParagraph"/>
        <w:numPr>
          <w:ilvl w:val="0"/>
          <w:numId w:val="5"/>
        </w:numPr>
        <w:jc w:val="center"/>
        <w:rPr>
          <w:rFonts w:ascii="Times New Roman" w:eastAsia="Meiryo UI" w:hAnsi="Times New Roman" w:cs="Times New Roman"/>
          <w:i/>
          <w:sz w:val="28"/>
          <w:szCs w:val="28"/>
          <w:u w:val="double"/>
        </w:rPr>
      </w:pPr>
      <w:r w:rsidRPr="009A172E">
        <w:rPr>
          <w:rFonts w:ascii="Times New Roman" w:eastAsia="Meiryo UI" w:hAnsi="Times New Roman" w:cs="Times New Roman"/>
          <w:b/>
          <w:i/>
          <w:sz w:val="28"/>
          <w:szCs w:val="28"/>
        </w:rPr>
        <w:t xml:space="preserve">Name of the </w:t>
      </w:r>
      <w:proofErr w:type="gramStart"/>
      <w:r w:rsidRPr="009A172E">
        <w:rPr>
          <w:rFonts w:ascii="Times New Roman" w:eastAsia="Meiryo UI" w:hAnsi="Times New Roman" w:cs="Times New Roman"/>
          <w:b/>
          <w:i/>
          <w:sz w:val="28"/>
          <w:szCs w:val="28"/>
        </w:rPr>
        <w:t>Candidate:-</w:t>
      </w:r>
      <w:proofErr w:type="gramEnd"/>
      <w:r w:rsidRPr="009A172E">
        <w:rPr>
          <w:rFonts w:ascii="Times New Roman" w:eastAsia="Meiryo UI" w:hAnsi="Times New Roman" w:cs="Times New Roman"/>
          <w:b/>
          <w:i/>
          <w:sz w:val="28"/>
          <w:szCs w:val="28"/>
        </w:rPr>
        <w:t xml:space="preserve"> </w:t>
      </w:r>
      <w:r w:rsidR="00D32ED2" w:rsidRPr="009A172E">
        <w:rPr>
          <w:rFonts w:ascii="Times New Roman" w:eastAsia="Meiryo UI" w:hAnsi="Times New Roman" w:cs="Times New Roman"/>
          <w:i/>
          <w:sz w:val="28"/>
          <w:szCs w:val="28"/>
        </w:rPr>
        <w:t>Neha Shaw</w:t>
      </w:r>
    </w:p>
    <w:p w14:paraId="14DD1239" w14:textId="2AFEAB23" w:rsidR="00525883" w:rsidRPr="009A172E" w:rsidRDefault="000D3A0D" w:rsidP="00326AF6">
      <w:pPr>
        <w:pStyle w:val="ListParagraph"/>
        <w:numPr>
          <w:ilvl w:val="0"/>
          <w:numId w:val="5"/>
        </w:numPr>
        <w:jc w:val="center"/>
        <w:rPr>
          <w:rFonts w:ascii="Times New Roman" w:eastAsia="Meiryo UI" w:hAnsi="Times New Roman" w:cs="Times New Roman"/>
          <w:i/>
          <w:sz w:val="28"/>
          <w:szCs w:val="28"/>
          <w:u w:val="double"/>
        </w:rPr>
      </w:pPr>
      <w:r w:rsidRPr="009A172E">
        <w:rPr>
          <w:rFonts w:ascii="Times New Roman" w:eastAsia="Meiryo UI" w:hAnsi="Times New Roman" w:cs="Times New Roman"/>
          <w:b/>
          <w:i/>
          <w:sz w:val="28"/>
          <w:szCs w:val="28"/>
        </w:rPr>
        <w:t xml:space="preserve">C.U </w:t>
      </w:r>
      <w:r w:rsidR="00525883" w:rsidRPr="009A172E">
        <w:rPr>
          <w:rFonts w:ascii="Times New Roman" w:eastAsia="Meiryo UI" w:hAnsi="Times New Roman" w:cs="Times New Roman"/>
          <w:b/>
          <w:i/>
          <w:sz w:val="28"/>
          <w:szCs w:val="28"/>
        </w:rPr>
        <w:t xml:space="preserve">Registration </w:t>
      </w:r>
      <w:proofErr w:type="gramStart"/>
      <w:r w:rsidR="00525883" w:rsidRPr="009A172E">
        <w:rPr>
          <w:rFonts w:ascii="Times New Roman" w:eastAsia="Meiryo UI" w:hAnsi="Times New Roman" w:cs="Times New Roman"/>
          <w:b/>
          <w:i/>
          <w:sz w:val="28"/>
          <w:szCs w:val="28"/>
        </w:rPr>
        <w:t>No:-</w:t>
      </w:r>
      <w:proofErr w:type="gramEnd"/>
      <w:r w:rsidR="00525883" w:rsidRPr="009A172E">
        <w:rPr>
          <w:rFonts w:ascii="Times New Roman" w:eastAsia="Meiryo UI" w:hAnsi="Times New Roman" w:cs="Times New Roman"/>
          <w:b/>
          <w:i/>
          <w:sz w:val="28"/>
          <w:szCs w:val="28"/>
        </w:rPr>
        <w:t xml:space="preserve"> </w:t>
      </w:r>
      <w:r w:rsidRPr="009A172E">
        <w:rPr>
          <w:rFonts w:ascii="Times New Roman" w:eastAsia="Meiryo UI" w:hAnsi="Times New Roman" w:cs="Times New Roman"/>
          <w:i/>
          <w:sz w:val="28"/>
          <w:szCs w:val="28"/>
        </w:rPr>
        <w:t>144-1211-08</w:t>
      </w:r>
      <w:r w:rsidR="003010C7" w:rsidRPr="009A172E">
        <w:rPr>
          <w:rFonts w:ascii="Times New Roman" w:eastAsia="Meiryo UI" w:hAnsi="Times New Roman" w:cs="Times New Roman"/>
          <w:i/>
          <w:sz w:val="28"/>
          <w:szCs w:val="28"/>
        </w:rPr>
        <w:t>72-20</w:t>
      </w:r>
    </w:p>
    <w:p w14:paraId="14DD123A" w14:textId="2FA34EEC" w:rsidR="00525883" w:rsidRPr="009C08A7" w:rsidRDefault="003010C7" w:rsidP="00326AF6">
      <w:pPr>
        <w:pStyle w:val="ListParagraph"/>
        <w:numPr>
          <w:ilvl w:val="0"/>
          <w:numId w:val="5"/>
        </w:numPr>
        <w:jc w:val="center"/>
        <w:rPr>
          <w:rFonts w:ascii="Times New Roman" w:eastAsia="Meiryo UI" w:hAnsi="Times New Roman" w:cs="Times New Roman"/>
          <w:i/>
          <w:sz w:val="28"/>
          <w:szCs w:val="28"/>
          <w:u w:val="double"/>
        </w:rPr>
      </w:pPr>
      <w:r w:rsidRPr="009A172E">
        <w:rPr>
          <w:rFonts w:ascii="Times New Roman" w:eastAsia="Meiryo UI" w:hAnsi="Times New Roman" w:cs="Times New Roman"/>
          <w:b/>
          <w:i/>
          <w:sz w:val="28"/>
          <w:szCs w:val="28"/>
        </w:rPr>
        <w:t xml:space="preserve">C.U </w:t>
      </w:r>
      <w:r w:rsidR="00525883" w:rsidRPr="009A172E">
        <w:rPr>
          <w:rFonts w:ascii="Times New Roman" w:eastAsia="Meiryo UI" w:hAnsi="Times New Roman" w:cs="Times New Roman"/>
          <w:b/>
          <w:i/>
          <w:sz w:val="28"/>
          <w:szCs w:val="28"/>
        </w:rPr>
        <w:t xml:space="preserve">Roll </w:t>
      </w:r>
      <w:proofErr w:type="gramStart"/>
      <w:r w:rsidR="00525883" w:rsidRPr="009A172E">
        <w:rPr>
          <w:rFonts w:ascii="Times New Roman" w:eastAsia="Meiryo UI" w:hAnsi="Times New Roman" w:cs="Times New Roman"/>
          <w:b/>
          <w:i/>
          <w:sz w:val="28"/>
          <w:szCs w:val="28"/>
        </w:rPr>
        <w:t>No.:-</w:t>
      </w:r>
      <w:proofErr w:type="gramEnd"/>
      <w:r w:rsidRPr="009A172E">
        <w:rPr>
          <w:rFonts w:ascii="Times New Roman" w:eastAsia="Meiryo UI" w:hAnsi="Times New Roman" w:cs="Times New Roman"/>
          <w:i/>
          <w:sz w:val="28"/>
          <w:szCs w:val="28"/>
        </w:rPr>
        <w:t xml:space="preserve"> </w:t>
      </w:r>
      <w:r w:rsidR="003632DC" w:rsidRPr="009A172E">
        <w:rPr>
          <w:rFonts w:ascii="Times New Roman" w:eastAsia="Meiryo UI" w:hAnsi="Times New Roman" w:cs="Times New Roman"/>
          <w:i/>
          <w:sz w:val="28"/>
          <w:szCs w:val="28"/>
        </w:rPr>
        <w:t>201144 -11- 0115</w:t>
      </w:r>
    </w:p>
    <w:p w14:paraId="7DA04A24" w14:textId="41E919E4" w:rsidR="009C08A7" w:rsidRPr="009A172E" w:rsidRDefault="009C08A7" w:rsidP="00326AF6">
      <w:pPr>
        <w:pStyle w:val="ListParagraph"/>
        <w:numPr>
          <w:ilvl w:val="0"/>
          <w:numId w:val="5"/>
        </w:numPr>
        <w:jc w:val="center"/>
        <w:rPr>
          <w:rFonts w:ascii="Times New Roman" w:eastAsia="Meiryo UI" w:hAnsi="Times New Roman" w:cs="Times New Roman"/>
          <w:i/>
          <w:sz w:val="28"/>
          <w:szCs w:val="28"/>
          <w:u w:val="double"/>
        </w:rPr>
      </w:pPr>
      <w:r>
        <w:rPr>
          <w:rFonts w:ascii="Times New Roman" w:eastAsia="Meiryo UI" w:hAnsi="Times New Roman" w:cs="Times New Roman"/>
          <w:b/>
          <w:i/>
          <w:sz w:val="28"/>
          <w:szCs w:val="28"/>
        </w:rPr>
        <w:t>College Roll No.</w:t>
      </w:r>
      <w:r>
        <w:rPr>
          <w:rFonts w:ascii="Times New Roman" w:eastAsia="Meiryo UI" w:hAnsi="Times New Roman" w:cs="Times New Roman"/>
          <w:i/>
          <w:sz w:val="28"/>
          <w:szCs w:val="28"/>
          <w:u w:val="double"/>
        </w:rPr>
        <w:t>:</w:t>
      </w:r>
    </w:p>
    <w:p w14:paraId="14DD123B" w14:textId="6C2D1BC2" w:rsidR="00525883" w:rsidRPr="009A172E" w:rsidRDefault="00525883" w:rsidP="00326AF6">
      <w:pPr>
        <w:pStyle w:val="ListParagraph"/>
        <w:numPr>
          <w:ilvl w:val="0"/>
          <w:numId w:val="5"/>
        </w:numPr>
        <w:jc w:val="center"/>
        <w:rPr>
          <w:rFonts w:ascii="Times New Roman" w:eastAsia="Meiryo UI" w:hAnsi="Times New Roman" w:cs="Times New Roman"/>
          <w:i/>
          <w:sz w:val="28"/>
          <w:szCs w:val="28"/>
          <w:u w:val="double"/>
        </w:rPr>
      </w:pPr>
      <w:r w:rsidRPr="009A172E">
        <w:rPr>
          <w:rFonts w:ascii="Times New Roman" w:eastAsia="Meiryo UI" w:hAnsi="Times New Roman" w:cs="Times New Roman"/>
          <w:b/>
          <w:i/>
          <w:sz w:val="28"/>
          <w:szCs w:val="28"/>
        </w:rPr>
        <w:t xml:space="preserve">Name of the </w:t>
      </w:r>
      <w:proofErr w:type="gramStart"/>
      <w:r w:rsidRPr="009A172E">
        <w:rPr>
          <w:rFonts w:ascii="Times New Roman" w:eastAsia="Meiryo UI" w:hAnsi="Times New Roman" w:cs="Times New Roman"/>
          <w:b/>
          <w:i/>
          <w:sz w:val="28"/>
          <w:szCs w:val="28"/>
        </w:rPr>
        <w:t>College:-</w:t>
      </w:r>
      <w:proofErr w:type="gramEnd"/>
      <w:r w:rsidRPr="009A172E">
        <w:rPr>
          <w:rFonts w:ascii="Times New Roman" w:eastAsia="Meiryo UI" w:hAnsi="Times New Roman" w:cs="Times New Roman"/>
          <w:b/>
          <w:i/>
          <w:sz w:val="28"/>
          <w:szCs w:val="28"/>
        </w:rPr>
        <w:t xml:space="preserve"> </w:t>
      </w:r>
      <w:r w:rsidR="000C360E" w:rsidRPr="009A172E">
        <w:rPr>
          <w:rFonts w:ascii="Times New Roman" w:eastAsia="Meiryo UI" w:hAnsi="Times New Roman" w:cs="Times New Roman"/>
          <w:i/>
          <w:sz w:val="28"/>
          <w:szCs w:val="28"/>
        </w:rPr>
        <w:t>BANGABASI MORNING COLLEGE</w:t>
      </w:r>
    </w:p>
    <w:p w14:paraId="46E44908" w14:textId="77777777" w:rsidR="008166FD" w:rsidRPr="008166FD" w:rsidRDefault="008166FD" w:rsidP="00326AF6">
      <w:pPr>
        <w:pStyle w:val="ListParagraph"/>
        <w:ind w:left="1095"/>
        <w:jc w:val="center"/>
        <w:rPr>
          <w:rFonts w:ascii="Times New Roman" w:eastAsia="Meiryo UI" w:hAnsi="Times New Roman" w:cs="Times New Roman"/>
          <w:i/>
          <w:sz w:val="28"/>
          <w:szCs w:val="28"/>
          <w:u w:val="double"/>
        </w:rPr>
      </w:pPr>
    </w:p>
    <w:p w14:paraId="14DD1240" w14:textId="77777777" w:rsidR="00525883" w:rsidRPr="009A172E" w:rsidRDefault="00525883" w:rsidP="00326AF6">
      <w:pPr>
        <w:pStyle w:val="ListParagraph"/>
        <w:numPr>
          <w:ilvl w:val="0"/>
          <w:numId w:val="4"/>
        </w:numPr>
        <w:jc w:val="center"/>
        <w:rPr>
          <w:rFonts w:ascii="Times New Roman" w:eastAsia="Meiryo UI" w:hAnsi="Times New Roman" w:cs="Times New Roman"/>
          <w:b/>
          <w:i/>
          <w:sz w:val="28"/>
          <w:szCs w:val="28"/>
          <w:u w:val="double"/>
        </w:rPr>
      </w:pPr>
      <w:r w:rsidRPr="009A172E">
        <w:rPr>
          <w:rFonts w:ascii="Times New Roman" w:eastAsia="Meiryo UI" w:hAnsi="Times New Roman" w:cs="Times New Roman"/>
          <w:b/>
          <w:i/>
          <w:sz w:val="28"/>
          <w:szCs w:val="28"/>
          <w:u w:val="double"/>
        </w:rPr>
        <w:t xml:space="preserve">Supervised </w:t>
      </w:r>
      <w:proofErr w:type="gramStart"/>
      <w:r w:rsidRPr="009A172E">
        <w:rPr>
          <w:rFonts w:ascii="Times New Roman" w:eastAsia="Meiryo UI" w:hAnsi="Times New Roman" w:cs="Times New Roman"/>
          <w:b/>
          <w:i/>
          <w:sz w:val="28"/>
          <w:szCs w:val="28"/>
          <w:u w:val="double"/>
        </w:rPr>
        <w:t>by:-</w:t>
      </w:r>
      <w:proofErr w:type="gramEnd"/>
    </w:p>
    <w:p w14:paraId="14DD1241" w14:textId="66D5C02D" w:rsidR="00525883" w:rsidRPr="009A172E" w:rsidRDefault="00525883" w:rsidP="00326AF6">
      <w:pPr>
        <w:pStyle w:val="ListParagraph"/>
        <w:numPr>
          <w:ilvl w:val="0"/>
          <w:numId w:val="8"/>
        </w:numPr>
        <w:jc w:val="center"/>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 xml:space="preserve">Name of the </w:t>
      </w:r>
      <w:proofErr w:type="gramStart"/>
      <w:r w:rsidR="002E46E5" w:rsidRPr="009A172E">
        <w:rPr>
          <w:rFonts w:ascii="Times New Roman" w:eastAsia="Meiryo UI" w:hAnsi="Times New Roman" w:cs="Times New Roman"/>
          <w:b/>
          <w:i/>
          <w:sz w:val="28"/>
          <w:szCs w:val="28"/>
        </w:rPr>
        <w:t>Supervisor:-</w:t>
      </w:r>
      <w:proofErr w:type="gramEnd"/>
      <w:r w:rsidR="009A172E">
        <w:rPr>
          <w:rFonts w:ascii="Times New Roman" w:eastAsia="Meiryo UI" w:hAnsi="Times New Roman" w:cs="Times New Roman"/>
          <w:b/>
          <w:i/>
          <w:sz w:val="28"/>
          <w:szCs w:val="28"/>
        </w:rPr>
        <w:t xml:space="preserve"> </w:t>
      </w:r>
      <w:proofErr w:type="spellStart"/>
      <w:r w:rsidR="009A172E">
        <w:rPr>
          <w:rFonts w:ascii="Times New Roman" w:eastAsia="Meiryo UI" w:hAnsi="Times New Roman" w:cs="Times New Roman"/>
          <w:b/>
          <w:i/>
          <w:sz w:val="28"/>
          <w:szCs w:val="28"/>
        </w:rPr>
        <w:t>D</w:t>
      </w:r>
      <w:r w:rsidR="008166FD">
        <w:rPr>
          <w:rFonts w:ascii="Times New Roman" w:eastAsia="Meiryo UI" w:hAnsi="Times New Roman" w:cs="Times New Roman"/>
          <w:b/>
          <w:i/>
          <w:sz w:val="28"/>
          <w:szCs w:val="28"/>
        </w:rPr>
        <w:t>r</w:t>
      </w:r>
      <w:r w:rsidR="009A172E">
        <w:rPr>
          <w:rFonts w:ascii="Times New Roman" w:eastAsia="Meiryo UI" w:hAnsi="Times New Roman" w:cs="Times New Roman"/>
          <w:b/>
          <w:i/>
          <w:sz w:val="28"/>
          <w:szCs w:val="28"/>
        </w:rPr>
        <w:t>.</w:t>
      </w:r>
      <w:r w:rsidR="004670C5" w:rsidRPr="009A172E">
        <w:rPr>
          <w:rFonts w:ascii="Times New Roman" w:eastAsia="Meiryo UI" w:hAnsi="Times New Roman" w:cs="Times New Roman"/>
          <w:b/>
          <w:i/>
          <w:sz w:val="28"/>
          <w:szCs w:val="28"/>
        </w:rPr>
        <w:t>M</w:t>
      </w:r>
      <w:r w:rsidR="008970D9" w:rsidRPr="009A172E">
        <w:rPr>
          <w:rFonts w:ascii="Times New Roman" w:eastAsia="Meiryo UI" w:hAnsi="Times New Roman" w:cs="Times New Roman"/>
          <w:b/>
          <w:i/>
          <w:sz w:val="28"/>
          <w:szCs w:val="28"/>
        </w:rPr>
        <w:t>oumita</w:t>
      </w:r>
      <w:proofErr w:type="spellEnd"/>
      <w:r w:rsidR="008970D9" w:rsidRPr="009A172E">
        <w:rPr>
          <w:rFonts w:ascii="Times New Roman" w:eastAsia="Meiryo UI" w:hAnsi="Times New Roman" w:cs="Times New Roman"/>
          <w:b/>
          <w:i/>
          <w:sz w:val="28"/>
          <w:szCs w:val="28"/>
        </w:rPr>
        <w:t xml:space="preserve"> Sarkar</w:t>
      </w:r>
      <w:r w:rsidR="00253795">
        <w:rPr>
          <w:rFonts w:ascii="Times New Roman" w:eastAsia="Meiryo UI" w:hAnsi="Times New Roman" w:cs="Times New Roman"/>
          <w:b/>
          <w:i/>
          <w:sz w:val="28"/>
          <w:szCs w:val="28"/>
        </w:rPr>
        <w:t>(Samanta)</w:t>
      </w:r>
    </w:p>
    <w:p w14:paraId="14DD1242" w14:textId="77777777" w:rsidR="002E46E5" w:rsidRPr="009A172E" w:rsidRDefault="002E46E5" w:rsidP="00326AF6">
      <w:pPr>
        <w:jc w:val="center"/>
        <w:rPr>
          <w:rFonts w:ascii="Times New Roman" w:eastAsia="Meiryo UI" w:hAnsi="Times New Roman" w:cs="Times New Roman"/>
          <w:b/>
          <w:i/>
          <w:sz w:val="28"/>
          <w:szCs w:val="28"/>
        </w:rPr>
      </w:pPr>
    </w:p>
    <w:p w14:paraId="14DD1243" w14:textId="37D51112" w:rsidR="002E46E5" w:rsidRPr="009A172E" w:rsidRDefault="002E46E5" w:rsidP="00326AF6">
      <w:pPr>
        <w:pStyle w:val="ListParagraph"/>
        <w:numPr>
          <w:ilvl w:val="0"/>
          <w:numId w:val="4"/>
        </w:numPr>
        <w:jc w:val="center"/>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 xml:space="preserve">Month &amp; Year of </w:t>
      </w:r>
      <w:proofErr w:type="gramStart"/>
      <w:r w:rsidRPr="009A172E">
        <w:rPr>
          <w:rFonts w:ascii="Times New Roman" w:eastAsia="Meiryo UI" w:hAnsi="Times New Roman" w:cs="Times New Roman"/>
          <w:b/>
          <w:i/>
          <w:sz w:val="28"/>
          <w:szCs w:val="28"/>
        </w:rPr>
        <w:t>Submission:-</w:t>
      </w:r>
      <w:proofErr w:type="gramEnd"/>
      <w:r w:rsidR="00A26679" w:rsidRPr="009A172E">
        <w:rPr>
          <w:rFonts w:ascii="Times New Roman" w:eastAsia="Meiryo UI" w:hAnsi="Times New Roman" w:cs="Times New Roman"/>
          <w:b/>
          <w:i/>
          <w:sz w:val="28"/>
          <w:szCs w:val="28"/>
        </w:rPr>
        <w:t xml:space="preserve"> </w:t>
      </w:r>
      <w:r w:rsidR="00ED2551">
        <w:rPr>
          <w:rFonts w:ascii="Times New Roman" w:eastAsia="Meiryo UI" w:hAnsi="Times New Roman" w:cs="Times New Roman"/>
          <w:i/>
          <w:sz w:val="28"/>
          <w:szCs w:val="28"/>
        </w:rPr>
        <w:t>May</w:t>
      </w:r>
      <w:r w:rsidR="0095431A" w:rsidRPr="009A172E">
        <w:rPr>
          <w:rFonts w:ascii="Times New Roman" w:eastAsia="Meiryo UI" w:hAnsi="Times New Roman" w:cs="Times New Roman"/>
          <w:i/>
          <w:sz w:val="28"/>
          <w:szCs w:val="28"/>
        </w:rPr>
        <w:t xml:space="preserve"> - 2023</w:t>
      </w:r>
    </w:p>
    <w:p w14:paraId="14DD124F" w14:textId="77777777" w:rsidR="008674DA" w:rsidRPr="008166FD" w:rsidRDefault="008674DA" w:rsidP="008166FD">
      <w:pPr>
        <w:rPr>
          <w:rFonts w:ascii="Times New Roman" w:eastAsia="Meiryo UI" w:hAnsi="Times New Roman" w:cs="Times New Roman"/>
          <w:b/>
          <w:i/>
          <w:sz w:val="28"/>
          <w:szCs w:val="28"/>
        </w:rPr>
      </w:pPr>
    </w:p>
    <w:p w14:paraId="6CAD5E8E" w14:textId="77777777" w:rsidR="007504F4" w:rsidRDefault="007504F4" w:rsidP="008674DA">
      <w:pPr>
        <w:pStyle w:val="ListParagraph"/>
        <w:ind w:left="0"/>
        <w:rPr>
          <w:rFonts w:ascii="Times New Roman" w:eastAsia="Meiryo UI" w:hAnsi="Times New Roman" w:cs="Times New Roman"/>
          <w:b/>
          <w:i/>
          <w:sz w:val="48"/>
          <w:szCs w:val="48"/>
          <w:u w:val="double"/>
        </w:rPr>
      </w:pPr>
    </w:p>
    <w:p w14:paraId="454A30A5" w14:textId="47752603" w:rsidR="002270B3" w:rsidRPr="002270B3" w:rsidRDefault="002270B3" w:rsidP="008674DA">
      <w:pPr>
        <w:pStyle w:val="ListParagraph"/>
        <w:ind w:left="0"/>
        <w:rPr>
          <w:rFonts w:ascii="Times New Roman" w:eastAsia="Meiryo UI" w:hAnsi="Times New Roman" w:cs="Times New Roman"/>
          <w:b/>
          <w:iCs/>
          <w:sz w:val="24"/>
          <w:szCs w:val="24"/>
        </w:rPr>
      </w:pPr>
      <w:r w:rsidRPr="002270B3">
        <w:rPr>
          <w:rFonts w:ascii="Times New Roman" w:eastAsia="Meiryo UI" w:hAnsi="Times New Roman" w:cs="Times New Roman"/>
          <w:b/>
          <w:iCs/>
          <w:sz w:val="24"/>
          <w:szCs w:val="24"/>
        </w:rPr>
        <w:lastRenderedPageBreak/>
        <w:t>Annexure I</w:t>
      </w:r>
      <w:r w:rsidR="00B47CF0" w:rsidRPr="002270B3">
        <w:rPr>
          <w:rFonts w:ascii="Times New Roman" w:eastAsia="Meiryo UI" w:hAnsi="Times New Roman" w:cs="Times New Roman"/>
          <w:b/>
          <w:iCs/>
          <w:sz w:val="24"/>
          <w:szCs w:val="24"/>
        </w:rPr>
        <w:t xml:space="preserve">               </w:t>
      </w:r>
    </w:p>
    <w:p w14:paraId="14DD1250" w14:textId="33597B0C" w:rsidR="008674DA" w:rsidRPr="009A172E" w:rsidRDefault="008674DA" w:rsidP="002270B3">
      <w:pPr>
        <w:pStyle w:val="ListParagraph"/>
        <w:ind w:left="0"/>
        <w:jc w:val="center"/>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u w:val="double"/>
        </w:rPr>
        <w:t>Supervisor’s Certificate</w:t>
      </w:r>
    </w:p>
    <w:p w14:paraId="14DD1251" w14:textId="77777777" w:rsidR="008674DA" w:rsidRPr="009A172E" w:rsidRDefault="008674DA" w:rsidP="008674DA">
      <w:pPr>
        <w:pStyle w:val="ListParagraph"/>
        <w:ind w:left="0"/>
        <w:rPr>
          <w:rFonts w:ascii="Times New Roman" w:eastAsia="Meiryo UI" w:hAnsi="Times New Roman" w:cs="Times New Roman"/>
          <w:i/>
          <w:sz w:val="28"/>
          <w:szCs w:val="28"/>
        </w:rPr>
      </w:pPr>
    </w:p>
    <w:p w14:paraId="01BEEF5C" w14:textId="77777777" w:rsidR="007504F4" w:rsidRDefault="007504F4" w:rsidP="008674DA">
      <w:pPr>
        <w:pStyle w:val="ListParagraph"/>
        <w:ind w:left="0"/>
        <w:rPr>
          <w:rFonts w:ascii="Times New Roman" w:eastAsia="Meiryo UI" w:hAnsi="Times New Roman" w:cs="Times New Roman"/>
          <w:i/>
          <w:sz w:val="28"/>
          <w:szCs w:val="28"/>
        </w:rPr>
      </w:pPr>
    </w:p>
    <w:p w14:paraId="14DD1252" w14:textId="7366A0C2" w:rsidR="008674DA" w:rsidRPr="009A172E" w:rsidRDefault="008674DA" w:rsidP="008674DA">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This is to certify that Mr</w:t>
      </w:r>
      <w:r w:rsidR="008166FD">
        <w:rPr>
          <w:rFonts w:ascii="Times New Roman" w:eastAsia="Meiryo UI" w:hAnsi="Times New Roman" w:cs="Times New Roman"/>
          <w:i/>
          <w:sz w:val="28"/>
          <w:szCs w:val="28"/>
        </w:rPr>
        <w:t>s. Neha Shaw</w:t>
      </w:r>
      <w:r w:rsidRPr="009A172E">
        <w:rPr>
          <w:rFonts w:ascii="Times New Roman" w:eastAsia="Meiryo UI" w:hAnsi="Times New Roman" w:cs="Times New Roman"/>
          <w:i/>
          <w:sz w:val="28"/>
          <w:szCs w:val="28"/>
        </w:rPr>
        <w:t xml:space="preserve"> a student of B.com. </w:t>
      </w:r>
      <w:proofErr w:type="spellStart"/>
      <w:r w:rsidRPr="009A172E">
        <w:rPr>
          <w:rFonts w:ascii="Times New Roman" w:eastAsia="Meiryo UI" w:hAnsi="Times New Roman" w:cs="Times New Roman"/>
          <w:i/>
          <w:sz w:val="28"/>
          <w:szCs w:val="28"/>
        </w:rPr>
        <w:t>Honours</w:t>
      </w:r>
      <w:proofErr w:type="spellEnd"/>
      <w:r w:rsidRPr="009A172E">
        <w:rPr>
          <w:rFonts w:ascii="Times New Roman" w:eastAsia="Meiryo UI" w:hAnsi="Times New Roman" w:cs="Times New Roman"/>
          <w:i/>
          <w:sz w:val="28"/>
          <w:szCs w:val="28"/>
        </w:rPr>
        <w:t xml:space="preserve"> in Accounting &amp; Finance of </w:t>
      </w:r>
      <w:r w:rsidR="008166FD" w:rsidRPr="008166FD">
        <w:rPr>
          <w:rFonts w:ascii="Times New Roman" w:eastAsia="Meiryo UI" w:hAnsi="Times New Roman" w:cs="Times New Roman"/>
          <w:i/>
          <w:sz w:val="28"/>
          <w:szCs w:val="28"/>
        </w:rPr>
        <w:t>BANGABASI MORNING COLLEGE</w:t>
      </w:r>
      <w:r w:rsidR="008166FD" w:rsidRPr="009A172E">
        <w:rPr>
          <w:rFonts w:ascii="Times New Roman" w:eastAsia="Meiryo UI" w:hAnsi="Times New Roman" w:cs="Times New Roman"/>
          <w:i/>
          <w:sz w:val="28"/>
          <w:szCs w:val="28"/>
        </w:rPr>
        <w:t xml:space="preserve"> </w:t>
      </w:r>
      <w:r w:rsidR="002D040C" w:rsidRPr="009A172E">
        <w:rPr>
          <w:rFonts w:ascii="Times New Roman" w:eastAsia="Meiryo UI" w:hAnsi="Times New Roman" w:cs="Times New Roman"/>
          <w:i/>
          <w:sz w:val="28"/>
          <w:szCs w:val="28"/>
        </w:rPr>
        <w:t>under the University of Calcutta has worked</w:t>
      </w:r>
      <w:r w:rsidR="005D34FB" w:rsidRPr="009A172E">
        <w:rPr>
          <w:rFonts w:ascii="Times New Roman" w:eastAsia="Meiryo UI" w:hAnsi="Times New Roman" w:cs="Times New Roman"/>
          <w:i/>
          <w:sz w:val="28"/>
          <w:szCs w:val="28"/>
        </w:rPr>
        <w:t xml:space="preserve"> under my supervision and guidance for his project work and prepared a project Report with the title study on Goods and Services Tax (GST) which</w:t>
      </w:r>
      <w:r w:rsidR="00E2551D">
        <w:rPr>
          <w:rFonts w:ascii="Times New Roman" w:eastAsia="Meiryo UI" w:hAnsi="Times New Roman" w:cs="Times New Roman"/>
          <w:i/>
          <w:sz w:val="28"/>
          <w:szCs w:val="28"/>
        </w:rPr>
        <w:t xml:space="preserve"> s</w:t>
      </w:r>
      <w:r w:rsidR="005D34FB" w:rsidRPr="009A172E">
        <w:rPr>
          <w:rFonts w:ascii="Times New Roman" w:eastAsia="Meiryo UI" w:hAnsi="Times New Roman" w:cs="Times New Roman"/>
          <w:i/>
          <w:sz w:val="28"/>
          <w:szCs w:val="28"/>
        </w:rPr>
        <w:t>he is submitting, is h</w:t>
      </w:r>
      <w:r w:rsidR="00E2551D">
        <w:rPr>
          <w:rFonts w:ascii="Times New Roman" w:eastAsia="Meiryo UI" w:hAnsi="Times New Roman" w:cs="Times New Roman"/>
          <w:i/>
          <w:sz w:val="28"/>
          <w:szCs w:val="28"/>
        </w:rPr>
        <w:t>er</w:t>
      </w:r>
      <w:r w:rsidR="005D34FB" w:rsidRPr="009A172E">
        <w:rPr>
          <w:rFonts w:ascii="Times New Roman" w:eastAsia="Meiryo UI" w:hAnsi="Times New Roman" w:cs="Times New Roman"/>
          <w:i/>
          <w:sz w:val="28"/>
          <w:szCs w:val="28"/>
        </w:rPr>
        <w:t xml:space="preserve"> genuine and original work to the best of my knowledge.</w:t>
      </w:r>
    </w:p>
    <w:p w14:paraId="14DD1253" w14:textId="77777777" w:rsidR="005D34FB" w:rsidRDefault="005D34FB" w:rsidP="008674DA">
      <w:pPr>
        <w:pStyle w:val="ListParagraph"/>
        <w:ind w:left="0"/>
        <w:rPr>
          <w:rFonts w:ascii="Times New Roman" w:eastAsia="Meiryo UI" w:hAnsi="Times New Roman" w:cs="Times New Roman"/>
          <w:i/>
          <w:sz w:val="28"/>
          <w:szCs w:val="28"/>
        </w:rPr>
      </w:pPr>
    </w:p>
    <w:p w14:paraId="6E729770" w14:textId="77777777" w:rsidR="00531846" w:rsidRDefault="00531846" w:rsidP="008674DA">
      <w:pPr>
        <w:pStyle w:val="ListParagraph"/>
        <w:ind w:left="0"/>
        <w:rPr>
          <w:rFonts w:ascii="Times New Roman" w:eastAsia="Meiryo UI" w:hAnsi="Times New Roman" w:cs="Times New Roman"/>
          <w:i/>
          <w:sz w:val="28"/>
          <w:szCs w:val="28"/>
        </w:rPr>
      </w:pPr>
    </w:p>
    <w:p w14:paraId="59B44421" w14:textId="77777777" w:rsidR="00531846" w:rsidRPr="009A172E" w:rsidRDefault="00531846" w:rsidP="008674DA">
      <w:pPr>
        <w:pStyle w:val="ListParagraph"/>
        <w:ind w:left="0"/>
        <w:rPr>
          <w:rFonts w:ascii="Times New Roman" w:eastAsia="Meiryo UI" w:hAnsi="Times New Roman" w:cs="Times New Roman"/>
          <w:i/>
          <w:sz w:val="28"/>
          <w:szCs w:val="28"/>
        </w:rPr>
      </w:pPr>
    </w:p>
    <w:p w14:paraId="14DD1254" w14:textId="714ABEA1" w:rsidR="005D34FB" w:rsidRPr="003F5B7D" w:rsidRDefault="005D34FB" w:rsidP="008674DA">
      <w:pPr>
        <w:pStyle w:val="ListParagraph"/>
        <w:ind w:left="0"/>
        <w:rPr>
          <w:rFonts w:ascii="Times New Roman" w:eastAsia="Meiryo UI" w:hAnsi="Times New Roman" w:cs="Times New Roman"/>
          <w:b/>
          <w:iCs/>
          <w:sz w:val="28"/>
          <w:szCs w:val="28"/>
        </w:rPr>
      </w:pPr>
      <w:r w:rsidRPr="003F5B7D">
        <w:rPr>
          <w:rFonts w:ascii="Times New Roman" w:eastAsia="Meiryo UI" w:hAnsi="Times New Roman" w:cs="Times New Roman"/>
          <w:iCs/>
          <w:sz w:val="28"/>
          <w:szCs w:val="28"/>
        </w:rPr>
        <w:t xml:space="preserve">                 </w:t>
      </w:r>
      <w:r w:rsidR="00B47CF0" w:rsidRPr="003F5B7D">
        <w:rPr>
          <w:rFonts w:ascii="Times New Roman" w:eastAsia="Meiryo UI" w:hAnsi="Times New Roman" w:cs="Times New Roman"/>
          <w:iCs/>
          <w:sz w:val="28"/>
          <w:szCs w:val="28"/>
        </w:rPr>
        <w:t xml:space="preserve">                                            </w:t>
      </w:r>
      <w:r w:rsidRPr="003F5B7D">
        <w:rPr>
          <w:rFonts w:ascii="Times New Roman" w:eastAsia="Meiryo UI" w:hAnsi="Times New Roman" w:cs="Times New Roman"/>
          <w:iCs/>
          <w:sz w:val="28"/>
          <w:szCs w:val="28"/>
        </w:rPr>
        <w:t xml:space="preserve">        </w:t>
      </w:r>
      <w:r w:rsidRPr="003F5B7D">
        <w:rPr>
          <w:rFonts w:ascii="Times New Roman" w:eastAsia="Meiryo UI" w:hAnsi="Times New Roman" w:cs="Times New Roman"/>
          <w:b/>
          <w:iCs/>
          <w:sz w:val="28"/>
          <w:szCs w:val="28"/>
        </w:rPr>
        <w:t>Signature:</w:t>
      </w:r>
      <w:r w:rsidR="006C1C74" w:rsidRPr="003F5B7D">
        <w:rPr>
          <w:rFonts w:ascii="Times New Roman" w:eastAsia="Meiryo UI" w:hAnsi="Times New Roman" w:cs="Times New Roman"/>
          <w:b/>
          <w:iCs/>
          <w:sz w:val="28"/>
          <w:szCs w:val="28"/>
        </w:rPr>
        <w:t xml:space="preserve">  </w:t>
      </w:r>
      <w:r w:rsidR="00230E4D" w:rsidRPr="003F5B7D">
        <w:rPr>
          <w:rFonts w:ascii="Times New Roman" w:eastAsia="Meiryo UI" w:hAnsi="Times New Roman" w:cs="Times New Roman"/>
          <w:b/>
          <w:iCs/>
          <w:sz w:val="28"/>
          <w:szCs w:val="28"/>
        </w:rPr>
        <w:t>……………</w:t>
      </w:r>
      <w:proofErr w:type="gramStart"/>
      <w:r w:rsidR="00230E4D" w:rsidRPr="003F5B7D">
        <w:rPr>
          <w:rFonts w:ascii="Times New Roman" w:eastAsia="Meiryo UI" w:hAnsi="Times New Roman" w:cs="Times New Roman"/>
          <w:b/>
          <w:iCs/>
          <w:sz w:val="28"/>
          <w:szCs w:val="28"/>
        </w:rPr>
        <w:t>…..</w:t>
      </w:r>
      <w:proofErr w:type="gramEnd"/>
    </w:p>
    <w:p w14:paraId="14DD1255" w14:textId="6804F7D1" w:rsidR="005D34FB" w:rsidRPr="003F5B7D" w:rsidRDefault="005D34FB" w:rsidP="008674DA">
      <w:pPr>
        <w:pStyle w:val="ListParagraph"/>
        <w:ind w:left="0"/>
        <w:rPr>
          <w:rFonts w:ascii="Times New Roman" w:eastAsia="Meiryo UI" w:hAnsi="Times New Roman" w:cs="Times New Roman"/>
          <w:b/>
          <w:bCs/>
          <w:iCs/>
          <w:sz w:val="28"/>
          <w:szCs w:val="28"/>
        </w:rPr>
      </w:pPr>
      <w:r w:rsidRPr="003F5B7D">
        <w:rPr>
          <w:rFonts w:ascii="Times New Roman" w:eastAsia="Meiryo UI" w:hAnsi="Times New Roman" w:cs="Times New Roman"/>
          <w:b/>
          <w:iCs/>
          <w:sz w:val="28"/>
          <w:szCs w:val="28"/>
        </w:rPr>
        <w:t xml:space="preserve">                              </w:t>
      </w:r>
      <w:r w:rsidR="006C1F1D" w:rsidRPr="003F5B7D">
        <w:rPr>
          <w:rFonts w:ascii="Times New Roman" w:eastAsia="Meiryo UI" w:hAnsi="Times New Roman" w:cs="Times New Roman"/>
          <w:b/>
          <w:iCs/>
          <w:sz w:val="28"/>
          <w:szCs w:val="28"/>
        </w:rPr>
        <w:t xml:space="preserve"> </w:t>
      </w:r>
      <w:r w:rsidRPr="003F5B7D">
        <w:rPr>
          <w:rFonts w:ascii="Times New Roman" w:eastAsia="Meiryo UI" w:hAnsi="Times New Roman" w:cs="Times New Roman"/>
          <w:b/>
          <w:iCs/>
          <w:sz w:val="28"/>
          <w:szCs w:val="28"/>
        </w:rPr>
        <w:t xml:space="preserve"> </w:t>
      </w:r>
      <w:r w:rsidR="007C686E" w:rsidRPr="003F5B7D">
        <w:rPr>
          <w:rFonts w:ascii="Times New Roman" w:eastAsia="Meiryo UI" w:hAnsi="Times New Roman" w:cs="Times New Roman"/>
          <w:b/>
          <w:iCs/>
          <w:sz w:val="28"/>
          <w:szCs w:val="28"/>
        </w:rPr>
        <w:t xml:space="preserve">                                     </w:t>
      </w:r>
      <w:proofErr w:type="gramStart"/>
      <w:r w:rsidRPr="003F5B7D">
        <w:rPr>
          <w:rFonts w:ascii="Times New Roman" w:eastAsia="Meiryo UI" w:hAnsi="Times New Roman" w:cs="Times New Roman"/>
          <w:b/>
          <w:iCs/>
          <w:sz w:val="28"/>
          <w:szCs w:val="28"/>
        </w:rPr>
        <w:t>Name:-</w:t>
      </w:r>
      <w:proofErr w:type="spellStart"/>
      <w:proofErr w:type="gramEnd"/>
      <w:r w:rsidR="009A172E" w:rsidRPr="003F5B7D">
        <w:rPr>
          <w:rFonts w:ascii="Times New Roman" w:eastAsia="Meiryo UI" w:hAnsi="Times New Roman" w:cs="Times New Roman"/>
          <w:b/>
          <w:bCs/>
          <w:iCs/>
          <w:sz w:val="28"/>
          <w:szCs w:val="28"/>
        </w:rPr>
        <w:t>Dr.</w:t>
      </w:r>
      <w:r w:rsidR="0095431A" w:rsidRPr="003F5B7D">
        <w:rPr>
          <w:rFonts w:ascii="Times New Roman" w:eastAsia="Meiryo UI" w:hAnsi="Times New Roman" w:cs="Times New Roman"/>
          <w:b/>
          <w:bCs/>
          <w:iCs/>
          <w:sz w:val="28"/>
          <w:szCs w:val="28"/>
        </w:rPr>
        <w:t>Mo</w:t>
      </w:r>
      <w:r w:rsidR="00F128F1" w:rsidRPr="003F5B7D">
        <w:rPr>
          <w:rFonts w:ascii="Times New Roman" w:eastAsia="Meiryo UI" w:hAnsi="Times New Roman" w:cs="Times New Roman"/>
          <w:b/>
          <w:bCs/>
          <w:iCs/>
          <w:sz w:val="28"/>
          <w:szCs w:val="28"/>
        </w:rPr>
        <w:t>umita</w:t>
      </w:r>
      <w:proofErr w:type="spellEnd"/>
      <w:r w:rsidR="00F128F1" w:rsidRPr="003F5B7D">
        <w:rPr>
          <w:rFonts w:ascii="Times New Roman" w:eastAsia="Meiryo UI" w:hAnsi="Times New Roman" w:cs="Times New Roman"/>
          <w:b/>
          <w:bCs/>
          <w:iCs/>
          <w:sz w:val="28"/>
          <w:szCs w:val="28"/>
        </w:rPr>
        <w:t xml:space="preserve"> Sarkar</w:t>
      </w:r>
      <w:r w:rsidR="00117D99">
        <w:rPr>
          <w:rFonts w:ascii="Times New Roman" w:eastAsia="Meiryo UI" w:hAnsi="Times New Roman" w:cs="Times New Roman"/>
          <w:b/>
          <w:bCs/>
          <w:iCs/>
          <w:sz w:val="28"/>
          <w:szCs w:val="28"/>
        </w:rPr>
        <w:t xml:space="preserve"> (Samanta)</w:t>
      </w:r>
    </w:p>
    <w:p w14:paraId="14DD1256" w14:textId="4422A7E3" w:rsidR="005D34FB" w:rsidRPr="003F5B7D" w:rsidRDefault="005D34FB" w:rsidP="008674DA">
      <w:pPr>
        <w:pStyle w:val="ListParagraph"/>
        <w:ind w:left="0"/>
        <w:rPr>
          <w:rFonts w:ascii="Times New Roman" w:eastAsia="Meiryo UI" w:hAnsi="Times New Roman" w:cs="Times New Roman"/>
          <w:iCs/>
          <w:sz w:val="28"/>
          <w:szCs w:val="28"/>
        </w:rPr>
      </w:pPr>
      <w:r w:rsidRPr="003F5B7D">
        <w:rPr>
          <w:rFonts w:ascii="Times New Roman" w:eastAsia="Meiryo UI" w:hAnsi="Times New Roman" w:cs="Times New Roman"/>
          <w:b/>
          <w:iCs/>
          <w:sz w:val="28"/>
          <w:szCs w:val="28"/>
        </w:rPr>
        <w:t xml:space="preserve">                       </w:t>
      </w:r>
      <w:r w:rsidR="006C1F1D" w:rsidRPr="003F5B7D">
        <w:rPr>
          <w:rFonts w:ascii="Times New Roman" w:eastAsia="Meiryo UI" w:hAnsi="Times New Roman" w:cs="Times New Roman"/>
          <w:b/>
          <w:iCs/>
          <w:sz w:val="28"/>
          <w:szCs w:val="28"/>
        </w:rPr>
        <w:t xml:space="preserve"> </w:t>
      </w:r>
      <w:r w:rsidR="007C686E" w:rsidRPr="003F5B7D">
        <w:rPr>
          <w:rFonts w:ascii="Times New Roman" w:eastAsia="Meiryo UI" w:hAnsi="Times New Roman" w:cs="Times New Roman"/>
          <w:b/>
          <w:iCs/>
          <w:sz w:val="28"/>
          <w:szCs w:val="28"/>
        </w:rPr>
        <w:t xml:space="preserve">                               </w:t>
      </w:r>
      <w:r w:rsidR="00961D3A">
        <w:rPr>
          <w:rFonts w:ascii="Times New Roman" w:eastAsia="Meiryo UI" w:hAnsi="Times New Roman" w:cs="Times New Roman"/>
          <w:b/>
          <w:iCs/>
          <w:sz w:val="28"/>
          <w:szCs w:val="28"/>
        </w:rPr>
        <w:t xml:space="preserve"> </w:t>
      </w:r>
      <w:r w:rsidR="007C686E" w:rsidRPr="003F5B7D">
        <w:rPr>
          <w:rFonts w:ascii="Times New Roman" w:eastAsia="Meiryo UI" w:hAnsi="Times New Roman" w:cs="Times New Roman"/>
          <w:b/>
          <w:iCs/>
          <w:sz w:val="28"/>
          <w:szCs w:val="28"/>
        </w:rPr>
        <w:t xml:space="preserve">       </w:t>
      </w:r>
      <w:r w:rsidR="006C1F1D" w:rsidRPr="003F5B7D">
        <w:rPr>
          <w:rFonts w:ascii="Times New Roman" w:eastAsia="Meiryo UI" w:hAnsi="Times New Roman" w:cs="Times New Roman"/>
          <w:b/>
          <w:iCs/>
          <w:sz w:val="28"/>
          <w:szCs w:val="28"/>
        </w:rPr>
        <w:t xml:space="preserve">   </w:t>
      </w:r>
      <w:r w:rsidRPr="003F5B7D">
        <w:rPr>
          <w:rFonts w:ascii="Times New Roman" w:eastAsia="Meiryo UI" w:hAnsi="Times New Roman" w:cs="Times New Roman"/>
          <w:b/>
          <w:iCs/>
          <w:sz w:val="28"/>
          <w:szCs w:val="28"/>
        </w:rPr>
        <w:t xml:space="preserve">  </w:t>
      </w:r>
      <w:proofErr w:type="gramStart"/>
      <w:r w:rsidRPr="003F5B7D">
        <w:rPr>
          <w:rFonts w:ascii="Times New Roman" w:eastAsia="Meiryo UI" w:hAnsi="Times New Roman" w:cs="Times New Roman"/>
          <w:b/>
          <w:iCs/>
          <w:sz w:val="28"/>
          <w:szCs w:val="28"/>
        </w:rPr>
        <w:t>Designation:-</w:t>
      </w:r>
      <w:proofErr w:type="gramEnd"/>
      <w:r w:rsidR="00B86C0E" w:rsidRPr="003F5B7D">
        <w:rPr>
          <w:rFonts w:ascii="Times New Roman" w:eastAsia="Meiryo UI" w:hAnsi="Times New Roman" w:cs="Times New Roman"/>
          <w:b/>
          <w:iCs/>
          <w:sz w:val="28"/>
          <w:szCs w:val="28"/>
        </w:rPr>
        <w:t xml:space="preserve"> </w:t>
      </w:r>
      <w:r w:rsidR="00B86C0E" w:rsidRPr="003F5B7D">
        <w:rPr>
          <w:rFonts w:ascii="Times New Roman" w:eastAsia="Meiryo UI" w:hAnsi="Times New Roman" w:cs="Times New Roman"/>
          <w:b/>
          <w:bCs/>
          <w:iCs/>
          <w:sz w:val="28"/>
          <w:szCs w:val="28"/>
        </w:rPr>
        <w:t xml:space="preserve">Associate </w:t>
      </w:r>
      <w:r w:rsidR="00F632D3" w:rsidRPr="003F5B7D">
        <w:rPr>
          <w:rFonts w:ascii="Times New Roman" w:eastAsia="Meiryo UI" w:hAnsi="Times New Roman" w:cs="Times New Roman"/>
          <w:b/>
          <w:bCs/>
          <w:iCs/>
          <w:sz w:val="28"/>
          <w:szCs w:val="28"/>
        </w:rPr>
        <w:t>Professor</w:t>
      </w:r>
    </w:p>
    <w:p w14:paraId="14DD1257" w14:textId="02AD1A63" w:rsidR="000901A6" w:rsidRPr="00961D3A" w:rsidRDefault="000901A6" w:rsidP="008674DA">
      <w:pPr>
        <w:pStyle w:val="ListParagraph"/>
        <w:ind w:left="0"/>
        <w:rPr>
          <w:rFonts w:ascii="Times New Roman" w:eastAsia="Meiryo UI" w:hAnsi="Times New Roman" w:cs="Times New Roman"/>
          <w:i/>
          <w:sz w:val="28"/>
          <w:szCs w:val="28"/>
        </w:rPr>
      </w:pPr>
      <w:r w:rsidRPr="003F5B7D">
        <w:rPr>
          <w:rFonts w:ascii="Times New Roman" w:eastAsia="Meiryo UI" w:hAnsi="Times New Roman" w:cs="Times New Roman"/>
          <w:b/>
          <w:iCs/>
          <w:sz w:val="28"/>
          <w:szCs w:val="28"/>
        </w:rPr>
        <w:t xml:space="preserve">            </w:t>
      </w:r>
      <w:r w:rsidR="003230BA" w:rsidRPr="003F5B7D">
        <w:rPr>
          <w:rFonts w:ascii="Times New Roman" w:eastAsia="Meiryo UI" w:hAnsi="Times New Roman" w:cs="Times New Roman"/>
          <w:b/>
          <w:iCs/>
          <w:sz w:val="28"/>
          <w:szCs w:val="28"/>
        </w:rPr>
        <w:t xml:space="preserve"> </w:t>
      </w:r>
      <w:r w:rsidR="006C1F1D" w:rsidRPr="003F5B7D">
        <w:rPr>
          <w:rFonts w:ascii="Times New Roman" w:eastAsia="Meiryo UI" w:hAnsi="Times New Roman" w:cs="Times New Roman"/>
          <w:b/>
          <w:iCs/>
          <w:sz w:val="28"/>
          <w:szCs w:val="28"/>
        </w:rPr>
        <w:t xml:space="preserve">   </w:t>
      </w:r>
      <w:r w:rsidRPr="003F5B7D">
        <w:rPr>
          <w:rFonts w:ascii="Times New Roman" w:eastAsia="Meiryo UI" w:hAnsi="Times New Roman" w:cs="Times New Roman"/>
          <w:b/>
          <w:iCs/>
          <w:sz w:val="28"/>
          <w:szCs w:val="28"/>
        </w:rPr>
        <w:t xml:space="preserve">           </w:t>
      </w:r>
      <w:r w:rsidR="006C1F1D" w:rsidRPr="003F5B7D">
        <w:rPr>
          <w:rFonts w:ascii="Times New Roman" w:eastAsia="Meiryo UI" w:hAnsi="Times New Roman" w:cs="Times New Roman"/>
          <w:b/>
          <w:iCs/>
          <w:sz w:val="28"/>
          <w:szCs w:val="28"/>
        </w:rPr>
        <w:t xml:space="preserve">  </w:t>
      </w:r>
      <w:r w:rsidRPr="003F5B7D">
        <w:rPr>
          <w:rFonts w:ascii="Times New Roman" w:eastAsia="Meiryo UI" w:hAnsi="Times New Roman" w:cs="Times New Roman"/>
          <w:b/>
          <w:iCs/>
          <w:sz w:val="28"/>
          <w:szCs w:val="28"/>
        </w:rPr>
        <w:t xml:space="preserve">      </w:t>
      </w:r>
      <w:r w:rsidR="00961D3A">
        <w:rPr>
          <w:rFonts w:ascii="Times New Roman" w:eastAsia="Meiryo UI" w:hAnsi="Times New Roman" w:cs="Times New Roman"/>
          <w:b/>
          <w:iCs/>
          <w:sz w:val="28"/>
          <w:szCs w:val="28"/>
        </w:rPr>
        <w:t xml:space="preserve">   </w:t>
      </w:r>
      <w:r w:rsidR="00970C0B">
        <w:rPr>
          <w:rFonts w:ascii="Times New Roman" w:eastAsia="Meiryo UI" w:hAnsi="Times New Roman" w:cs="Times New Roman"/>
          <w:b/>
          <w:iCs/>
          <w:sz w:val="28"/>
          <w:szCs w:val="28"/>
        </w:rPr>
        <w:t xml:space="preserve"> </w:t>
      </w:r>
      <w:r w:rsidRPr="003F5B7D">
        <w:rPr>
          <w:rFonts w:ascii="Times New Roman" w:eastAsia="Meiryo UI" w:hAnsi="Times New Roman" w:cs="Times New Roman"/>
          <w:b/>
          <w:iCs/>
          <w:sz w:val="28"/>
          <w:szCs w:val="28"/>
        </w:rPr>
        <w:t xml:space="preserve"> </w:t>
      </w:r>
      <w:r w:rsidRPr="00961D3A">
        <w:rPr>
          <w:rFonts w:ascii="Times New Roman" w:eastAsia="Meiryo UI" w:hAnsi="Times New Roman" w:cs="Times New Roman"/>
          <w:b/>
          <w:i/>
          <w:sz w:val="28"/>
          <w:szCs w:val="28"/>
        </w:rPr>
        <w:t xml:space="preserve">Name of College: - </w:t>
      </w:r>
      <w:r w:rsidR="00F128F1" w:rsidRPr="00961D3A">
        <w:rPr>
          <w:rFonts w:ascii="Times New Roman" w:eastAsia="Meiryo UI" w:hAnsi="Times New Roman" w:cs="Times New Roman"/>
          <w:b/>
          <w:bCs/>
          <w:i/>
          <w:sz w:val="28"/>
          <w:szCs w:val="28"/>
        </w:rPr>
        <w:t>BANGABASI MORNING COLLEGE</w:t>
      </w:r>
      <w:r w:rsidR="00F128F1" w:rsidRPr="00961D3A">
        <w:rPr>
          <w:rFonts w:ascii="Times New Roman" w:eastAsia="Meiryo UI" w:hAnsi="Times New Roman" w:cs="Times New Roman"/>
          <w:i/>
          <w:sz w:val="28"/>
          <w:szCs w:val="28"/>
        </w:rPr>
        <w:t xml:space="preserve"> </w:t>
      </w:r>
    </w:p>
    <w:p w14:paraId="5427FFE1" w14:textId="77777777" w:rsidR="005D6351" w:rsidRDefault="005D6351" w:rsidP="008674DA">
      <w:pPr>
        <w:pStyle w:val="ListParagraph"/>
        <w:ind w:left="0"/>
        <w:rPr>
          <w:rFonts w:ascii="Times New Roman" w:eastAsia="Meiryo UI" w:hAnsi="Times New Roman" w:cs="Times New Roman"/>
          <w:b/>
          <w:i/>
          <w:sz w:val="28"/>
          <w:szCs w:val="28"/>
        </w:rPr>
      </w:pPr>
    </w:p>
    <w:p w14:paraId="3F4F4E2C" w14:textId="77777777" w:rsidR="005D6351" w:rsidRDefault="005D6351" w:rsidP="008674DA">
      <w:pPr>
        <w:pStyle w:val="ListParagraph"/>
        <w:ind w:left="0"/>
        <w:rPr>
          <w:rFonts w:ascii="Times New Roman" w:eastAsia="Meiryo UI" w:hAnsi="Times New Roman" w:cs="Times New Roman"/>
          <w:b/>
          <w:i/>
          <w:sz w:val="28"/>
          <w:szCs w:val="28"/>
        </w:rPr>
      </w:pPr>
    </w:p>
    <w:p w14:paraId="14DD1258" w14:textId="045D6379" w:rsidR="000901A6" w:rsidRPr="009A172E" w:rsidRDefault="000901A6" w:rsidP="008674DA">
      <w:pPr>
        <w:pStyle w:val="ListParagraph"/>
        <w:ind w:left="0"/>
        <w:rPr>
          <w:rFonts w:ascii="Times New Roman" w:eastAsia="Meiryo UI" w:hAnsi="Times New Roman" w:cs="Times New Roman"/>
          <w:b/>
          <w:i/>
          <w:sz w:val="28"/>
          <w:szCs w:val="28"/>
        </w:rPr>
      </w:pPr>
      <w:proofErr w:type="gramStart"/>
      <w:r w:rsidRPr="009A172E">
        <w:rPr>
          <w:rFonts w:ascii="Times New Roman" w:eastAsia="Meiryo UI" w:hAnsi="Times New Roman" w:cs="Times New Roman"/>
          <w:b/>
          <w:i/>
          <w:sz w:val="28"/>
          <w:szCs w:val="28"/>
        </w:rPr>
        <w:t>Place:-</w:t>
      </w:r>
      <w:proofErr w:type="gramEnd"/>
      <w:r w:rsidR="009A447B" w:rsidRPr="009A172E">
        <w:rPr>
          <w:rFonts w:ascii="Times New Roman" w:eastAsia="Meiryo UI" w:hAnsi="Times New Roman" w:cs="Times New Roman"/>
          <w:b/>
          <w:i/>
          <w:sz w:val="28"/>
          <w:szCs w:val="28"/>
        </w:rPr>
        <w:t xml:space="preserve"> </w:t>
      </w:r>
      <w:r w:rsidR="002270B3">
        <w:rPr>
          <w:rFonts w:ascii="Times New Roman" w:eastAsia="Meiryo UI" w:hAnsi="Times New Roman" w:cs="Times New Roman"/>
          <w:b/>
          <w:i/>
          <w:sz w:val="28"/>
          <w:szCs w:val="28"/>
        </w:rPr>
        <w:t>Kolkata</w:t>
      </w:r>
    </w:p>
    <w:p w14:paraId="14DD1259" w14:textId="77777777" w:rsidR="000901A6" w:rsidRPr="009A172E" w:rsidRDefault="000901A6" w:rsidP="008674DA">
      <w:pPr>
        <w:pStyle w:val="ListParagraph"/>
        <w:ind w:left="0"/>
        <w:rPr>
          <w:rFonts w:ascii="Times New Roman" w:eastAsia="Meiryo UI" w:hAnsi="Times New Roman" w:cs="Times New Roman"/>
          <w:b/>
          <w:i/>
          <w:sz w:val="28"/>
          <w:szCs w:val="28"/>
        </w:rPr>
      </w:pPr>
      <w:proofErr w:type="gramStart"/>
      <w:r w:rsidRPr="009A172E">
        <w:rPr>
          <w:rFonts w:ascii="Times New Roman" w:eastAsia="Meiryo UI" w:hAnsi="Times New Roman" w:cs="Times New Roman"/>
          <w:b/>
          <w:i/>
          <w:sz w:val="28"/>
          <w:szCs w:val="28"/>
        </w:rPr>
        <w:t>Dated:-</w:t>
      </w:r>
      <w:proofErr w:type="gramEnd"/>
    </w:p>
    <w:p w14:paraId="14DD125A" w14:textId="77777777" w:rsidR="000901A6" w:rsidRPr="009A172E" w:rsidRDefault="000901A6" w:rsidP="008674DA">
      <w:pPr>
        <w:pStyle w:val="ListParagraph"/>
        <w:ind w:left="0"/>
        <w:rPr>
          <w:rFonts w:ascii="Times New Roman" w:eastAsia="Meiryo UI" w:hAnsi="Times New Roman" w:cs="Times New Roman"/>
          <w:b/>
          <w:i/>
          <w:sz w:val="28"/>
          <w:szCs w:val="28"/>
        </w:rPr>
      </w:pPr>
    </w:p>
    <w:p w14:paraId="7C135CAF" w14:textId="77777777" w:rsidR="009B238D" w:rsidRDefault="009B238D" w:rsidP="008674DA">
      <w:pPr>
        <w:pStyle w:val="ListParagraph"/>
        <w:ind w:left="0"/>
        <w:rPr>
          <w:rFonts w:ascii="Times New Roman" w:eastAsia="Meiryo UI" w:hAnsi="Times New Roman" w:cs="Times New Roman"/>
          <w:b/>
          <w:i/>
          <w:sz w:val="48"/>
          <w:szCs w:val="48"/>
          <w:u w:val="double"/>
        </w:rPr>
      </w:pPr>
    </w:p>
    <w:p w14:paraId="25B78CC4" w14:textId="77777777" w:rsidR="009B238D" w:rsidRDefault="009B238D" w:rsidP="008674DA">
      <w:pPr>
        <w:pStyle w:val="ListParagraph"/>
        <w:ind w:left="0"/>
        <w:rPr>
          <w:rFonts w:ascii="Times New Roman" w:eastAsia="Meiryo UI" w:hAnsi="Times New Roman" w:cs="Times New Roman"/>
          <w:b/>
          <w:i/>
          <w:sz w:val="48"/>
          <w:szCs w:val="48"/>
          <w:u w:val="double"/>
        </w:rPr>
      </w:pPr>
    </w:p>
    <w:p w14:paraId="4D46675B" w14:textId="77777777" w:rsidR="009B238D" w:rsidRDefault="009B238D" w:rsidP="008674DA">
      <w:pPr>
        <w:pStyle w:val="ListParagraph"/>
        <w:ind w:left="0"/>
        <w:rPr>
          <w:rFonts w:ascii="Times New Roman" w:eastAsia="Meiryo UI" w:hAnsi="Times New Roman" w:cs="Times New Roman"/>
          <w:b/>
          <w:i/>
          <w:sz w:val="48"/>
          <w:szCs w:val="48"/>
          <w:u w:val="double"/>
        </w:rPr>
      </w:pPr>
    </w:p>
    <w:p w14:paraId="6032239D" w14:textId="77777777" w:rsidR="009B238D" w:rsidRDefault="009B238D" w:rsidP="008674DA">
      <w:pPr>
        <w:pStyle w:val="ListParagraph"/>
        <w:ind w:left="0"/>
        <w:rPr>
          <w:rFonts w:ascii="Times New Roman" w:eastAsia="Meiryo UI" w:hAnsi="Times New Roman" w:cs="Times New Roman"/>
          <w:b/>
          <w:i/>
          <w:sz w:val="48"/>
          <w:szCs w:val="48"/>
          <w:u w:val="double"/>
        </w:rPr>
      </w:pPr>
    </w:p>
    <w:p w14:paraId="0A492AF7" w14:textId="77777777" w:rsidR="009B238D" w:rsidRDefault="009B238D" w:rsidP="008674DA">
      <w:pPr>
        <w:pStyle w:val="ListParagraph"/>
        <w:ind w:left="0"/>
        <w:rPr>
          <w:rFonts w:ascii="Times New Roman" w:eastAsia="Meiryo UI" w:hAnsi="Times New Roman" w:cs="Times New Roman"/>
          <w:b/>
          <w:i/>
          <w:sz w:val="48"/>
          <w:szCs w:val="48"/>
          <w:u w:val="double"/>
        </w:rPr>
      </w:pPr>
    </w:p>
    <w:p w14:paraId="46E919ED" w14:textId="77777777" w:rsidR="007504F4" w:rsidRDefault="007504F4" w:rsidP="008674DA">
      <w:pPr>
        <w:pStyle w:val="ListParagraph"/>
        <w:ind w:left="0"/>
        <w:rPr>
          <w:rFonts w:ascii="Times New Roman" w:eastAsia="Meiryo UI" w:hAnsi="Times New Roman" w:cs="Times New Roman"/>
          <w:b/>
          <w:i/>
          <w:sz w:val="48"/>
          <w:szCs w:val="48"/>
          <w:u w:val="double"/>
        </w:rPr>
      </w:pPr>
    </w:p>
    <w:p w14:paraId="168431E5" w14:textId="77777777" w:rsidR="007504F4" w:rsidRDefault="007504F4" w:rsidP="008674DA">
      <w:pPr>
        <w:pStyle w:val="ListParagraph"/>
        <w:ind w:left="0"/>
        <w:rPr>
          <w:rFonts w:ascii="Times New Roman" w:eastAsia="Meiryo UI" w:hAnsi="Times New Roman" w:cs="Times New Roman"/>
          <w:b/>
          <w:i/>
          <w:sz w:val="48"/>
          <w:szCs w:val="48"/>
          <w:u w:val="double"/>
        </w:rPr>
      </w:pPr>
    </w:p>
    <w:p w14:paraId="4DF852F0" w14:textId="77777777" w:rsidR="009B238D" w:rsidRDefault="009B238D" w:rsidP="008674DA">
      <w:pPr>
        <w:pStyle w:val="ListParagraph"/>
        <w:ind w:left="0"/>
        <w:rPr>
          <w:rFonts w:ascii="Times New Roman" w:eastAsia="Meiryo UI" w:hAnsi="Times New Roman" w:cs="Times New Roman"/>
          <w:b/>
          <w:i/>
          <w:sz w:val="48"/>
          <w:szCs w:val="48"/>
          <w:u w:val="double"/>
        </w:rPr>
      </w:pPr>
    </w:p>
    <w:p w14:paraId="592A6713" w14:textId="77777777" w:rsidR="007504F4" w:rsidRDefault="007504F4" w:rsidP="008674DA">
      <w:pPr>
        <w:pStyle w:val="ListParagraph"/>
        <w:ind w:left="0"/>
        <w:rPr>
          <w:rFonts w:ascii="Times New Roman" w:eastAsia="Meiryo UI" w:hAnsi="Times New Roman" w:cs="Times New Roman"/>
          <w:b/>
          <w:i/>
          <w:sz w:val="48"/>
          <w:szCs w:val="48"/>
          <w:u w:val="double"/>
        </w:rPr>
      </w:pPr>
    </w:p>
    <w:p w14:paraId="7DB138F3" w14:textId="5BE51F20" w:rsidR="006B4CF6" w:rsidRDefault="00DF7BCD" w:rsidP="008674DA">
      <w:pPr>
        <w:pStyle w:val="ListParagraph"/>
        <w:ind w:left="0"/>
        <w:rPr>
          <w:rFonts w:ascii="Times New Roman" w:eastAsia="Meiryo UI" w:hAnsi="Times New Roman" w:cs="Times New Roman"/>
          <w:b/>
          <w:i/>
          <w:sz w:val="48"/>
          <w:szCs w:val="48"/>
        </w:rPr>
      </w:pPr>
      <w:r>
        <w:rPr>
          <w:rFonts w:ascii="Times New Roman" w:eastAsia="Meiryo UI" w:hAnsi="Times New Roman" w:cs="Times New Roman"/>
          <w:b/>
          <w:i/>
          <w:sz w:val="48"/>
          <w:szCs w:val="48"/>
        </w:rPr>
        <w:lastRenderedPageBreak/>
        <w:t xml:space="preserve">         </w:t>
      </w:r>
      <w:r w:rsidR="00E2551D">
        <w:rPr>
          <w:rFonts w:ascii="Times New Roman" w:eastAsia="Meiryo UI" w:hAnsi="Times New Roman" w:cs="Times New Roman"/>
          <w:b/>
          <w:i/>
          <w:sz w:val="48"/>
          <w:szCs w:val="48"/>
        </w:rPr>
        <w:t>Annexure-II</w:t>
      </w:r>
    </w:p>
    <w:p w14:paraId="7D0843DA" w14:textId="06BF1140" w:rsidR="00DF7BCD" w:rsidRDefault="00DF7BCD" w:rsidP="008674DA">
      <w:pPr>
        <w:pStyle w:val="ListParagraph"/>
        <w:ind w:left="0"/>
        <w:rPr>
          <w:rFonts w:ascii="Times New Roman" w:eastAsia="Meiryo UI" w:hAnsi="Times New Roman" w:cs="Times New Roman"/>
          <w:b/>
          <w:i/>
          <w:sz w:val="48"/>
          <w:szCs w:val="48"/>
          <w:u w:val="double"/>
        </w:rPr>
      </w:pPr>
      <w:r>
        <w:rPr>
          <w:rFonts w:ascii="Times New Roman" w:eastAsia="Meiryo UI" w:hAnsi="Times New Roman" w:cs="Times New Roman"/>
          <w:b/>
          <w:i/>
          <w:sz w:val="48"/>
          <w:szCs w:val="48"/>
        </w:rPr>
        <w:t xml:space="preserve">  </w:t>
      </w:r>
      <w:r w:rsidR="006B4CF6">
        <w:rPr>
          <w:rFonts w:ascii="Times New Roman" w:eastAsia="Meiryo UI" w:hAnsi="Times New Roman" w:cs="Times New Roman"/>
          <w:b/>
          <w:i/>
          <w:sz w:val="48"/>
          <w:szCs w:val="48"/>
        </w:rPr>
        <w:t xml:space="preserve">             </w:t>
      </w:r>
      <w:r>
        <w:rPr>
          <w:rFonts w:ascii="Times New Roman" w:eastAsia="Meiryo UI" w:hAnsi="Times New Roman" w:cs="Times New Roman"/>
          <w:b/>
          <w:i/>
          <w:sz w:val="48"/>
          <w:szCs w:val="48"/>
        </w:rPr>
        <w:t xml:space="preserve">    </w:t>
      </w:r>
      <w:r w:rsidR="000901A6" w:rsidRPr="009A172E">
        <w:rPr>
          <w:rFonts w:ascii="Times New Roman" w:eastAsia="Meiryo UI" w:hAnsi="Times New Roman" w:cs="Times New Roman"/>
          <w:b/>
          <w:i/>
          <w:sz w:val="48"/>
          <w:szCs w:val="48"/>
          <w:u w:val="double"/>
        </w:rPr>
        <w:t xml:space="preserve">Student’s </w:t>
      </w:r>
      <w:r>
        <w:rPr>
          <w:rFonts w:ascii="Times New Roman" w:eastAsia="Meiryo UI" w:hAnsi="Times New Roman" w:cs="Times New Roman"/>
          <w:b/>
          <w:i/>
          <w:sz w:val="48"/>
          <w:szCs w:val="48"/>
          <w:u w:val="double"/>
        </w:rPr>
        <w:t>Declaration</w:t>
      </w:r>
    </w:p>
    <w:p w14:paraId="411FF0B7" w14:textId="77777777" w:rsidR="00DF7BCD" w:rsidRPr="009A172E" w:rsidRDefault="00DF7BCD" w:rsidP="008674DA">
      <w:pPr>
        <w:pStyle w:val="ListParagraph"/>
        <w:ind w:left="0"/>
        <w:rPr>
          <w:rFonts w:ascii="Times New Roman" w:eastAsia="Meiryo UI" w:hAnsi="Times New Roman" w:cs="Times New Roman"/>
          <w:b/>
          <w:i/>
          <w:sz w:val="48"/>
          <w:szCs w:val="48"/>
          <w:u w:val="double"/>
        </w:rPr>
      </w:pPr>
    </w:p>
    <w:p w14:paraId="14DD125C" w14:textId="01627354" w:rsidR="000901A6" w:rsidRPr="009A172E" w:rsidRDefault="000901A6" w:rsidP="008674DA">
      <w:pPr>
        <w:pStyle w:val="ListParagraph"/>
        <w:ind w:left="0"/>
        <w:rPr>
          <w:rFonts w:ascii="Times New Roman" w:eastAsia="Meiryo UI" w:hAnsi="Times New Roman" w:cs="Times New Roman"/>
          <w:i/>
          <w:sz w:val="28"/>
          <w:szCs w:val="28"/>
        </w:rPr>
      </w:pPr>
    </w:p>
    <w:p w14:paraId="14DD125D" w14:textId="77777777" w:rsidR="000901A6" w:rsidRPr="009A172E" w:rsidRDefault="000901A6" w:rsidP="005415AE">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I hereby declare that the project work with the title study on Goods and Services Tax (GST) </w:t>
      </w:r>
      <w:r w:rsidR="002C6952" w:rsidRPr="009A172E">
        <w:rPr>
          <w:rFonts w:ascii="Times New Roman" w:eastAsia="Meiryo UI" w:hAnsi="Times New Roman" w:cs="Times New Roman"/>
          <w:i/>
          <w:sz w:val="28"/>
          <w:szCs w:val="28"/>
        </w:rPr>
        <w:t xml:space="preserve">submitted by me for the partial fulfillment of the degree of B.com. </w:t>
      </w:r>
      <w:proofErr w:type="spellStart"/>
      <w:r w:rsidR="002C6952" w:rsidRPr="009A172E">
        <w:rPr>
          <w:rFonts w:ascii="Times New Roman" w:eastAsia="Meiryo UI" w:hAnsi="Times New Roman" w:cs="Times New Roman"/>
          <w:i/>
          <w:sz w:val="28"/>
          <w:szCs w:val="28"/>
        </w:rPr>
        <w:t>Honours</w:t>
      </w:r>
      <w:proofErr w:type="spellEnd"/>
      <w:r w:rsidR="002C6952" w:rsidRPr="009A172E">
        <w:rPr>
          <w:rFonts w:ascii="Times New Roman" w:eastAsia="Meiryo UI" w:hAnsi="Times New Roman" w:cs="Times New Roman"/>
          <w:i/>
          <w:sz w:val="28"/>
          <w:szCs w:val="28"/>
        </w:rPr>
        <w:t xml:space="preserve"> in Accounting &amp; Finance under the University of Calcutta is my origin </w:t>
      </w:r>
      <w:r w:rsidR="005415AE" w:rsidRPr="009A172E">
        <w:rPr>
          <w:rFonts w:ascii="Times New Roman" w:eastAsia="Meiryo UI" w:hAnsi="Times New Roman" w:cs="Times New Roman"/>
          <w:i/>
          <w:sz w:val="28"/>
          <w:szCs w:val="28"/>
        </w:rPr>
        <w:t>and has not been submitted earlier to any other University/Institution</w:t>
      </w:r>
    </w:p>
    <w:p w14:paraId="14DD125E" w14:textId="77777777" w:rsidR="005415AE" w:rsidRPr="009A172E" w:rsidRDefault="005415AE" w:rsidP="005415AE">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for the fulfillment of the requirement for any course of study.</w:t>
      </w:r>
    </w:p>
    <w:p w14:paraId="14DD125F" w14:textId="77777777" w:rsidR="005415AE" w:rsidRPr="009A172E" w:rsidRDefault="005415AE" w:rsidP="005415AE">
      <w:pPr>
        <w:pStyle w:val="ListParagraph"/>
        <w:ind w:left="0" w:right="-144"/>
        <w:rPr>
          <w:rFonts w:ascii="Times New Roman" w:eastAsia="Meiryo UI" w:hAnsi="Times New Roman" w:cs="Times New Roman"/>
          <w:i/>
          <w:sz w:val="28"/>
          <w:szCs w:val="28"/>
        </w:rPr>
      </w:pPr>
    </w:p>
    <w:p w14:paraId="14DD1260" w14:textId="77777777" w:rsidR="004749DD" w:rsidRDefault="005415AE" w:rsidP="005415AE">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I also declare that no chapter of this manuscript in whole or in part has been incorporated in this report from any earlier work done by others or by me. However, extracts of any literature which has been used for this report has been duly acknowledge providing details of such literature in the references.</w:t>
      </w:r>
    </w:p>
    <w:p w14:paraId="626BB22B" w14:textId="77777777" w:rsidR="000524E0" w:rsidRDefault="000524E0" w:rsidP="005415AE">
      <w:pPr>
        <w:pStyle w:val="ListParagraph"/>
        <w:ind w:left="0" w:right="-144"/>
        <w:rPr>
          <w:rFonts w:ascii="Times New Roman" w:eastAsia="Meiryo UI" w:hAnsi="Times New Roman" w:cs="Times New Roman"/>
          <w:i/>
          <w:sz w:val="28"/>
          <w:szCs w:val="28"/>
        </w:rPr>
      </w:pPr>
    </w:p>
    <w:p w14:paraId="2388B8BF" w14:textId="77777777" w:rsidR="00981D8F" w:rsidRPr="009A172E" w:rsidRDefault="00981D8F" w:rsidP="005415AE">
      <w:pPr>
        <w:pStyle w:val="ListParagraph"/>
        <w:ind w:left="0" w:right="-144"/>
        <w:rPr>
          <w:rFonts w:ascii="Times New Roman" w:eastAsia="Meiryo UI" w:hAnsi="Times New Roman" w:cs="Times New Roman"/>
          <w:i/>
          <w:sz w:val="28"/>
          <w:szCs w:val="28"/>
        </w:rPr>
      </w:pPr>
    </w:p>
    <w:p w14:paraId="14DD1261" w14:textId="33EF60FE" w:rsidR="000D36B1" w:rsidRPr="002E549D" w:rsidRDefault="004749DD" w:rsidP="005415AE">
      <w:pPr>
        <w:pStyle w:val="ListParagraph"/>
        <w:ind w:left="0" w:right="-144"/>
        <w:rPr>
          <w:rFonts w:ascii="Times New Roman" w:eastAsia="Meiryo UI" w:hAnsi="Times New Roman" w:cs="Times New Roman"/>
          <w:b/>
          <w:bCs/>
          <w:iCs/>
          <w:sz w:val="28"/>
          <w:szCs w:val="28"/>
        </w:rPr>
      </w:pPr>
      <w:r w:rsidRPr="009A172E">
        <w:rPr>
          <w:rFonts w:ascii="Times New Roman" w:eastAsia="Meiryo UI" w:hAnsi="Times New Roman" w:cs="Times New Roman"/>
          <w:b/>
          <w:bCs/>
          <w:i/>
          <w:sz w:val="28"/>
          <w:szCs w:val="28"/>
        </w:rPr>
        <w:t xml:space="preserve">                                             </w:t>
      </w:r>
      <w:r w:rsidR="002E549D">
        <w:rPr>
          <w:rFonts w:ascii="Times New Roman" w:eastAsia="Meiryo UI" w:hAnsi="Times New Roman" w:cs="Times New Roman"/>
          <w:b/>
          <w:bCs/>
          <w:i/>
          <w:sz w:val="28"/>
          <w:szCs w:val="28"/>
        </w:rPr>
        <w:t xml:space="preserve"> </w:t>
      </w:r>
      <w:r w:rsidRPr="009A172E">
        <w:rPr>
          <w:rFonts w:ascii="Times New Roman" w:eastAsia="Meiryo UI" w:hAnsi="Times New Roman" w:cs="Times New Roman"/>
          <w:b/>
          <w:bCs/>
          <w:i/>
          <w:sz w:val="28"/>
          <w:szCs w:val="28"/>
        </w:rPr>
        <w:t xml:space="preserve"> </w:t>
      </w:r>
      <w:r w:rsidR="008E7369" w:rsidRPr="009A172E">
        <w:rPr>
          <w:rFonts w:ascii="Times New Roman" w:eastAsia="Meiryo UI" w:hAnsi="Times New Roman" w:cs="Times New Roman"/>
          <w:b/>
          <w:bCs/>
          <w:i/>
          <w:sz w:val="28"/>
          <w:szCs w:val="28"/>
        </w:rPr>
        <w:t xml:space="preserve">  </w:t>
      </w:r>
      <w:r w:rsidR="00411100">
        <w:rPr>
          <w:rFonts w:ascii="Times New Roman" w:eastAsia="Meiryo UI" w:hAnsi="Times New Roman" w:cs="Times New Roman"/>
          <w:b/>
          <w:bCs/>
          <w:i/>
          <w:sz w:val="28"/>
          <w:szCs w:val="28"/>
        </w:rPr>
        <w:t xml:space="preserve"> </w:t>
      </w:r>
      <w:r w:rsidR="008E7369" w:rsidRPr="009A172E">
        <w:rPr>
          <w:rFonts w:ascii="Times New Roman" w:eastAsia="Meiryo UI" w:hAnsi="Times New Roman" w:cs="Times New Roman"/>
          <w:b/>
          <w:bCs/>
          <w:i/>
          <w:sz w:val="28"/>
          <w:szCs w:val="28"/>
        </w:rPr>
        <w:t xml:space="preserve">   </w:t>
      </w:r>
      <w:r w:rsidR="000524E0">
        <w:rPr>
          <w:rFonts w:ascii="Times New Roman" w:eastAsia="Meiryo UI" w:hAnsi="Times New Roman" w:cs="Times New Roman"/>
          <w:b/>
          <w:bCs/>
          <w:i/>
          <w:sz w:val="28"/>
          <w:szCs w:val="28"/>
        </w:rPr>
        <w:t xml:space="preserve">  </w:t>
      </w:r>
      <w:r w:rsidR="008E7369" w:rsidRPr="009A172E">
        <w:rPr>
          <w:rFonts w:ascii="Times New Roman" w:eastAsia="Meiryo UI" w:hAnsi="Times New Roman" w:cs="Times New Roman"/>
          <w:b/>
          <w:bCs/>
          <w:i/>
          <w:sz w:val="28"/>
          <w:szCs w:val="28"/>
        </w:rPr>
        <w:t xml:space="preserve">         </w:t>
      </w:r>
      <w:proofErr w:type="gramStart"/>
      <w:r w:rsidR="000D36B1" w:rsidRPr="002E549D">
        <w:rPr>
          <w:rFonts w:ascii="Times New Roman" w:eastAsia="Meiryo UI" w:hAnsi="Times New Roman" w:cs="Times New Roman"/>
          <w:b/>
          <w:bCs/>
          <w:iCs/>
          <w:sz w:val="28"/>
          <w:szCs w:val="28"/>
        </w:rPr>
        <w:t>Signature:-</w:t>
      </w:r>
      <w:proofErr w:type="gramEnd"/>
      <w:r w:rsidR="00981D8F">
        <w:rPr>
          <w:rFonts w:ascii="Times New Roman" w:eastAsia="Meiryo UI" w:hAnsi="Times New Roman" w:cs="Times New Roman"/>
          <w:b/>
          <w:bCs/>
          <w:iCs/>
          <w:sz w:val="28"/>
          <w:szCs w:val="28"/>
        </w:rPr>
        <w:t>…………….</w:t>
      </w:r>
    </w:p>
    <w:p w14:paraId="14DD1262" w14:textId="2C76A2BE" w:rsidR="000D36B1" w:rsidRPr="002E549D" w:rsidRDefault="000D36B1" w:rsidP="005415AE">
      <w:pPr>
        <w:pStyle w:val="ListParagraph"/>
        <w:ind w:left="0" w:right="-144"/>
        <w:rPr>
          <w:rFonts w:ascii="Times New Roman" w:eastAsia="Meiryo UI" w:hAnsi="Times New Roman" w:cs="Times New Roman"/>
          <w:b/>
          <w:bCs/>
          <w:iCs/>
          <w:sz w:val="28"/>
          <w:szCs w:val="28"/>
        </w:rPr>
      </w:pPr>
      <w:r w:rsidRPr="002E549D">
        <w:rPr>
          <w:rFonts w:ascii="Times New Roman" w:eastAsia="Meiryo UI" w:hAnsi="Times New Roman" w:cs="Times New Roman"/>
          <w:b/>
          <w:bCs/>
          <w:iCs/>
          <w:sz w:val="28"/>
          <w:szCs w:val="28"/>
        </w:rPr>
        <w:t xml:space="preserve">                                     </w:t>
      </w:r>
      <w:r w:rsidR="002E549D"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w:t>
      </w:r>
      <w:r w:rsidR="000524E0"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Name:</w:t>
      </w:r>
      <w:r w:rsidR="00783DD8"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w:t>
      </w:r>
      <w:r w:rsidR="005D40D1" w:rsidRPr="002E549D">
        <w:rPr>
          <w:rFonts w:ascii="Times New Roman" w:eastAsia="Meiryo UI" w:hAnsi="Times New Roman" w:cs="Times New Roman"/>
          <w:b/>
          <w:bCs/>
          <w:iCs/>
          <w:sz w:val="28"/>
          <w:szCs w:val="28"/>
        </w:rPr>
        <w:t xml:space="preserve"> </w:t>
      </w:r>
      <w:r w:rsidR="009A447B" w:rsidRPr="002E549D">
        <w:rPr>
          <w:rFonts w:ascii="Times New Roman" w:eastAsia="Meiryo UI" w:hAnsi="Times New Roman" w:cs="Times New Roman"/>
          <w:b/>
          <w:bCs/>
          <w:iCs/>
          <w:sz w:val="28"/>
          <w:szCs w:val="28"/>
        </w:rPr>
        <w:t xml:space="preserve">Neha </w:t>
      </w:r>
      <w:proofErr w:type="spellStart"/>
      <w:r w:rsidR="009A447B" w:rsidRPr="002E549D">
        <w:rPr>
          <w:rFonts w:ascii="Times New Roman" w:eastAsia="Meiryo UI" w:hAnsi="Times New Roman" w:cs="Times New Roman"/>
          <w:b/>
          <w:bCs/>
          <w:iCs/>
          <w:sz w:val="28"/>
          <w:szCs w:val="28"/>
        </w:rPr>
        <w:t>shaw</w:t>
      </w:r>
      <w:proofErr w:type="spellEnd"/>
    </w:p>
    <w:p w14:paraId="14DD1263" w14:textId="5BD764BF" w:rsidR="000D36B1" w:rsidRPr="002E549D" w:rsidRDefault="000D36B1" w:rsidP="005415AE">
      <w:pPr>
        <w:pStyle w:val="ListParagraph"/>
        <w:ind w:left="0" w:right="-144"/>
        <w:rPr>
          <w:rFonts w:ascii="Times New Roman" w:eastAsia="Meiryo UI" w:hAnsi="Times New Roman" w:cs="Times New Roman"/>
          <w:b/>
          <w:bCs/>
          <w:iCs/>
          <w:sz w:val="28"/>
          <w:szCs w:val="28"/>
        </w:rPr>
      </w:pPr>
      <w:r w:rsidRPr="002E549D">
        <w:rPr>
          <w:rFonts w:ascii="Times New Roman" w:eastAsia="Meiryo UI" w:hAnsi="Times New Roman" w:cs="Times New Roman"/>
          <w:b/>
          <w:bCs/>
          <w:iCs/>
          <w:sz w:val="28"/>
          <w:szCs w:val="28"/>
        </w:rPr>
        <w:t xml:space="preserve">                                    </w:t>
      </w:r>
      <w:r w:rsidR="000524E0"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w:t>
      </w:r>
      <w:r w:rsid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w:t>
      </w:r>
      <w:r w:rsidR="000524E0"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Registration No</w:t>
      </w:r>
      <w:r w:rsidR="00783DD8" w:rsidRPr="002E549D">
        <w:rPr>
          <w:rFonts w:ascii="Times New Roman" w:eastAsia="Meiryo UI" w:hAnsi="Times New Roman" w:cs="Times New Roman"/>
          <w:b/>
          <w:bCs/>
          <w:iCs/>
          <w:sz w:val="28"/>
          <w:szCs w:val="28"/>
        </w:rPr>
        <w:t>: -</w:t>
      </w:r>
      <w:r w:rsidR="005D40D1" w:rsidRPr="002E549D">
        <w:rPr>
          <w:rFonts w:ascii="Times New Roman" w:eastAsia="Meiryo UI" w:hAnsi="Times New Roman" w:cs="Times New Roman"/>
          <w:b/>
          <w:bCs/>
          <w:iCs/>
          <w:sz w:val="28"/>
          <w:szCs w:val="28"/>
        </w:rPr>
        <w:t xml:space="preserve"> </w:t>
      </w:r>
      <w:r w:rsidR="009A447B" w:rsidRPr="002E549D">
        <w:rPr>
          <w:rFonts w:ascii="Times New Roman" w:eastAsia="Meiryo UI" w:hAnsi="Times New Roman" w:cs="Times New Roman"/>
          <w:b/>
          <w:bCs/>
          <w:iCs/>
          <w:sz w:val="28"/>
          <w:szCs w:val="28"/>
        </w:rPr>
        <w:t>144-1211-0872-20</w:t>
      </w:r>
    </w:p>
    <w:p w14:paraId="14DD1264" w14:textId="5E5018C4" w:rsidR="000D36B1" w:rsidRPr="002E549D" w:rsidRDefault="000D36B1" w:rsidP="005415AE">
      <w:pPr>
        <w:pStyle w:val="ListParagraph"/>
        <w:ind w:left="0" w:right="-144"/>
        <w:rPr>
          <w:rFonts w:ascii="Times New Roman" w:eastAsia="Meiryo UI" w:hAnsi="Times New Roman" w:cs="Times New Roman"/>
          <w:iCs/>
          <w:sz w:val="28"/>
          <w:szCs w:val="28"/>
        </w:rPr>
      </w:pPr>
      <w:r w:rsidRPr="002E549D">
        <w:rPr>
          <w:rFonts w:ascii="Times New Roman" w:eastAsia="Meiryo UI" w:hAnsi="Times New Roman" w:cs="Times New Roman"/>
          <w:b/>
          <w:bCs/>
          <w:iCs/>
          <w:sz w:val="28"/>
          <w:szCs w:val="28"/>
        </w:rPr>
        <w:t xml:space="preserve">                                                  </w:t>
      </w:r>
      <w:r w:rsidR="002E549D">
        <w:rPr>
          <w:rFonts w:ascii="Times New Roman" w:eastAsia="Meiryo UI" w:hAnsi="Times New Roman" w:cs="Times New Roman"/>
          <w:b/>
          <w:bCs/>
          <w:iCs/>
          <w:sz w:val="28"/>
          <w:szCs w:val="28"/>
        </w:rPr>
        <w:t xml:space="preserve">  </w:t>
      </w:r>
      <w:r w:rsidR="000524E0"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 xml:space="preserve">         Roll No:</w:t>
      </w:r>
      <w:r w:rsidR="00783DD8" w:rsidRPr="002E549D">
        <w:rPr>
          <w:rFonts w:ascii="Times New Roman" w:eastAsia="Meiryo UI" w:hAnsi="Times New Roman" w:cs="Times New Roman"/>
          <w:b/>
          <w:bCs/>
          <w:iCs/>
          <w:sz w:val="28"/>
          <w:szCs w:val="28"/>
        </w:rPr>
        <w:t xml:space="preserve"> </w:t>
      </w:r>
      <w:r w:rsidRPr="002E549D">
        <w:rPr>
          <w:rFonts w:ascii="Times New Roman" w:eastAsia="Meiryo UI" w:hAnsi="Times New Roman" w:cs="Times New Roman"/>
          <w:b/>
          <w:bCs/>
          <w:iCs/>
          <w:sz w:val="28"/>
          <w:szCs w:val="28"/>
        </w:rPr>
        <w:t>-</w:t>
      </w:r>
      <w:r w:rsidR="005D40D1" w:rsidRPr="002E549D">
        <w:rPr>
          <w:rFonts w:ascii="Times New Roman" w:eastAsia="Meiryo UI" w:hAnsi="Times New Roman" w:cs="Times New Roman"/>
          <w:b/>
          <w:bCs/>
          <w:iCs/>
          <w:sz w:val="28"/>
          <w:szCs w:val="28"/>
        </w:rPr>
        <w:t xml:space="preserve"> </w:t>
      </w:r>
      <w:r w:rsidR="009A447B" w:rsidRPr="002E549D">
        <w:rPr>
          <w:rFonts w:ascii="Times New Roman" w:eastAsia="Meiryo UI" w:hAnsi="Times New Roman" w:cs="Times New Roman"/>
          <w:b/>
          <w:bCs/>
          <w:iCs/>
          <w:sz w:val="28"/>
          <w:szCs w:val="28"/>
        </w:rPr>
        <w:t>201144 -11- 0115</w:t>
      </w:r>
    </w:p>
    <w:p w14:paraId="6577DED2" w14:textId="77777777" w:rsidR="000524E0" w:rsidRDefault="000524E0" w:rsidP="005415AE">
      <w:pPr>
        <w:pStyle w:val="ListParagraph"/>
        <w:ind w:left="0" w:right="-144"/>
        <w:rPr>
          <w:rFonts w:ascii="Times New Roman" w:eastAsia="Meiryo UI" w:hAnsi="Times New Roman" w:cs="Times New Roman"/>
          <w:b/>
          <w:i/>
          <w:sz w:val="28"/>
          <w:szCs w:val="28"/>
        </w:rPr>
      </w:pPr>
    </w:p>
    <w:p w14:paraId="5E90CB29" w14:textId="77777777" w:rsidR="000524E0" w:rsidRDefault="000524E0" w:rsidP="005415AE">
      <w:pPr>
        <w:pStyle w:val="ListParagraph"/>
        <w:ind w:left="0" w:right="-144"/>
        <w:rPr>
          <w:rFonts w:ascii="Times New Roman" w:eastAsia="Meiryo UI" w:hAnsi="Times New Roman" w:cs="Times New Roman"/>
          <w:b/>
          <w:i/>
          <w:sz w:val="28"/>
          <w:szCs w:val="28"/>
        </w:rPr>
      </w:pPr>
    </w:p>
    <w:p w14:paraId="14DD1265" w14:textId="6AD4D914" w:rsidR="000D36B1" w:rsidRPr="009A172E" w:rsidRDefault="000D36B1" w:rsidP="005415AE">
      <w:pPr>
        <w:pStyle w:val="ListParagraph"/>
        <w:ind w:left="0" w:right="-144"/>
        <w:rPr>
          <w:rFonts w:ascii="Times New Roman" w:eastAsia="Meiryo UI" w:hAnsi="Times New Roman" w:cs="Times New Roman"/>
          <w:b/>
          <w:i/>
          <w:sz w:val="28"/>
          <w:szCs w:val="28"/>
        </w:rPr>
      </w:pPr>
      <w:proofErr w:type="gramStart"/>
      <w:r w:rsidRPr="009A172E">
        <w:rPr>
          <w:rFonts w:ascii="Times New Roman" w:eastAsia="Meiryo UI" w:hAnsi="Times New Roman" w:cs="Times New Roman"/>
          <w:b/>
          <w:i/>
          <w:sz w:val="28"/>
          <w:szCs w:val="28"/>
        </w:rPr>
        <w:t>Place:-</w:t>
      </w:r>
      <w:proofErr w:type="gramEnd"/>
      <w:r w:rsidR="009A447B" w:rsidRPr="009A172E">
        <w:rPr>
          <w:rFonts w:ascii="Times New Roman" w:eastAsia="Meiryo UI" w:hAnsi="Times New Roman" w:cs="Times New Roman"/>
          <w:b/>
          <w:i/>
          <w:sz w:val="28"/>
          <w:szCs w:val="28"/>
        </w:rPr>
        <w:t xml:space="preserve"> </w:t>
      </w:r>
      <w:r w:rsidR="00ED6561">
        <w:rPr>
          <w:rFonts w:ascii="Times New Roman" w:eastAsia="Meiryo UI" w:hAnsi="Times New Roman" w:cs="Times New Roman"/>
          <w:b/>
          <w:i/>
          <w:sz w:val="28"/>
          <w:szCs w:val="28"/>
        </w:rPr>
        <w:t>Kolkata</w:t>
      </w:r>
    </w:p>
    <w:p w14:paraId="14DD1266" w14:textId="77777777" w:rsidR="005415AE" w:rsidRPr="009A172E" w:rsidRDefault="008E7369" w:rsidP="005415AE">
      <w:pPr>
        <w:pStyle w:val="ListParagraph"/>
        <w:ind w:left="0" w:right="-144"/>
        <w:rPr>
          <w:rFonts w:ascii="Times New Roman" w:eastAsia="Meiryo UI" w:hAnsi="Times New Roman" w:cs="Times New Roman"/>
          <w:b/>
          <w:i/>
          <w:sz w:val="28"/>
          <w:szCs w:val="28"/>
        </w:rPr>
      </w:pPr>
      <w:proofErr w:type="gramStart"/>
      <w:r w:rsidRPr="009A172E">
        <w:rPr>
          <w:rFonts w:ascii="Times New Roman" w:eastAsia="Meiryo UI" w:hAnsi="Times New Roman" w:cs="Times New Roman"/>
          <w:b/>
          <w:i/>
          <w:sz w:val="28"/>
          <w:szCs w:val="28"/>
        </w:rPr>
        <w:t>Date:-</w:t>
      </w:r>
      <w:proofErr w:type="gramEnd"/>
      <w:r w:rsidR="005415AE" w:rsidRPr="009A172E">
        <w:rPr>
          <w:rFonts w:ascii="Times New Roman" w:eastAsia="Meiryo UI" w:hAnsi="Times New Roman" w:cs="Times New Roman"/>
          <w:i/>
          <w:sz w:val="28"/>
          <w:szCs w:val="28"/>
        </w:rPr>
        <w:t xml:space="preserve"> </w:t>
      </w:r>
    </w:p>
    <w:p w14:paraId="14DD1267" w14:textId="77777777" w:rsidR="004113F8" w:rsidRPr="009A172E" w:rsidRDefault="004113F8" w:rsidP="00BA61AA">
      <w:pPr>
        <w:pStyle w:val="ListParagraph"/>
        <w:ind w:left="0" w:right="-144"/>
        <w:jc w:val="center"/>
        <w:rPr>
          <w:rFonts w:ascii="Times New Roman" w:eastAsia="Meiryo UI" w:hAnsi="Times New Roman" w:cs="Times New Roman"/>
          <w:b/>
          <w:i/>
          <w:sz w:val="56"/>
          <w:szCs w:val="56"/>
          <w:u w:val="double"/>
        </w:rPr>
      </w:pPr>
    </w:p>
    <w:p w14:paraId="550CDEFD"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70D1624C"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55639562"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473510BF"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26E963FE"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42E70F9D"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6665ABEE" w14:textId="77777777" w:rsidR="00531846" w:rsidRDefault="00531846" w:rsidP="005C6576">
      <w:pPr>
        <w:pStyle w:val="ListParagraph"/>
        <w:ind w:left="0" w:right="-144"/>
        <w:rPr>
          <w:rFonts w:ascii="Times New Roman" w:eastAsia="Meiryo UI" w:hAnsi="Times New Roman" w:cs="Times New Roman"/>
          <w:b/>
          <w:i/>
          <w:sz w:val="56"/>
          <w:szCs w:val="56"/>
          <w:u w:val="double"/>
        </w:rPr>
      </w:pPr>
    </w:p>
    <w:p w14:paraId="3F30AFC9" w14:textId="77777777" w:rsidR="00531846" w:rsidRDefault="00531846" w:rsidP="00BA61AA">
      <w:pPr>
        <w:pStyle w:val="ListParagraph"/>
        <w:ind w:left="0" w:right="-144"/>
        <w:jc w:val="center"/>
        <w:rPr>
          <w:rFonts w:ascii="Times New Roman" w:eastAsia="Meiryo UI" w:hAnsi="Times New Roman" w:cs="Times New Roman"/>
          <w:b/>
          <w:i/>
          <w:sz w:val="56"/>
          <w:szCs w:val="56"/>
          <w:u w:val="double"/>
        </w:rPr>
      </w:pPr>
    </w:p>
    <w:p w14:paraId="14DD1268" w14:textId="6581CA09" w:rsidR="005415AE" w:rsidRPr="009A172E" w:rsidRDefault="00BA61AA" w:rsidP="00BA61AA">
      <w:pPr>
        <w:pStyle w:val="ListParagraph"/>
        <w:ind w:left="0" w:right="-144"/>
        <w:jc w:val="center"/>
        <w:rPr>
          <w:rFonts w:ascii="Times New Roman" w:eastAsia="Meiryo UI" w:hAnsi="Times New Roman" w:cs="Times New Roman"/>
          <w:b/>
          <w:i/>
          <w:sz w:val="56"/>
          <w:szCs w:val="56"/>
          <w:u w:val="double"/>
        </w:rPr>
      </w:pPr>
      <w:r w:rsidRPr="009A172E">
        <w:rPr>
          <w:rFonts w:ascii="Times New Roman" w:eastAsia="Meiryo UI" w:hAnsi="Times New Roman" w:cs="Times New Roman"/>
          <w:b/>
          <w:i/>
          <w:sz w:val="56"/>
          <w:szCs w:val="56"/>
          <w:u w:val="double"/>
        </w:rPr>
        <w:t>ACKNOWLEDGEMENT</w:t>
      </w:r>
    </w:p>
    <w:p w14:paraId="14DD1269" w14:textId="77777777" w:rsidR="00BA61AA" w:rsidRPr="009A172E" w:rsidRDefault="00BA61AA" w:rsidP="00BA61AA">
      <w:pPr>
        <w:pStyle w:val="ListParagraph"/>
        <w:ind w:left="0" w:right="-144"/>
        <w:rPr>
          <w:rFonts w:ascii="Times New Roman" w:eastAsia="Meiryo UI" w:hAnsi="Times New Roman" w:cs="Times New Roman"/>
          <w:b/>
          <w:i/>
          <w:sz w:val="56"/>
          <w:szCs w:val="56"/>
          <w:u w:val="double"/>
        </w:rPr>
      </w:pPr>
    </w:p>
    <w:p w14:paraId="14DD126A" w14:textId="1D8BB405" w:rsidR="00BA61AA" w:rsidRPr="009A172E" w:rsidRDefault="00BA61AA" w:rsidP="00BA61AA">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I express my thanks towards my professors and </w:t>
      </w:r>
      <w:r w:rsidR="001A0725" w:rsidRPr="009A172E">
        <w:rPr>
          <w:rFonts w:ascii="Times New Roman" w:eastAsia="Meiryo UI" w:hAnsi="Times New Roman" w:cs="Times New Roman"/>
          <w:i/>
          <w:sz w:val="28"/>
          <w:szCs w:val="28"/>
        </w:rPr>
        <w:t>faculty</w:t>
      </w:r>
      <w:r w:rsidRPr="009A172E">
        <w:rPr>
          <w:rFonts w:ascii="Times New Roman" w:eastAsia="Meiryo UI" w:hAnsi="Times New Roman" w:cs="Times New Roman"/>
          <w:i/>
          <w:sz w:val="28"/>
          <w:szCs w:val="28"/>
        </w:rPr>
        <w:t xml:space="preserve"> </w:t>
      </w:r>
      <w:r w:rsidR="001A0725" w:rsidRPr="009A172E">
        <w:rPr>
          <w:rFonts w:ascii="Times New Roman" w:eastAsia="Meiryo UI" w:hAnsi="Times New Roman" w:cs="Times New Roman"/>
          <w:i/>
          <w:sz w:val="28"/>
          <w:szCs w:val="28"/>
        </w:rPr>
        <w:t>members of</w:t>
      </w:r>
      <w:r w:rsidRPr="009A172E">
        <w:rPr>
          <w:rFonts w:ascii="Times New Roman" w:eastAsia="Meiryo UI" w:hAnsi="Times New Roman" w:cs="Times New Roman"/>
          <w:i/>
          <w:sz w:val="28"/>
          <w:szCs w:val="28"/>
        </w:rPr>
        <w:t xml:space="preserve"> </w:t>
      </w:r>
      <w:r w:rsidRPr="009A172E">
        <w:rPr>
          <w:rFonts w:ascii="Times New Roman" w:eastAsia="Meiryo UI" w:hAnsi="Times New Roman" w:cs="Times New Roman"/>
          <w:b/>
          <w:i/>
          <w:sz w:val="28"/>
          <w:szCs w:val="28"/>
        </w:rPr>
        <w:t>“</w:t>
      </w:r>
      <w:r w:rsidR="009A172E" w:rsidRPr="009A172E">
        <w:rPr>
          <w:rFonts w:ascii="Times New Roman" w:eastAsia="Meiryo UI" w:hAnsi="Times New Roman" w:cs="Times New Roman"/>
          <w:b/>
          <w:bCs/>
          <w:i/>
          <w:sz w:val="28"/>
          <w:szCs w:val="28"/>
        </w:rPr>
        <w:t>BANGABASI MORNING COLLEGE</w:t>
      </w:r>
      <w:r w:rsidRPr="009A172E">
        <w:rPr>
          <w:rFonts w:ascii="Times New Roman" w:eastAsia="Meiryo UI" w:hAnsi="Times New Roman" w:cs="Times New Roman"/>
          <w:b/>
          <w:i/>
          <w:sz w:val="28"/>
          <w:szCs w:val="28"/>
        </w:rPr>
        <w:t xml:space="preserve">”, </w:t>
      </w:r>
      <w:r w:rsidRPr="009A172E">
        <w:rPr>
          <w:rFonts w:ascii="Times New Roman" w:eastAsia="Meiryo UI" w:hAnsi="Times New Roman" w:cs="Times New Roman"/>
          <w:i/>
          <w:sz w:val="28"/>
          <w:szCs w:val="28"/>
        </w:rPr>
        <w:t xml:space="preserve">Department of Commerce. </w:t>
      </w:r>
      <w:r w:rsidR="00783DD8" w:rsidRPr="009A172E">
        <w:rPr>
          <w:rFonts w:ascii="Times New Roman" w:eastAsia="Meiryo UI" w:hAnsi="Times New Roman" w:cs="Times New Roman"/>
          <w:i/>
          <w:sz w:val="28"/>
          <w:szCs w:val="28"/>
        </w:rPr>
        <w:t>A Debt</w:t>
      </w:r>
      <w:r w:rsidRPr="009A172E">
        <w:rPr>
          <w:rFonts w:ascii="Times New Roman" w:eastAsia="Meiryo UI" w:hAnsi="Times New Roman" w:cs="Times New Roman"/>
          <w:i/>
          <w:sz w:val="28"/>
          <w:szCs w:val="28"/>
        </w:rPr>
        <w:t xml:space="preserve"> gr</w:t>
      </w:r>
      <w:r w:rsidR="00783DD8" w:rsidRPr="009A172E">
        <w:rPr>
          <w:rFonts w:ascii="Times New Roman" w:eastAsia="Meiryo UI" w:hAnsi="Times New Roman" w:cs="Times New Roman"/>
          <w:i/>
          <w:sz w:val="28"/>
          <w:szCs w:val="28"/>
        </w:rPr>
        <w:t xml:space="preserve">atitude towards my guide, </w:t>
      </w:r>
      <w:proofErr w:type="spellStart"/>
      <w:proofErr w:type="gramStart"/>
      <w:r w:rsidR="009A172E">
        <w:rPr>
          <w:rFonts w:ascii="Times New Roman" w:eastAsia="Meiryo UI" w:hAnsi="Times New Roman" w:cs="Times New Roman"/>
          <w:b/>
          <w:i/>
          <w:sz w:val="28"/>
          <w:szCs w:val="28"/>
        </w:rPr>
        <w:t>Dr.</w:t>
      </w:r>
      <w:r w:rsidR="009A172E" w:rsidRPr="009A172E">
        <w:rPr>
          <w:rFonts w:ascii="Times New Roman" w:eastAsia="Meiryo UI" w:hAnsi="Times New Roman" w:cs="Times New Roman"/>
          <w:b/>
          <w:i/>
          <w:sz w:val="28"/>
          <w:szCs w:val="28"/>
        </w:rPr>
        <w:t>Moumita</w:t>
      </w:r>
      <w:proofErr w:type="spellEnd"/>
      <w:proofErr w:type="gramEnd"/>
      <w:r w:rsidR="009A172E" w:rsidRPr="009A172E">
        <w:rPr>
          <w:rFonts w:ascii="Times New Roman" w:eastAsia="Meiryo UI" w:hAnsi="Times New Roman" w:cs="Times New Roman"/>
          <w:b/>
          <w:i/>
          <w:sz w:val="28"/>
          <w:szCs w:val="28"/>
        </w:rPr>
        <w:t xml:space="preserve"> Sarkar</w:t>
      </w:r>
      <w:r w:rsidR="00ED6561">
        <w:rPr>
          <w:rFonts w:ascii="Times New Roman" w:eastAsia="Meiryo UI" w:hAnsi="Times New Roman" w:cs="Times New Roman"/>
          <w:b/>
          <w:i/>
          <w:sz w:val="28"/>
          <w:szCs w:val="28"/>
        </w:rPr>
        <w:t xml:space="preserve"> (Samanta)</w:t>
      </w:r>
      <w:r w:rsidR="00783DD8" w:rsidRPr="009A172E">
        <w:rPr>
          <w:rFonts w:ascii="Times New Roman" w:eastAsia="Meiryo UI" w:hAnsi="Times New Roman" w:cs="Times New Roman"/>
          <w:b/>
          <w:i/>
          <w:sz w:val="28"/>
          <w:szCs w:val="28"/>
        </w:rPr>
        <w:t xml:space="preserve">, </w:t>
      </w:r>
      <w:r w:rsidRPr="009A172E">
        <w:rPr>
          <w:rFonts w:ascii="Times New Roman" w:eastAsia="Meiryo UI" w:hAnsi="Times New Roman" w:cs="Times New Roman"/>
          <w:i/>
          <w:sz w:val="28"/>
          <w:szCs w:val="28"/>
        </w:rPr>
        <w:t>for patiently hearing me out and for giving valuable inputs on my research project.</w:t>
      </w:r>
    </w:p>
    <w:p w14:paraId="14DD126B" w14:textId="77777777" w:rsidR="00BA61AA" w:rsidRPr="009A172E" w:rsidRDefault="00BA61AA" w:rsidP="00BA61AA">
      <w:pPr>
        <w:pStyle w:val="ListParagraph"/>
        <w:ind w:left="0" w:right="-144"/>
        <w:rPr>
          <w:rFonts w:ascii="Times New Roman" w:eastAsia="Meiryo UI" w:hAnsi="Times New Roman" w:cs="Times New Roman"/>
          <w:i/>
          <w:sz w:val="28"/>
          <w:szCs w:val="28"/>
        </w:rPr>
      </w:pPr>
    </w:p>
    <w:p w14:paraId="14DD126C" w14:textId="77777777" w:rsidR="00BA61AA" w:rsidRPr="009A172E" w:rsidRDefault="00BA61AA" w:rsidP="00BA61AA">
      <w:pPr>
        <w:pStyle w:val="ListParagraph"/>
        <w:ind w:left="0" w:right="-144"/>
        <w:rPr>
          <w:rFonts w:ascii="Times New Roman" w:eastAsia="Meiryo UI" w:hAnsi="Times New Roman" w:cs="Times New Roman"/>
          <w:i/>
          <w:sz w:val="28"/>
          <w:szCs w:val="28"/>
        </w:rPr>
      </w:pPr>
    </w:p>
    <w:p w14:paraId="14DD126D" w14:textId="77777777" w:rsidR="00BA61AA" w:rsidRPr="009A172E" w:rsidRDefault="00BA61AA" w:rsidP="00BA61AA">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     </w:t>
      </w:r>
    </w:p>
    <w:p w14:paraId="14DD126E" w14:textId="77777777" w:rsidR="00BA61AA" w:rsidRPr="009A172E" w:rsidRDefault="002213D5" w:rsidP="002213D5">
      <w:pPr>
        <w:pStyle w:val="ListParagraph"/>
        <w:ind w:left="0" w:right="-144"/>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                       I would like to make special thanks to my teachers, without whose blessings, this project would not be possible.</w:t>
      </w:r>
    </w:p>
    <w:p w14:paraId="14DD126F"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0"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1"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2"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3"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4"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5"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6"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7"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8"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9"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A"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B"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C"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D"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E"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7F"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0"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1"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2"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3"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4"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5"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14DD1286" w14:textId="77777777" w:rsidR="002213D5" w:rsidRPr="009A172E" w:rsidRDefault="002213D5" w:rsidP="002213D5">
      <w:pPr>
        <w:pStyle w:val="ListParagraph"/>
        <w:ind w:left="0" w:right="-144"/>
        <w:rPr>
          <w:rFonts w:ascii="Times New Roman" w:eastAsia="Meiryo UI" w:hAnsi="Times New Roman" w:cs="Times New Roman"/>
          <w:i/>
          <w:sz w:val="28"/>
          <w:szCs w:val="28"/>
        </w:rPr>
      </w:pPr>
    </w:p>
    <w:p w14:paraId="051D07B6" w14:textId="77777777" w:rsidR="00DC3E03" w:rsidRDefault="00DC3E03" w:rsidP="000D30E8">
      <w:pPr>
        <w:pStyle w:val="ListParagraph"/>
        <w:ind w:left="0" w:right="-144"/>
        <w:jc w:val="center"/>
        <w:rPr>
          <w:rFonts w:ascii="Times New Roman" w:eastAsia="Meiryo UI" w:hAnsi="Times New Roman" w:cs="Times New Roman"/>
          <w:b/>
          <w:i/>
          <w:sz w:val="48"/>
          <w:szCs w:val="48"/>
          <w:u w:val="single"/>
        </w:rPr>
      </w:pPr>
    </w:p>
    <w:p w14:paraId="14DD1294" w14:textId="2E0B5DDF" w:rsidR="000D30E8" w:rsidRPr="009A172E" w:rsidRDefault="000D30E8" w:rsidP="000D30E8">
      <w:pPr>
        <w:pStyle w:val="ListParagraph"/>
        <w:ind w:left="0" w:right="-144"/>
        <w:jc w:val="center"/>
        <w:rPr>
          <w:rFonts w:ascii="Times New Roman" w:eastAsia="Meiryo UI" w:hAnsi="Times New Roman" w:cs="Times New Roman"/>
          <w:b/>
          <w:i/>
          <w:sz w:val="48"/>
          <w:szCs w:val="48"/>
          <w:u w:val="single"/>
        </w:rPr>
      </w:pPr>
      <w:r w:rsidRPr="009A172E">
        <w:rPr>
          <w:rFonts w:ascii="Times New Roman" w:eastAsia="Meiryo UI" w:hAnsi="Times New Roman" w:cs="Times New Roman"/>
          <w:b/>
          <w:i/>
          <w:sz w:val="48"/>
          <w:szCs w:val="48"/>
          <w:u w:val="single"/>
        </w:rPr>
        <w:t>CONTENTS</w:t>
      </w:r>
    </w:p>
    <w:p w14:paraId="14DD1295" w14:textId="77777777" w:rsidR="000D30E8" w:rsidRPr="009A172E" w:rsidRDefault="000D30E8" w:rsidP="005415AE">
      <w:pPr>
        <w:pStyle w:val="ListParagraph"/>
        <w:ind w:left="0" w:right="-144"/>
        <w:rPr>
          <w:rFonts w:ascii="Times New Roman" w:eastAsia="Meiryo UI" w:hAnsi="Times New Roman" w:cs="Times New Roman"/>
          <w:i/>
          <w:sz w:val="28"/>
          <w:szCs w:val="28"/>
        </w:rPr>
      </w:pPr>
    </w:p>
    <w:p w14:paraId="14DD1296" w14:textId="77777777" w:rsidR="000D30E8" w:rsidRPr="009A172E" w:rsidRDefault="000D30E8" w:rsidP="005415AE">
      <w:pPr>
        <w:pStyle w:val="ListParagraph"/>
        <w:ind w:left="0" w:right="-144"/>
        <w:rPr>
          <w:rFonts w:ascii="Times New Roman" w:eastAsia="Meiryo UI" w:hAnsi="Times New Roman" w:cs="Times New Roman"/>
          <w:i/>
          <w:sz w:val="28"/>
          <w:szCs w:val="28"/>
        </w:rPr>
      </w:pPr>
    </w:p>
    <w:tbl>
      <w:tblPr>
        <w:tblStyle w:val="TableGrid"/>
        <w:tblW w:w="0" w:type="auto"/>
        <w:tblLook w:val="04A0" w:firstRow="1" w:lastRow="0" w:firstColumn="1" w:lastColumn="0" w:noHBand="0" w:noVBand="1"/>
      </w:tblPr>
      <w:tblGrid>
        <w:gridCol w:w="3225"/>
        <w:gridCol w:w="3225"/>
        <w:gridCol w:w="3226"/>
      </w:tblGrid>
      <w:tr w:rsidR="000D30E8" w:rsidRPr="009A172E" w14:paraId="14DD129A" w14:textId="77777777" w:rsidTr="000D30E8">
        <w:tc>
          <w:tcPr>
            <w:tcW w:w="3225" w:type="dxa"/>
          </w:tcPr>
          <w:p w14:paraId="14DD1297"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CHAPTER</w:t>
            </w:r>
          </w:p>
        </w:tc>
        <w:tc>
          <w:tcPr>
            <w:tcW w:w="3225" w:type="dxa"/>
          </w:tcPr>
          <w:p w14:paraId="14DD1298"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TOPIC</w:t>
            </w:r>
          </w:p>
        </w:tc>
        <w:tc>
          <w:tcPr>
            <w:tcW w:w="3226" w:type="dxa"/>
          </w:tcPr>
          <w:p w14:paraId="14DD1299"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PAGE</w:t>
            </w:r>
          </w:p>
        </w:tc>
      </w:tr>
      <w:tr w:rsidR="000D30E8" w:rsidRPr="009A172E" w14:paraId="14DD129E" w14:textId="77777777" w:rsidTr="000D30E8">
        <w:tc>
          <w:tcPr>
            <w:tcW w:w="3225" w:type="dxa"/>
            <w:vMerge w:val="restart"/>
          </w:tcPr>
          <w:p w14:paraId="14DD129B" w14:textId="77777777" w:rsidR="000D30E8" w:rsidRPr="009A172E" w:rsidRDefault="000D30E8" w:rsidP="000D30E8">
            <w:pPr>
              <w:pStyle w:val="ListParagraph"/>
              <w:numPr>
                <w:ilvl w:val="0"/>
                <w:numId w:val="38"/>
              </w:numPr>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Introduction.</w:t>
            </w:r>
          </w:p>
        </w:tc>
        <w:tc>
          <w:tcPr>
            <w:tcW w:w="3225" w:type="dxa"/>
          </w:tcPr>
          <w:p w14:paraId="14DD129C"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1.1 Background</w:t>
            </w:r>
          </w:p>
        </w:tc>
        <w:tc>
          <w:tcPr>
            <w:tcW w:w="3226" w:type="dxa"/>
          </w:tcPr>
          <w:p w14:paraId="14DD129D" w14:textId="02F4C65C" w:rsidR="000D30E8" w:rsidRPr="009A172E" w:rsidRDefault="006B5287" w:rsidP="008674DA">
            <w:pPr>
              <w:pStyle w:val="ListParagraph"/>
              <w:ind w:left="0"/>
              <w:rPr>
                <w:rFonts w:ascii="Times New Roman" w:eastAsia="Meiryo UI" w:hAnsi="Times New Roman" w:cs="Times New Roman"/>
                <w:b/>
                <w:i/>
                <w:sz w:val="28"/>
                <w:szCs w:val="28"/>
              </w:rPr>
            </w:pPr>
            <w:r>
              <w:rPr>
                <w:rFonts w:ascii="Times New Roman" w:eastAsia="Meiryo UI" w:hAnsi="Times New Roman" w:cs="Times New Roman"/>
                <w:b/>
                <w:i/>
                <w:sz w:val="28"/>
                <w:szCs w:val="28"/>
              </w:rPr>
              <w:t>6</w:t>
            </w:r>
            <w:r w:rsidR="00684FAF">
              <w:rPr>
                <w:rFonts w:ascii="Times New Roman" w:eastAsia="Meiryo UI" w:hAnsi="Times New Roman" w:cs="Times New Roman"/>
                <w:b/>
                <w:i/>
                <w:sz w:val="28"/>
                <w:szCs w:val="28"/>
              </w:rPr>
              <w:t>-8</w:t>
            </w:r>
          </w:p>
        </w:tc>
      </w:tr>
      <w:tr w:rsidR="000D30E8" w:rsidRPr="009A172E" w14:paraId="14DD12A2" w14:textId="77777777" w:rsidTr="000D30E8">
        <w:tc>
          <w:tcPr>
            <w:tcW w:w="3225" w:type="dxa"/>
            <w:vMerge/>
          </w:tcPr>
          <w:p w14:paraId="14DD129F"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A0"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1.2 Rationale</w:t>
            </w:r>
          </w:p>
        </w:tc>
        <w:tc>
          <w:tcPr>
            <w:tcW w:w="3226" w:type="dxa"/>
          </w:tcPr>
          <w:p w14:paraId="14DD12A1" w14:textId="673E1AAA" w:rsidR="000D30E8" w:rsidRPr="009A172E" w:rsidRDefault="00684FAF" w:rsidP="008674DA">
            <w:pPr>
              <w:pStyle w:val="ListParagraph"/>
              <w:ind w:left="0"/>
              <w:rPr>
                <w:rFonts w:ascii="Times New Roman" w:eastAsia="Meiryo UI" w:hAnsi="Times New Roman" w:cs="Times New Roman"/>
                <w:b/>
                <w:i/>
                <w:sz w:val="28"/>
                <w:szCs w:val="28"/>
              </w:rPr>
            </w:pPr>
            <w:r>
              <w:rPr>
                <w:rFonts w:ascii="Times New Roman" w:eastAsia="Meiryo UI" w:hAnsi="Times New Roman" w:cs="Times New Roman"/>
                <w:b/>
                <w:i/>
                <w:sz w:val="28"/>
                <w:szCs w:val="28"/>
              </w:rPr>
              <w:t>8</w:t>
            </w:r>
          </w:p>
        </w:tc>
      </w:tr>
      <w:tr w:rsidR="000D30E8" w:rsidRPr="009A172E" w14:paraId="14DD12A6" w14:textId="77777777" w:rsidTr="000D30E8">
        <w:tc>
          <w:tcPr>
            <w:tcW w:w="3225" w:type="dxa"/>
            <w:vMerge/>
          </w:tcPr>
          <w:p w14:paraId="14DD12A3"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A4" w14:textId="77777777" w:rsidR="000D30E8" w:rsidRPr="009A172E" w:rsidRDefault="000D30E8"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1.3 Review of literature</w:t>
            </w:r>
          </w:p>
        </w:tc>
        <w:tc>
          <w:tcPr>
            <w:tcW w:w="3226" w:type="dxa"/>
          </w:tcPr>
          <w:p w14:paraId="14DD12A5" w14:textId="4D42EB27" w:rsidR="000D30E8" w:rsidRPr="009A172E" w:rsidRDefault="002173B9" w:rsidP="008674DA">
            <w:pPr>
              <w:pStyle w:val="ListParagraph"/>
              <w:ind w:left="0"/>
              <w:rPr>
                <w:rFonts w:ascii="Times New Roman" w:eastAsia="Meiryo UI" w:hAnsi="Times New Roman" w:cs="Times New Roman"/>
                <w:b/>
                <w:i/>
                <w:sz w:val="28"/>
                <w:szCs w:val="28"/>
              </w:rPr>
            </w:pPr>
            <w:r>
              <w:rPr>
                <w:rFonts w:ascii="Times New Roman" w:eastAsia="Meiryo UI" w:hAnsi="Times New Roman" w:cs="Times New Roman"/>
                <w:b/>
                <w:i/>
                <w:sz w:val="28"/>
                <w:szCs w:val="28"/>
              </w:rPr>
              <w:t>9</w:t>
            </w:r>
          </w:p>
        </w:tc>
      </w:tr>
      <w:tr w:rsidR="000D30E8" w:rsidRPr="009A172E" w14:paraId="14DD12AA" w14:textId="77777777" w:rsidTr="000D30E8">
        <w:tc>
          <w:tcPr>
            <w:tcW w:w="3225" w:type="dxa"/>
            <w:vMerge/>
          </w:tcPr>
          <w:p w14:paraId="14DD12A7"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A8"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1.4 Objectives of the GST</w:t>
            </w:r>
          </w:p>
        </w:tc>
        <w:tc>
          <w:tcPr>
            <w:tcW w:w="3226" w:type="dxa"/>
          </w:tcPr>
          <w:p w14:paraId="14DD12A9" w14:textId="135CBFA1"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9</w:t>
            </w:r>
            <w:r w:rsidR="002173B9">
              <w:rPr>
                <w:rFonts w:ascii="Times New Roman" w:eastAsia="Meiryo UI" w:hAnsi="Times New Roman" w:cs="Times New Roman"/>
                <w:b/>
                <w:i/>
                <w:sz w:val="28"/>
                <w:szCs w:val="28"/>
              </w:rPr>
              <w:t>-10</w:t>
            </w:r>
          </w:p>
        </w:tc>
      </w:tr>
      <w:tr w:rsidR="000D30E8" w:rsidRPr="009A172E" w14:paraId="14DD12AE" w14:textId="77777777" w:rsidTr="000D30E8">
        <w:tc>
          <w:tcPr>
            <w:tcW w:w="3225" w:type="dxa"/>
            <w:vMerge/>
          </w:tcPr>
          <w:p w14:paraId="14DD12AB"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AC"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 xml:space="preserve">1.5 </w:t>
            </w:r>
            <w:proofErr w:type="spellStart"/>
            <w:r w:rsidRPr="009A172E">
              <w:rPr>
                <w:rFonts w:ascii="Times New Roman" w:eastAsia="Meiryo UI" w:hAnsi="Times New Roman" w:cs="Times New Roman"/>
                <w:b/>
                <w:i/>
                <w:sz w:val="28"/>
                <w:szCs w:val="28"/>
              </w:rPr>
              <w:t>Reserch</w:t>
            </w:r>
            <w:proofErr w:type="spellEnd"/>
            <w:r w:rsidRPr="009A172E">
              <w:rPr>
                <w:rFonts w:ascii="Times New Roman" w:eastAsia="Meiryo UI" w:hAnsi="Times New Roman" w:cs="Times New Roman"/>
                <w:b/>
                <w:i/>
                <w:sz w:val="28"/>
                <w:szCs w:val="28"/>
              </w:rPr>
              <w:t xml:space="preserve"> Methodology</w:t>
            </w:r>
          </w:p>
        </w:tc>
        <w:tc>
          <w:tcPr>
            <w:tcW w:w="3226" w:type="dxa"/>
          </w:tcPr>
          <w:p w14:paraId="14DD12AD" w14:textId="79CC6C31" w:rsidR="000D30E8" w:rsidRPr="009A172E" w:rsidRDefault="007E2137" w:rsidP="008674DA">
            <w:pPr>
              <w:pStyle w:val="ListParagraph"/>
              <w:ind w:left="0"/>
              <w:rPr>
                <w:rFonts w:ascii="Times New Roman" w:eastAsia="Meiryo UI" w:hAnsi="Times New Roman" w:cs="Times New Roman"/>
                <w:b/>
                <w:i/>
                <w:sz w:val="28"/>
                <w:szCs w:val="28"/>
              </w:rPr>
            </w:pPr>
            <w:r>
              <w:rPr>
                <w:rFonts w:ascii="Times New Roman" w:eastAsia="Meiryo UI" w:hAnsi="Times New Roman" w:cs="Times New Roman"/>
                <w:b/>
                <w:i/>
                <w:sz w:val="28"/>
                <w:szCs w:val="28"/>
              </w:rPr>
              <w:t>10</w:t>
            </w:r>
          </w:p>
        </w:tc>
      </w:tr>
      <w:tr w:rsidR="000D30E8" w:rsidRPr="009A172E" w14:paraId="14DD12B2" w14:textId="77777777" w:rsidTr="000D30E8">
        <w:tc>
          <w:tcPr>
            <w:tcW w:w="3225" w:type="dxa"/>
            <w:vMerge w:val="restart"/>
          </w:tcPr>
          <w:p w14:paraId="14DD12AF"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2.Conceptual Framework</w:t>
            </w:r>
          </w:p>
        </w:tc>
        <w:tc>
          <w:tcPr>
            <w:tcW w:w="3225" w:type="dxa"/>
          </w:tcPr>
          <w:p w14:paraId="14DD12B0"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2.1 Concept of GST</w:t>
            </w:r>
          </w:p>
        </w:tc>
        <w:tc>
          <w:tcPr>
            <w:tcW w:w="3226" w:type="dxa"/>
          </w:tcPr>
          <w:p w14:paraId="14DD12B1"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10-15</w:t>
            </w:r>
          </w:p>
        </w:tc>
      </w:tr>
      <w:tr w:rsidR="000D30E8" w:rsidRPr="009A172E" w14:paraId="14DD12B6" w14:textId="77777777" w:rsidTr="000D30E8">
        <w:tc>
          <w:tcPr>
            <w:tcW w:w="3225" w:type="dxa"/>
            <w:vMerge/>
          </w:tcPr>
          <w:p w14:paraId="14DD12B3"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B4" w14:textId="77777777"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2.2 National &amp; international Scenario of GST</w:t>
            </w:r>
          </w:p>
        </w:tc>
        <w:tc>
          <w:tcPr>
            <w:tcW w:w="3226" w:type="dxa"/>
          </w:tcPr>
          <w:p w14:paraId="14DD12B5" w14:textId="0C257B19" w:rsidR="000D30E8" w:rsidRPr="009A172E" w:rsidRDefault="0079322D"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1</w:t>
            </w:r>
            <w:r w:rsidR="000B1BA4">
              <w:rPr>
                <w:rFonts w:ascii="Times New Roman" w:eastAsia="Meiryo UI" w:hAnsi="Times New Roman" w:cs="Times New Roman"/>
                <w:b/>
                <w:i/>
                <w:sz w:val="28"/>
                <w:szCs w:val="28"/>
              </w:rPr>
              <w:t>6</w:t>
            </w:r>
            <w:r w:rsidRPr="009A172E">
              <w:rPr>
                <w:rFonts w:ascii="Times New Roman" w:eastAsia="Meiryo UI" w:hAnsi="Times New Roman" w:cs="Times New Roman"/>
                <w:b/>
                <w:i/>
                <w:sz w:val="28"/>
                <w:szCs w:val="28"/>
              </w:rPr>
              <w:t>-21</w:t>
            </w:r>
          </w:p>
        </w:tc>
      </w:tr>
      <w:tr w:rsidR="000D30E8" w:rsidRPr="009A172E" w14:paraId="14DD12BC" w14:textId="77777777" w:rsidTr="000D30E8">
        <w:tc>
          <w:tcPr>
            <w:tcW w:w="3225" w:type="dxa"/>
            <w:vMerge w:val="restart"/>
          </w:tcPr>
          <w:p w14:paraId="14DD12B7" w14:textId="77777777" w:rsidR="000D30E8" w:rsidRPr="009A172E" w:rsidRDefault="00821274" w:rsidP="00821274">
            <w:pPr>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 xml:space="preserve">3.Presentations, </w:t>
            </w:r>
            <w:proofErr w:type="gramStart"/>
            <w:r w:rsidRPr="009A172E">
              <w:rPr>
                <w:rFonts w:ascii="Times New Roman" w:eastAsia="Meiryo UI" w:hAnsi="Times New Roman" w:cs="Times New Roman"/>
                <w:b/>
                <w:i/>
                <w:sz w:val="28"/>
                <w:szCs w:val="28"/>
              </w:rPr>
              <w:t>Analysis,  Finding</w:t>
            </w:r>
            <w:proofErr w:type="gramEnd"/>
            <w:r w:rsidRPr="009A172E">
              <w:rPr>
                <w:rFonts w:ascii="Times New Roman" w:eastAsia="Meiryo UI" w:hAnsi="Times New Roman" w:cs="Times New Roman"/>
                <w:b/>
                <w:i/>
                <w:sz w:val="28"/>
                <w:szCs w:val="28"/>
              </w:rPr>
              <w:t>, &amp; Recom</w:t>
            </w:r>
            <w:r w:rsidR="001B7583" w:rsidRPr="009A172E">
              <w:rPr>
                <w:rFonts w:ascii="Times New Roman" w:eastAsia="Meiryo UI" w:hAnsi="Times New Roman" w:cs="Times New Roman"/>
                <w:b/>
                <w:i/>
                <w:sz w:val="28"/>
                <w:szCs w:val="28"/>
              </w:rPr>
              <w:t>m</w:t>
            </w:r>
            <w:r w:rsidRPr="009A172E">
              <w:rPr>
                <w:rFonts w:ascii="Times New Roman" w:eastAsia="Meiryo UI" w:hAnsi="Times New Roman" w:cs="Times New Roman"/>
                <w:b/>
                <w:i/>
                <w:sz w:val="28"/>
                <w:szCs w:val="28"/>
              </w:rPr>
              <w:t>endations</w:t>
            </w:r>
          </w:p>
          <w:p w14:paraId="14DD12B8" w14:textId="77777777" w:rsidR="001B7583" w:rsidRPr="009A172E" w:rsidRDefault="001B7583" w:rsidP="00821274">
            <w:pPr>
              <w:rPr>
                <w:rFonts w:ascii="Times New Roman" w:eastAsia="Meiryo UI" w:hAnsi="Times New Roman" w:cs="Times New Roman"/>
                <w:b/>
                <w:i/>
                <w:sz w:val="28"/>
                <w:szCs w:val="28"/>
              </w:rPr>
            </w:pPr>
          </w:p>
          <w:p w14:paraId="14DD12B9" w14:textId="77777777" w:rsidR="001B7583" w:rsidRPr="009A172E" w:rsidRDefault="001B7583" w:rsidP="00821274">
            <w:pPr>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4.Conclusions</w:t>
            </w:r>
          </w:p>
        </w:tc>
        <w:tc>
          <w:tcPr>
            <w:tcW w:w="3225" w:type="dxa"/>
          </w:tcPr>
          <w:p w14:paraId="14DD12BA"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3.1 Data Presentation</w:t>
            </w:r>
          </w:p>
        </w:tc>
        <w:tc>
          <w:tcPr>
            <w:tcW w:w="3226" w:type="dxa"/>
          </w:tcPr>
          <w:p w14:paraId="14DD12BB" w14:textId="1C9E2525"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22-2</w:t>
            </w:r>
            <w:r w:rsidR="00804FD6">
              <w:rPr>
                <w:rFonts w:ascii="Times New Roman" w:eastAsia="Meiryo UI" w:hAnsi="Times New Roman" w:cs="Times New Roman"/>
                <w:b/>
                <w:i/>
                <w:sz w:val="28"/>
                <w:szCs w:val="28"/>
              </w:rPr>
              <w:t>5</w:t>
            </w:r>
          </w:p>
        </w:tc>
      </w:tr>
      <w:tr w:rsidR="000D30E8" w:rsidRPr="009A172E" w14:paraId="14DD12C0" w14:textId="77777777" w:rsidTr="000D30E8">
        <w:tc>
          <w:tcPr>
            <w:tcW w:w="3225" w:type="dxa"/>
            <w:vMerge/>
          </w:tcPr>
          <w:p w14:paraId="14DD12BD"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BE"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3.2 data Analysis</w:t>
            </w:r>
          </w:p>
        </w:tc>
        <w:tc>
          <w:tcPr>
            <w:tcW w:w="3226" w:type="dxa"/>
          </w:tcPr>
          <w:p w14:paraId="14DD12BF" w14:textId="0312F8CD"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2</w:t>
            </w:r>
            <w:r w:rsidR="00804FD6">
              <w:rPr>
                <w:rFonts w:ascii="Times New Roman" w:eastAsia="Meiryo UI" w:hAnsi="Times New Roman" w:cs="Times New Roman"/>
                <w:b/>
                <w:i/>
                <w:sz w:val="28"/>
                <w:szCs w:val="28"/>
              </w:rPr>
              <w:t>5-</w:t>
            </w:r>
            <w:r w:rsidRPr="009A172E">
              <w:rPr>
                <w:rFonts w:ascii="Times New Roman" w:eastAsia="Meiryo UI" w:hAnsi="Times New Roman" w:cs="Times New Roman"/>
                <w:b/>
                <w:i/>
                <w:sz w:val="28"/>
                <w:szCs w:val="28"/>
              </w:rPr>
              <w:t>30</w:t>
            </w:r>
          </w:p>
        </w:tc>
      </w:tr>
      <w:tr w:rsidR="000D30E8" w:rsidRPr="009A172E" w14:paraId="14DD12C4" w14:textId="77777777" w:rsidTr="000D30E8">
        <w:tc>
          <w:tcPr>
            <w:tcW w:w="3225" w:type="dxa"/>
            <w:vMerge/>
          </w:tcPr>
          <w:p w14:paraId="14DD12C1"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C2"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3.3Finding &amp; Recommendations</w:t>
            </w:r>
          </w:p>
        </w:tc>
        <w:tc>
          <w:tcPr>
            <w:tcW w:w="3226" w:type="dxa"/>
          </w:tcPr>
          <w:p w14:paraId="14DD12C3" w14:textId="2800EA8B"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w:t>
            </w:r>
            <w:r w:rsidR="003F4E5C">
              <w:rPr>
                <w:rFonts w:ascii="Times New Roman" w:eastAsia="Meiryo UI" w:hAnsi="Times New Roman" w:cs="Times New Roman"/>
                <w:b/>
                <w:i/>
                <w:sz w:val="28"/>
                <w:szCs w:val="28"/>
              </w:rPr>
              <w:t>1-</w:t>
            </w:r>
            <w:r w:rsidRPr="009A172E">
              <w:rPr>
                <w:rFonts w:ascii="Times New Roman" w:eastAsia="Meiryo UI" w:hAnsi="Times New Roman" w:cs="Times New Roman"/>
                <w:b/>
                <w:i/>
                <w:sz w:val="28"/>
                <w:szCs w:val="28"/>
              </w:rPr>
              <w:t>36</w:t>
            </w:r>
          </w:p>
        </w:tc>
      </w:tr>
      <w:tr w:rsidR="000D30E8" w:rsidRPr="009A172E" w14:paraId="14DD12C8" w14:textId="77777777" w:rsidTr="000D30E8">
        <w:tc>
          <w:tcPr>
            <w:tcW w:w="3225" w:type="dxa"/>
            <w:vMerge/>
          </w:tcPr>
          <w:p w14:paraId="14DD12C5"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C6"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4.1 Conclusion</w:t>
            </w:r>
          </w:p>
        </w:tc>
        <w:tc>
          <w:tcPr>
            <w:tcW w:w="3226" w:type="dxa"/>
          </w:tcPr>
          <w:p w14:paraId="14DD12C7"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37</w:t>
            </w:r>
          </w:p>
        </w:tc>
      </w:tr>
      <w:tr w:rsidR="000D30E8" w:rsidRPr="009A172E" w14:paraId="14DD12CC" w14:textId="77777777" w:rsidTr="000D30E8">
        <w:tc>
          <w:tcPr>
            <w:tcW w:w="3225" w:type="dxa"/>
            <w:vMerge/>
          </w:tcPr>
          <w:p w14:paraId="14DD12C9" w14:textId="77777777" w:rsidR="000D30E8" w:rsidRPr="009A172E" w:rsidRDefault="000D30E8" w:rsidP="008674DA">
            <w:pPr>
              <w:pStyle w:val="ListParagraph"/>
              <w:ind w:left="0"/>
              <w:rPr>
                <w:rFonts w:ascii="Times New Roman" w:eastAsia="Meiryo UI" w:hAnsi="Times New Roman" w:cs="Times New Roman"/>
                <w:b/>
                <w:i/>
                <w:sz w:val="28"/>
                <w:szCs w:val="28"/>
              </w:rPr>
            </w:pPr>
          </w:p>
        </w:tc>
        <w:tc>
          <w:tcPr>
            <w:tcW w:w="3225" w:type="dxa"/>
          </w:tcPr>
          <w:p w14:paraId="14DD12CA"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Bibliography</w:t>
            </w:r>
          </w:p>
        </w:tc>
        <w:tc>
          <w:tcPr>
            <w:tcW w:w="3226" w:type="dxa"/>
          </w:tcPr>
          <w:p w14:paraId="14DD12CB" w14:textId="77777777" w:rsidR="000D30E8" w:rsidRPr="009A172E" w:rsidRDefault="001B7583" w:rsidP="008674DA">
            <w:pPr>
              <w:pStyle w:val="ListParagraph"/>
              <w:ind w:left="0"/>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37</w:t>
            </w:r>
          </w:p>
        </w:tc>
      </w:tr>
    </w:tbl>
    <w:p w14:paraId="14DD12CD" w14:textId="77777777" w:rsidR="000901A6" w:rsidRPr="009A172E" w:rsidRDefault="000901A6" w:rsidP="008674DA">
      <w:pPr>
        <w:pStyle w:val="ListParagraph"/>
        <w:ind w:left="0"/>
        <w:rPr>
          <w:rFonts w:ascii="Times New Roman" w:eastAsia="Meiryo UI" w:hAnsi="Times New Roman" w:cs="Times New Roman"/>
          <w:b/>
          <w:i/>
          <w:sz w:val="28"/>
          <w:szCs w:val="28"/>
        </w:rPr>
      </w:pPr>
    </w:p>
    <w:p w14:paraId="14DD12CE" w14:textId="77777777" w:rsidR="000901A6" w:rsidRPr="009A172E" w:rsidRDefault="000901A6" w:rsidP="008674DA">
      <w:pPr>
        <w:pStyle w:val="ListParagraph"/>
        <w:ind w:left="0"/>
        <w:rPr>
          <w:rFonts w:ascii="Times New Roman" w:eastAsia="Meiryo UI" w:hAnsi="Times New Roman" w:cs="Times New Roman"/>
          <w:b/>
          <w:i/>
          <w:sz w:val="28"/>
          <w:szCs w:val="28"/>
        </w:rPr>
      </w:pPr>
    </w:p>
    <w:p w14:paraId="14DD12CF" w14:textId="77777777" w:rsidR="008674DA" w:rsidRPr="009A172E" w:rsidRDefault="008674DA" w:rsidP="008674DA">
      <w:pPr>
        <w:pStyle w:val="ListParagraph"/>
        <w:ind w:left="0"/>
        <w:rPr>
          <w:rFonts w:ascii="Times New Roman" w:eastAsia="Meiryo UI" w:hAnsi="Times New Roman" w:cs="Times New Roman"/>
          <w:b/>
          <w:i/>
          <w:sz w:val="28"/>
          <w:szCs w:val="28"/>
          <w:u w:val="double"/>
        </w:rPr>
      </w:pPr>
    </w:p>
    <w:p w14:paraId="14DD12D0" w14:textId="77777777" w:rsidR="00B92D7B" w:rsidRPr="009A172E" w:rsidRDefault="00B92D7B" w:rsidP="00624197">
      <w:pPr>
        <w:pStyle w:val="ListParagraph"/>
        <w:rPr>
          <w:rFonts w:ascii="Times New Roman" w:eastAsia="Meiryo UI" w:hAnsi="Times New Roman" w:cs="Times New Roman"/>
          <w:b/>
          <w:i/>
          <w:sz w:val="28"/>
          <w:szCs w:val="28"/>
        </w:rPr>
      </w:pPr>
    </w:p>
    <w:p w14:paraId="14DD12D1" w14:textId="77777777" w:rsidR="00B95FBF" w:rsidRPr="009A172E" w:rsidRDefault="00B95FBF" w:rsidP="00B95FBF">
      <w:pPr>
        <w:pStyle w:val="ListParagraph"/>
        <w:ind w:left="780"/>
        <w:rPr>
          <w:rFonts w:ascii="Times New Roman" w:eastAsia="Meiryo UI" w:hAnsi="Times New Roman" w:cs="Times New Roman"/>
          <w:i/>
          <w:sz w:val="28"/>
          <w:szCs w:val="28"/>
        </w:rPr>
      </w:pPr>
    </w:p>
    <w:p w14:paraId="14DD12D2" w14:textId="77777777" w:rsidR="00B95FBF" w:rsidRPr="009A172E" w:rsidRDefault="00B95FBF" w:rsidP="00624197">
      <w:pPr>
        <w:pStyle w:val="ListParagraph"/>
        <w:ind w:left="0"/>
        <w:jc w:val="both"/>
        <w:rPr>
          <w:rFonts w:ascii="Times New Roman" w:eastAsia="Meiryo UI" w:hAnsi="Times New Roman" w:cs="Times New Roman"/>
          <w:i/>
          <w:sz w:val="28"/>
          <w:szCs w:val="28"/>
        </w:rPr>
      </w:pPr>
    </w:p>
    <w:p w14:paraId="14DD12D3"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14DD12D4"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14DD12D5"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14DD12D6"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14DD12D7"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1C754281" w14:textId="4E43EA00" w:rsidR="00DE156A" w:rsidRDefault="00C70FBF" w:rsidP="00C70FBF">
      <w:pPr>
        <w:pStyle w:val="ListParagraph"/>
        <w:ind w:left="0"/>
        <w:rPr>
          <w:rFonts w:ascii="Times New Roman" w:eastAsia="Meiryo UI" w:hAnsi="Times New Roman" w:cs="Times New Roman"/>
          <w:b/>
          <w:i/>
          <w:sz w:val="52"/>
          <w:szCs w:val="52"/>
          <w:u w:val="double"/>
        </w:rPr>
      </w:pPr>
      <w:r w:rsidRPr="009A172E">
        <w:rPr>
          <w:rFonts w:ascii="Times New Roman" w:eastAsia="Meiryo UI" w:hAnsi="Times New Roman" w:cs="Times New Roman"/>
          <w:b/>
          <w:i/>
          <w:sz w:val="52"/>
          <w:szCs w:val="52"/>
          <w:u w:val="double"/>
        </w:rPr>
        <w:t>Chapter (1</w:t>
      </w:r>
      <w:proofErr w:type="gramStart"/>
      <w:r w:rsidRPr="009A172E">
        <w:rPr>
          <w:rFonts w:ascii="Times New Roman" w:eastAsia="Meiryo UI" w:hAnsi="Times New Roman" w:cs="Times New Roman"/>
          <w:b/>
          <w:i/>
          <w:sz w:val="52"/>
          <w:szCs w:val="52"/>
          <w:u w:val="double"/>
        </w:rPr>
        <w:t>):-</w:t>
      </w:r>
      <w:proofErr w:type="gramEnd"/>
      <w:r w:rsidRPr="009A172E">
        <w:rPr>
          <w:rFonts w:ascii="Times New Roman" w:eastAsia="Meiryo UI" w:hAnsi="Times New Roman" w:cs="Times New Roman"/>
          <w:b/>
          <w:i/>
          <w:sz w:val="52"/>
          <w:szCs w:val="52"/>
          <w:u w:val="double"/>
        </w:rPr>
        <w:t xml:space="preserve"> </w:t>
      </w:r>
      <w:r w:rsidR="00DE156A">
        <w:rPr>
          <w:rFonts w:ascii="Times New Roman" w:eastAsia="Meiryo UI" w:hAnsi="Times New Roman" w:cs="Times New Roman"/>
          <w:b/>
          <w:i/>
          <w:sz w:val="52"/>
          <w:szCs w:val="52"/>
          <w:u w:val="double"/>
        </w:rPr>
        <w:t>INTRODUCTION</w:t>
      </w:r>
    </w:p>
    <w:p w14:paraId="5985142C" w14:textId="77777777" w:rsidR="00DE156A" w:rsidRPr="00DC3E03" w:rsidRDefault="00DE156A" w:rsidP="00C70FBF">
      <w:pPr>
        <w:pStyle w:val="ListParagraph"/>
        <w:ind w:left="0"/>
        <w:rPr>
          <w:rFonts w:ascii="Times New Roman" w:eastAsia="Meiryo UI" w:hAnsi="Times New Roman" w:cs="Times New Roman"/>
          <w:b/>
          <w:i/>
          <w:sz w:val="52"/>
          <w:szCs w:val="52"/>
          <w:u w:val="double"/>
        </w:rPr>
      </w:pPr>
    </w:p>
    <w:p w14:paraId="14DD12DE" w14:textId="6163B67F" w:rsidR="00C70FBF" w:rsidRPr="009A172E" w:rsidRDefault="00C70FBF" w:rsidP="00C70FBF">
      <w:pPr>
        <w:pStyle w:val="ListParagraph"/>
        <w:ind w:left="0"/>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rPr>
        <w:t xml:space="preserve">1(1) </w:t>
      </w:r>
      <w:proofErr w:type="gramStart"/>
      <w:r w:rsidRPr="009A172E">
        <w:rPr>
          <w:rFonts w:ascii="Times New Roman" w:eastAsia="Meiryo UI" w:hAnsi="Times New Roman" w:cs="Times New Roman"/>
          <w:b/>
          <w:i/>
          <w:sz w:val="48"/>
          <w:szCs w:val="48"/>
          <w:u w:val="double"/>
        </w:rPr>
        <w:t>Background:-</w:t>
      </w:r>
      <w:proofErr w:type="gramEnd"/>
    </w:p>
    <w:p w14:paraId="14DD12DF" w14:textId="77777777" w:rsidR="00C70FBF" w:rsidRPr="009A172E" w:rsidRDefault="00C70FBF"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The Goods and Services Tax (</w:t>
      </w:r>
      <w:proofErr w:type="gramStart"/>
      <w:r w:rsidRPr="009A172E">
        <w:rPr>
          <w:rFonts w:ascii="Times New Roman" w:eastAsia="Meiryo UI" w:hAnsi="Times New Roman" w:cs="Times New Roman"/>
          <w:i/>
          <w:sz w:val="28"/>
          <w:szCs w:val="28"/>
        </w:rPr>
        <w:t>GST)  is</w:t>
      </w:r>
      <w:proofErr w:type="gramEnd"/>
      <w:r w:rsidRPr="009A172E">
        <w:rPr>
          <w:rFonts w:ascii="Times New Roman" w:eastAsia="Meiryo UI" w:hAnsi="Times New Roman" w:cs="Times New Roman"/>
          <w:i/>
          <w:sz w:val="28"/>
          <w:szCs w:val="28"/>
        </w:rPr>
        <w:t xml:space="preserve"> a comprehensive value added tax on Goods &amp; Services. It is a vast concept. GST will be help to enhancing &amp; supporting the economic growth of a country.</w:t>
      </w:r>
    </w:p>
    <w:p w14:paraId="14DD12E0" w14:textId="77777777" w:rsidR="00C70FBF" w:rsidRPr="009A172E" w:rsidRDefault="00C70FBF" w:rsidP="00C70FBF">
      <w:pPr>
        <w:pStyle w:val="ListParagraph"/>
        <w:ind w:left="0"/>
        <w:rPr>
          <w:rFonts w:ascii="Times New Roman" w:eastAsia="Meiryo UI" w:hAnsi="Times New Roman" w:cs="Times New Roman"/>
          <w:i/>
          <w:sz w:val="28"/>
          <w:szCs w:val="28"/>
        </w:rPr>
      </w:pPr>
    </w:p>
    <w:p w14:paraId="14DD12E1" w14:textId="62EA523E" w:rsidR="00213C97" w:rsidRPr="009A172E" w:rsidRDefault="00C70FBF"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 In India, the idea of adopting GST was first suggested by the </w:t>
      </w:r>
      <w:r w:rsidR="000C5EF9" w:rsidRPr="009A172E">
        <w:rPr>
          <w:rFonts w:ascii="Times New Roman" w:eastAsia="Meiryo UI" w:hAnsi="Times New Roman" w:cs="Times New Roman"/>
          <w:b/>
          <w:i/>
          <w:sz w:val="28"/>
          <w:szCs w:val="28"/>
        </w:rPr>
        <w:t>“</w:t>
      </w:r>
      <w:r w:rsidRPr="009A172E">
        <w:rPr>
          <w:rFonts w:ascii="Times New Roman" w:eastAsia="Meiryo UI" w:hAnsi="Times New Roman" w:cs="Times New Roman"/>
          <w:i/>
          <w:sz w:val="28"/>
          <w:szCs w:val="28"/>
        </w:rPr>
        <w:t>Atal</w:t>
      </w:r>
      <w:r w:rsidR="000C5EF9" w:rsidRPr="009A172E">
        <w:rPr>
          <w:rFonts w:ascii="Times New Roman" w:eastAsia="Meiryo UI" w:hAnsi="Times New Roman" w:cs="Times New Roman"/>
          <w:i/>
          <w:sz w:val="28"/>
          <w:szCs w:val="28"/>
        </w:rPr>
        <w:t xml:space="preserve"> Bihari </w:t>
      </w:r>
      <w:proofErr w:type="spellStart"/>
      <w:r w:rsidR="000C5EF9" w:rsidRPr="009A172E">
        <w:rPr>
          <w:rFonts w:ascii="Times New Roman" w:eastAsia="Meiryo UI" w:hAnsi="Times New Roman" w:cs="Times New Roman"/>
          <w:i/>
          <w:sz w:val="28"/>
          <w:szCs w:val="28"/>
        </w:rPr>
        <w:t>Vajpaye</w:t>
      </w:r>
      <w:proofErr w:type="spellEnd"/>
      <w:r w:rsidR="000C5EF9" w:rsidRPr="009A172E">
        <w:rPr>
          <w:rFonts w:ascii="Times New Roman" w:eastAsia="Meiryo UI" w:hAnsi="Times New Roman" w:cs="Times New Roman"/>
          <w:b/>
          <w:i/>
          <w:sz w:val="28"/>
          <w:szCs w:val="28"/>
        </w:rPr>
        <w:t>”</w:t>
      </w:r>
      <w:r w:rsidR="000C5EF9" w:rsidRPr="009A172E">
        <w:rPr>
          <w:rFonts w:ascii="Times New Roman" w:eastAsia="Meiryo UI" w:hAnsi="Times New Roman" w:cs="Times New Roman"/>
          <w:i/>
          <w:sz w:val="28"/>
          <w:szCs w:val="28"/>
        </w:rPr>
        <w:t xml:space="preserve"> Government in 2000. To the </w:t>
      </w:r>
      <w:r w:rsidR="000C5EF9" w:rsidRPr="009A172E">
        <w:rPr>
          <w:rFonts w:ascii="Times New Roman" w:eastAsia="Meiryo UI" w:hAnsi="Times New Roman" w:cs="Times New Roman"/>
          <w:b/>
          <w:i/>
          <w:sz w:val="28"/>
          <w:szCs w:val="28"/>
        </w:rPr>
        <w:t>“</w:t>
      </w:r>
      <w:proofErr w:type="spellStart"/>
      <w:r w:rsidR="000C5EF9" w:rsidRPr="009A172E">
        <w:rPr>
          <w:rFonts w:ascii="Times New Roman" w:eastAsia="Meiryo UI" w:hAnsi="Times New Roman" w:cs="Times New Roman"/>
          <w:i/>
          <w:sz w:val="28"/>
          <w:szCs w:val="28"/>
        </w:rPr>
        <w:t>Norendra</w:t>
      </w:r>
      <w:proofErr w:type="spellEnd"/>
      <w:r w:rsidR="000C5EF9" w:rsidRPr="009A172E">
        <w:rPr>
          <w:rFonts w:ascii="Times New Roman" w:eastAsia="Meiryo UI" w:hAnsi="Times New Roman" w:cs="Times New Roman"/>
          <w:i/>
          <w:sz w:val="28"/>
          <w:szCs w:val="28"/>
        </w:rPr>
        <w:t xml:space="preserve"> Modi’s” Government in 2014, India’s new Finance Minister Arun Jaitley was </w:t>
      </w:r>
      <w:proofErr w:type="gramStart"/>
      <w:r w:rsidR="000C5EF9" w:rsidRPr="009A172E">
        <w:rPr>
          <w:rFonts w:ascii="Times New Roman" w:eastAsia="Meiryo UI" w:hAnsi="Times New Roman" w:cs="Times New Roman"/>
          <w:i/>
          <w:sz w:val="28"/>
          <w:szCs w:val="28"/>
        </w:rPr>
        <w:t>submit</w:t>
      </w:r>
      <w:proofErr w:type="gramEnd"/>
      <w:r w:rsidR="000C5EF9" w:rsidRPr="009A172E">
        <w:rPr>
          <w:rFonts w:ascii="Times New Roman" w:eastAsia="Meiryo UI" w:hAnsi="Times New Roman" w:cs="Times New Roman"/>
          <w:i/>
          <w:sz w:val="28"/>
          <w:szCs w:val="28"/>
        </w:rPr>
        <w:t xml:space="preserve"> 122</w:t>
      </w:r>
      <w:r w:rsidR="000C5EF9" w:rsidRPr="009A172E">
        <w:rPr>
          <w:rFonts w:ascii="Times New Roman" w:eastAsia="Meiryo UI" w:hAnsi="Times New Roman" w:cs="Times New Roman"/>
          <w:i/>
          <w:sz w:val="28"/>
          <w:szCs w:val="28"/>
          <w:vertAlign w:val="superscript"/>
        </w:rPr>
        <w:t>nd</w:t>
      </w:r>
      <w:r w:rsidR="000C5EF9" w:rsidRPr="009A172E">
        <w:rPr>
          <w:rFonts w:ascii="Times New Roman" w:eastAsia="Meiryo UI" w:hAnsi="Times New Roman" w:cs="Times New Roman"/>
          <w:i/>
          <w:sz w:val="28"/>
          <w:szCs w:val="28"/>
        </w:rPr>
        <w:t xml:space="preserve"> Constitution Amendment Bill in the 16</w:t>
      </w:r>
      <w:r w:rsidR="000C5EF9" w:rsidRPr="009A172E">
        <w:rPr>
          <w:rFonts w:ascii="Times New Roman" w:eastAsia="Meiryo UI" w:hAnsi="Times New Roman" w:cs="Times New Roman"/>
          <w:i/>
          <w:sz w:val="28"/>
          <w:szCs w:val="28"/>
          <w:vertAlign w:val="superscript"/>
        </w:rPr>
        <w:t>th</w:t>
      </w:r>
      <w:r w:rsidR="000C5EF9" w:rsidRPr="009A172E">
        <w:rPr>
          <w:rFonts w:ascii="Times New Roman" w:eastAsia="Meiryo UI" w:hAnsi="Times New Roman" w:cs="Times New Roman"/>
          <w:i/>
          <w:sz w:val="28"/>
          <w:szCs w:val="28"/>
        </w:rPr>
        <w:t xml:space="preserve"> Lok Sabha on 19</w:t>
      </w:r>
      <w:r w:rsidR="000C5EF9" w:rsidRPr="009A172E">
        <w:rPr>
          <w:rFonts w:ascii="Times New Roman" w:eastAsia="Meiryo UI" w:hAnsi="Times New Roman" w:cs="Times New Roman"/>
          <w:i/>
          <w:sz w:val="28"/>
          <w:szCs w:val="28"/>
          <w:vertAlign w:val="superscript"/>
        </w:rPr>
        <w:t>th</w:t>
      </w:r>
      <w:r w:rsidR="000C5EF9" w:rsidRPr="009A172E">
        <w:rPr>
          <w:rFonts w:ascii="Times New Roman" w:eastAsia="Meiryo UI" w:hAnsi="Times New Roman" w:cs="Times New Roman"/>
          <w:i/>
          <w:sz w:val="28"/>
          <w:szCs w:val="28"/>
        </w:rPr>
        <w:t xml:space="preserve"> December 2014. The opposition demanded that </w:t>
      </w:r>
      <w:r w:rsidR="00A972B7" w:rsidRPr="009A172E">
        <w:rPr>
          <w:rFonts w:ascii="Times New Roman" w:eastAsia="Meiryo UI" w:hAnsi="Times New Roman" w:cs="Times New Roman"/>
          <w:i/>
          <w:sz w:val="28"/>
          <w:szCs w:val="28"/>
        </w:rPr>
        <w:t xml:space="preserve">the bill be sent for discussion to the standing committee. Then Government of India has appointed various </w:t>
      </w:r>
      <w:proofErr w:type="spellStart"/>
      <w:r w:rsidR="00A972B7" w:rsidRPr="009A172E">
        <w:rPr>
          <w:rFonts w:ascii="Times New Roman" w:eastAsia="Meiryo UI" w:hAnsi="Times New Roman" w:cs="Times New Roman"/>
          <w:i/>
          <w:sz w:val="28"/>
          <w:szCs w:val="28"/>
        </w:rPr>
        <w:t>committess</w:t>
      </w:r>
      <w:proofErr w:type="spellEnd"/>
      <w:r w:rsidR="00A972B7" w:rsidRPr="009A172E">
        <w:rPr>
          <w:rFonts w:ascii="Times New Roman" w:eastAsia="Meiryo UI" w:hAnsi="Times New Roman" w:cs="Times New Roman"/>
          <w:i/>
          <w:sz w:val="28"/>
          <w:szCs w:val="28"/>
        </w:rPr>
        <w:t>, task force to give their views to introduce a vibrant and modern Indirect Tax structure in India.</w:t>
      </w:r>
    </w:p>
    <w:p w14:paraId="14DD12E2" w14:textId="77777777" w:rsidR="00213C97" w:rsidRPr="009A172E" w:rsidRDefault="00213C97" w:rsidP="00C70FBF">
      <w:pPr>
        <w:pStyle w:val="ListParagraph"/>
        <w:ind w:left="0"/>
        <w:rPr>
          <w:rFonts w:ascii="Times New Roman" w:eastAsia="Meiryo UI" w:hAnsi="Times New Roman" w:cs="Times New Roman"/>
          <w:i/>
          <w:sz w:val="28"/>
          <w:szCs w:val="28"/>
        </w:rPr>
      </w:pPr>
    </w:p>
    <w:p w14:paraId="14DD12E3" w14:textId="26ABEDD5" w:rsidR="001C688B" w:rsidRPr="009A172E" w:rsidRDefault="001C688B" w:rsidP="00C70FBF">
      <w:pPr>
        <w:pStyle w:val="ListParagraph"/>
        <w:ind w:left="0"/>
        <w:rPr>
          <w:rFonts w:ascii="Times New Roman" w:eastAsia="Meiryo UI" w:hAnsi="Times New Roman" w:cs="Times New Roman"/>
          <w:i/>
          <w:sz w:val="28"/>
          <w:szCs w:val="28"/>
        </w:rPr>
      </w:pPr>
    </w:p>
    <w:p w14:paraId="14DD12E4" w14:textId="77777777" w:rsidR="001C688B" w:rsidRPr="009A172E" w:rsidRDefault="001C688B" w:rsidP="00C70FBF">
      <w:pPr>
        <w:pStyle w:val="ListParagraph"/>
        <w:ind w:left="0"/>
        <w:rPr>
          <w:rFonts w:ascii="Times New Roman" w:eastAsia="Meiryo UI" w:hAnsi="Times New Roman" w:cs="Times New Roman"/>
          <w:i/>
          <w:sz w:val="28"/>
          <w:szCs w:val="28"/>
        </w:rPr>
      </w:pPr>
    </w:p>
    <w:p w14:paraId="14DD12E5" w14:textId="7D1C22D4" w:rsidR="001C688B" w:rsidRPr="009A172E" w:rsidRDefault="001C688B"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Finally in August 2016, The Constitution Amendment bill was passed in the parliament &amp; 18 states ratified The Constitution Amendment Bill &amp; The President </w:t>
      </w:r>
      <w:r w:rsidRPr="009A172E">
        <w:rPr>
          <w:rFonts w:ascii="Times New Roman" w:eastAsia="Meiryo UI" w:hAnsi="Times New Roman" w:cs="Times New Roman"/>
          <w:b/>
          <w:i/>
          <w:sz w:val="28"/>
          <w:szCs w:val="28"/>
        </w:rPr>
        <w:t>“</w:t>
      </w:r>
      <w:r w:rsidRPr="009A172E">
        <w:rPr>
          <w:rFonts w:ascii="Times New Roman" w:eastAsia="Meiryo UI" w:hAnsi="Times New Roman" w:cs="Times New Roman"/>
          <w:i/>
          <w:sz w:val="28"/>
          <w:szCs w:val="28"/>
        </w:rPr>
        <w:t>Pranab Mukherjee</w:t>
      </w:r>
      <w:r w:rsidRPr="009A172E">
        <w:rPr>
          <w:rFonts w:ascii="Times New Roman" w:eastAsia="Meiryo UI" w:hAnsi="Times New Roman" w:cs="Times New Roman"/>
          <w:b/>
          <w:i/>
          <w:sz w:val="28"/>
          <w:szCs w:val="28"/>
        </w:rPr>
        <w:t>”</w:t>
      </w:r>
      <w:r w:rsidRPr="009A172E">
        <w:rPr>
          <w:rFonts w:ascii="Times New Roman" w:eastAsia="Meiryo UI" w:hAnsi="Times New Roman" w:cs="Times New Roman"/>
          <w:i/>
          <w:sz w:val="28"/>
          <w:szCs w:val="28"/>
        </w:rPr>
        <w:t xml:space="preserve"> gave his assent to it.</w:t>
      </w:r>
    </w:p>
    <w:p w14:paraId="14DD12E6" w14:textId="77777777" w:rsidR="001C688B" w:rsidRPr="009A172E" w:rsidRDefault="001C688B" w:rsidP="00C70FBF">
      <w:pPr>
        <w:pStyle w:val="ListParagraph"/>
        <w:ind w:left="0"/>
        <w:rPr>
          <w:rFonts w:ascii="Times New Roman" w:eastAsia="Meiryo UI" w:hAnsi="Times New Roman" w:cs="Times New Roman"/>
          <w:i/>
          <w:sz w:val="28"/>
          <w:szCs w:val="28"/>
        </w:rPr>
      </w:pPr>
    </w:p>
    <w:p w14:paraId="14DD12E7" w14:textId="77777777" w:rsidR="001C688B" w:rsidRPr="009A172E" w:rsidRDefault="001C688B"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GST council has also recommended four – tier GST rate structure &amp;    thresholds.</w:t>
      </w:r>
    </w:p>
    <w:p w14:paraId="14DD12E8" w14:textId="77777777" w:rsidR="001C688B" w:rsidRPr="009A172E" w:rsidRDefault="001C688B" w:rsidP="00C70FBF">
      <w:pPr>
        <w:pStyle w:val="ListParagraph"/>
        <w:ind w:left="0"/>
        <w:rPr>
          <w:rFonts w:ascii="Times New Roman" w:eastAsia="Meiryo UI" w:hAnsi="Times New Roman" w:cs="Times New Roman"/>
          <w:i/>
          <w:sz w:val="28"/>
          <w:szCs w:val="28"/>
        </w:rPr>
      </w:pPr>
    </w:p>
    <w:p w14:paraId="14DD12E9" w14:textId="77777777" w:rsidR="001C688B" w:rsidRPr="009A172E" w:rsidRDefault="001C688B"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GST council approved the Central </w:t>
      </w:r>
      <w:r w:rsidR="00AD614E" w:rsidRPr="009A172E">
        <w:rPr>
          <w:rFonts w:ascii="Times New Roman" w:eastAsia="Meiryo UI" w:hAnsi="Times New Roman" w:cs="Times New Roman"/>
          <w:i/>
          <w:sz w:val="28"/>
          <w:szCs w:val="28"/>
        </w:rPr>
        <w:t>Goods &amp; Service</w:t>
      </w:r>
      <w:r w:rsidR="00AD022E" w:rsidRPr="009A172E">
        <w:rPr>
          <w:rFonts w:ascii="Times New Roman" w:eastAsia="Meiryo UI" w:hAnsi="Times New Roman" w:cs="Times New Roman"/>
          <w:i/>
          <w:sz w:val="28"/>
          <w:szCs w:val="28"/>
        </w:rPr>
        <w:t>s</w:t>
      </w:r>
      <w:r w:rsidR="00AD614E" w:rsidRPr="009A172E">
        <w:rPr>
          <w:rFonts w:ascii="Times New Roman" w:eastAsia="Meiryo UI" w:hAnsi="Times New Roman" w:cs="Times New Roman"/>
          <w:i/>
          <w:sz w:val="28"/>
          <w:szCs w:val="28"/>
        </w:rPr>
        <w:t xml:space="preserve"> Tax Bill 2017 (The CGST Bill),</w:t>
      </w:r>
      <w:r w:rsidR="00AD022E" w:rsidRPr="009A172E">
        <w:rPr>
          <w:rFonts w:ascii="Times New Roman" w:eastAsia="Meiryo UI" w:hAnsi="Times New Roman" w:cs="Times New Roman"/>
          <w:i/>
          <w:sz w:val="28"/>
          <w:szCs w:val="28"/>
        </w:rPr>
        <w:t xml:space="preserve"> The Integrated Goods &amp; Services Tax Bill 2017 (The IGST Bill), The </w:t>
      </w:r>
      <w:r w:rsidR="000D296E" w:rsidRPr="009A172E">
        <w:rPr>
          <w:rFonts w:ascii="Times New Roman" w:eastAsia="Meiryo UI" w:hAnsi="Times New Roman" w:cs="Times New Roman"/>
          <w:i/>
          <w:sz w:val="28"/>
          <w:szCs w:val="28"/>
        </w:rPr>
        <w:t xml:space="preserve">Union Territory Goods &amp; Services Tax Bill 2017 (The UTGST Bill), The Goods &amp; Services Tax (Compensation to the states) Bill 2017 The Compensation Bill, these Bills were passed by the Lok </w:t>
      </w:r>
      <w:proofErr w:type="spellStart"/>
      <w:r w:rsidR="000D296E" w:rsidRPr="009A172E">
        <w:rPr>
          <w:rFonts w:ascii="Times New Roman" w:eastAsia="Meiryo UI" w:hAnsi="Times New Roman" w:cs="Times New Roman"/>
          <w:i/>
          <w:sz w:val="28"/>
          <w:szCs w:val="28"/>
        </w:rPr>
        <w:t>sabha</w:t>
      </w:r>
      <w:proofErr w:type="spellEnd"/>
      <w:r w:rsidR="000D296E" w:rsidRPr="009A172E">
        <w:rPr>
          <w:rFonts w:ascii="Times New Roman" w:eastAsia="Meiryo UI" w:hAnsi="Times New Roman" w:cs="Times New Roman"/>
          <w:i/>
          <w:sz w:val="28"/>
          <w:szCs w:val="28"/>
        </w:rPr>
        <w:t xml:space="preserve"> on 29 march 2017. The Rajya </w:t>
      </w:r>
      <w:proofErr w:type="spellStart"/>
      <w:r w:rsidR="000D296E" w:rsidRPr="009A172E">
        <w:rPr>
          <w:rFonts w:ascii="Times New Roman" w:eastAsia="Meiryo UI" w:hAnsi="Times New Roman" w:cs="Times New Roman"/>
          <w:i/>
          <w:sz w:val="28"/>
          <w:szCs w:val="28"/>
        </w:rPr>
        <w:t>sabha</w:t>
      </w:r>
      <w:proofErr w:type="spellEnd"/>
      <w:r w:rsidR="000D296E" w:rsidRPr="009A172E">
        <w:rPr>
          <w:rFonts w:ascii="Times New Roman" w:eastAsia="Meiryo UI" w:hAnsi="Times New Roman" w:cs="Times New Roman"/>
          <w:i/>
          <w:sz w:val="28"/>
          <w:szCs w:val="28"/>
        </w:rPr>
        <w:t xml:space="preserve"> passed these Bills on 6</w:t>
      </w:r>
      <w:r w:rsidR="000D296E" w:rsidRPr="009A172E">
        <w:rPr>
          <w:rFonts w:ascii="Times New Roman" w:eastAsia="Meiryo UI" w:hAnsi="Times New Roman" w:cs="Times New Roman"/>
          <w:i/>
          <w:sz w:val="28"/>
          <w:szCs w:val="28"/>
          <w:vertAlign w:val="superscript"/>
        </w:rPr>
        <w:t>th</w:t>
      </w:r>
      <w:r w:rsidR="000D296E" w:rsidRPr="009A172E">
        <w:rPr>
          <w:rFonts w:ascii="Times New Roman" w:eastAsia="Meiryo UI" w:hAnsi="Times New Roman" w:cs="Times New Roman"/>
          <w:i/>
          <w:sz w:val="28"/>
          <w:szCs w:val="28"/>
        </w:rPr>
        <w:t xml:space="preserve"> April 2017.</w:t>
      </w:r>
    </w:p>
    <w:p w14:paraId="14DD12EA" w14:textId="77777777" w:rsidR="000D296E" w:rsidRPr="009A172E" w:rsidRDefault="000D296E" w:rsidP="00C70FBF">
      <w:pPr>
        <w:pStyle w:val="ListParagraph"/>
        <w:ind w:left="0"/>
        <w:rPr>
          <w:rFonts w:ascii="Times New Roman" w:eastAsia="Meiryo UI" w:hAnsi="Times New Roman" w:cs="Times New Roman"/>
          <w:i/>
          <w:sz w:val="28"/>
          <w:szCs w:val="28"/>
        </w:rPr>
      </w:pPr>
    </w:p>
    <w:p w14:paraId="14DD12EB" w14:textId="77777777" w:rsidR="006D02DB" w:rsidRPr="009A172E" w:rsidRDefault="000D296E" w:rsidP="006D02DB">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The GST was implemented at midnight on 1</w:t>
      </w:r>
      <w:r w:rsidRPr="009A172E">
        <w:rPr>
          <w:rFonts w:ascii="Times New Roman" w:eastAsia="Meiryo UI" w:hAnsi="Times New Roman" w:cs="Times New Roman"/>
          <w:i/>
          <w:sz w:val="28"/>
          <w:szCs w:val="28"/>
          <w:vertAlign w:val="superscript"/>
        </w:rPr>
        <w:t>st</w:t>
      </w:r>
      <w:r w:rsidRPr="009A172E">
        <w:rPr>
          <w:rFonts w:ascii="Times New Roman" w:eastAsia="Meiryo UI" w:hAnsi="Times New Roman" w:cs="Times New Roman"/>
          <w:i/>
          <w:sz w:val="28"/>
          <w:szCs w:val="28"/>
        </w:rPr>
        <w:t xml:space="preserve"> July 2017 by president of the India, </w:t>
      </w:r>
      <w:r w:rsidRPr="009A172E">
        <w:rPr>
          <w:rFonts w:ascii="Times New Roman" w:eastAsia="Meiryo UI" w:hAnsi="Times New Roman" w:cs="Times New Roman"/>
          <w:b/>
          <w:i/>
          <w:sz w:val="28"/>
          <w:szCs w:val="28"/>
        </w:rPr>
        <w:t>“</w:t>
      </w:r>
      <w:r w:rsidRPr="009A172E">
        <w:rPr>
          <w:rFonts w:ascii="Times New Roman" w:eastAsia="Meiryo UI" w:hAnsi="Times New Roman" w:cs="Times New Roman"/>
          <w:i/>
          <w:sz w:val="28"/>
          <w:szCs w:val="28"/>
        </w:rPr>
        <w:t>Pranab Mukherjee</w:t>
      </w:r>
      <w:r w:rsidRPr="009A172E">
        <w:rPr>
          <w:rFonts w:ascii="Times New Roman" w:eastAsia="Meiryo UI" w:hAnsi="Times New Roman" w:cs="Times New Roman"/>
          <w:b/>
          <w:i/>
          <w:sz w:val="28"/>
          <w:szCs w:val="28"/>
        </w:rPr>
        <w:t>”</w:t>
      </w:r>
      <w:r w:rsidR="006E1270" w:rsidRPr="009A172E">
        <w:rPr>
          <w:rFonts w:ascii="Times New Roman" w:eastAsia="Meiryo UI" w:hAnsi="Times New Roman" w:cs="Times New Roman"/>
          <w:i/>
          <w:sz w:val="28"/>
          <w:szCs w:val="28"/>
        </w:rPr>
        <w:t xml:space="preserve"> &amp; the government of India. The Jammu &amp; Kashmir state legislature passed its GST act on 7 July 2017.</w:t>
      </w:r>
    </w:p>
    <w:p w14:paraId="14DD12EC" w14:textId="77777777" w:rsidR="006D02DB" w:rsidRPr="009A172E" w:rsidRDefault="006D02DB" w:rsidP="006D02DB">
      <w:pPr>
        <w:pStyle w:val="ListParagraph"/>
        <w:ind w:left="0"/>
        <w:rPr>
          <w:rFonts w:ascii="Times New Roman" w:eastAsia="Meiryo UI" w:hAnsi="Times New Roman" w:cs="Times New Roman"/>
          <w:i/>
          <w:sz w:val="28"/>
          <w:szCs w:val="28"/>
        </w:rPr>
      </w:pPr>
    </w:p>
    <w:p w14:paraId="14DD12ED" w14:textId="77777777" w:rsidR="00111EEF" w:rsidRPr="009A172E" w:rsidRDefault="006D02DB" w:rsidP="00111EEF">
      <w:pPr>
        <w:pStyle w:val="ListParagraph"/>
        <w:ind w:left="0"/>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lastRenderedPageBreak/>
        <w:t>1(</w:t>
      </w:r>
      <w:proofErr w:type="gramStart"/>
      <w:r w:rsidRPr="009A172E">
        <w:rPr>
          <w:rFonts w:ascii="Times New Roman" w:eastAsia="Meiryo UI" w:hAnsi="Times New Roman" w:cs="Times New Roman"/>
          <w:b/>
          <w:i/>
          <w:sz w:val="40"/>
          <w:szCs w:val="40"/>
          <w:u w:val="single"/>
        </w:rPr>
        <w:t>2)The</w:t>
      </w:r>
      <w:proofErr w:type="gramEnd"/>
      <w:r w:rsidRPr="009A172E">
        <w:rPr>
          <w:rFonts w:ascii="Times New Roman" w:eastAsia="Meiryo UI" w:hAnsi="Times New Roman" w:cs="Times New Roman"/>
          <w:b/>
          <w:i/>
          <w:sz w:val="40"/>
          <w:szCs w:val="40"/>
          <w:u w:val="single"/>
        </w:rPr>
        <w:t xml:space="preserve"> rationales behind moving from current tax structure to GST is explained below:-</w:t>
      </w:r>
    </w:p>
    <w:p w14:paraId="14DD12EE" w14:textId="77777777" w:rsidR="00111EEF" w:rsidRPr="009A172E" w:rsidRDefault="00111EEF" w:rsidP="00111EEF">
      <w:pPr>
        <w:pStyle w:val="ListParagraph"/>
        <w:ind w:left="0"/>
        <w:rPr>
          <w:rFonts w:ascii="Times New Roman" w:eastAsia="Meiryo UI" w:hAnsi="Times New Roman" w:cs="Times New Roman"/>
          <w:b/>
          <w:i/>
          <w:sz w:val="40"/>
          <w:szCs w:val="40"/>
          <w:u w:val="single"/>
        </w:rPr>
      </w:pPr>
    </w:p>
    <w:p w14:paraId="14DD12EF" w14:textId="77777777" w:rsidR="006D02DB" w:rsidRPr="009A172E" w:rsidRDefault="00111EEF" w:rsidP="00111EEF">
      <w:pPr>
        <w:pStyle w:val="ListParagraph"/>
        <w:numPr>
          <w:ilvl w:val="0"/>
          <w:numId w:val="10"/>
        </w:numPr>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w:t>
      </w:r>
      <w:r w:rsidR="006D02DB" w:rsidRPr="009A172E">
        <w:rPr>
          <w:rFonts w:ascii="Times New Roman" w:eastAsia="Meiryo UI" w:hAnsi="Times New Roman" w:cs="Times New Roman"/>
          <w:i/>
          <w:sz w:val="28"/>
          <w:szCs w:val="28"/>
        </w:rPr>
        <w:t>he indirect tax Regime where taxes under various headings are levied on goods and services would be replaced with one common tax module.</w:t>
      </w:r>
      <w:r w:rsidR="006D02DB" w:rsidRPr="009A172E">
        <w:rPr>
          <w:rFonts w:ascii="Times New Roman" w:hAnsi="Times New Roman" w:cs="Times New Roman"/>
        </w:rPr>
        <w:t xml:space="preserve"> </w:t>
      </w:r>
      <w:r w:rsidR="006D02DB" w:rsidRPr="009A172E">
        <w:rPr>
          <w:rFonts w:ascii="Times New Roman" w:eastAsia="Meiryo UI" w:hAnsi="Times New Roman" w:cs="Times New Roman"/>
          <w:i/>
          <w:sz w:val="28"/>
          <w:szCs w:val="28"/>
        </w:rPr>
        <w:t>this will encourage national market due to uniformity in tax structure across the states</w:t>
      </w:r>
      <w:r w:rsidRPr="009A172E">
        <w:rPr>
          <w:rFonts w:ascii="Times New Roman" w:eastAsia="Meiryo UI" w:hAnsi="Times New Roman" w:cs="Times New Roman"/>
          <w:i/>
          <w:sz w:val="28"/>
          <w:szCs w:val="28"/>
        </w:rPr>
        <w:t>.</w:t>
      </w:r>
    </w:p>
    <w:p w14:paraId="14DD12F0" w14:textId="77777777" w:rsidR="00111EEF" w:rsidRPr="009A172E" w:rsidRDefault="00111EEF" w:rsidP="00111EEF">
      <w:pPr>
        <w:pStyle w:val="ListParagraph"/>
        <w:numPr>
          <w:ilvl w:val="0"/>
          <w:numId w:val="10"/>
        </w:numPr>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Taxes levied at multiple levels mean extra burden on consumers and businesses due to cascading effect.</w:t>
      </w:r>
      <w:r w:rsidRPr="009A172E">
        <w:rPr>
          <w:rFonts w:ascii="Times New Roman" w:hAnsi="Times New Roman" w:cs="Times New Roman"/>
        </w:rPr>
        <w:t xml:space="preserve"> </w:t>
      </w:r>
      <w:r w:rsidRPr="009A172E">
        <w:rPr>
          <w:rFonts w:ascii="Times New Roman" w:eastAsia="Meiryo UI" w:hAnsi="Times New Roman" w:cs="Times New Roman"/>
          <w:i/>
          <w:sz w:val="28"/>
          <w:szCs w:val="28"/>
        </w:rPr>
        <w:t>Implementation of GST would mean relief from excess taxing at different levels.</w:t>
      </w:r>
    </w:p>
    <w:p w14:paraId="14DD12F1" w14:textId="77777777" w:rsidR="00735434" w:rsidRPr="009A172E" w:rsidRDefault="00111EEF" w:rsidP="00735434">
      <w:pPr>
        <w:pStyle w:val="ListParagraph"/>
        <w:numPr>
          <w:ilvl w:val="0"/>
          <w:numId w:val="10"/>
        </w:numPr>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Earlier </w:t>
      </w:r>
      <w:r w:rsidR="00735434" w:rsidRPr="009A172E">
        <w:rPr>
          <w:rFonts w:ascii="Times New Roman" w:eastAsia="Meiryo UI" w:hAnsi="Times New Roman" w:cs="Times New Roman"/>
          <w:i/>
          <w:sz w:val="28"/>
          <w:szCs w:val="28"/>
        </w:rPr>
        <w:t>taxes for goods and services were separate</w:t>
      </w:r>
      <w:r w:rsidRPr="009A172E">
        <w:rPr>
          <w:rFonts w:ascii="Times New Roman" w:eastAsia="Meiryo UI" w:hAnsi="Times New Roman" w:cs="Times New Roman"/>
          <w:i/>
          <w:sz w:val="28"/>
          <w:szCs w:val="28"/>
        </w:rPr>
        <w:t>, but clearly distinguishing between goods and services have become</w:t>
      </w:r>
      <w:r w:rsidRPr="009A172E">
        <w:rPr>
          <w:rFonts w:ascii="Times New Roman" w:hAnsi="Times New Roman" w:cs="Times New Roman"/>
        </w:rPr>
        <w:t xml:space="preserve"> </w:t>
      </w:r>
      <w:r w:rsidRPr="009A172E">
        <w:rPr>
          <w:rFonts w:ascii="Times New Roman" w:eastAsia="Meiryo UI" w:hAnsi="Times New Roman" w:cs="Times New Roman"/>
          <w:i/>
          <w:sz w:val="28"/>
          <w:szCs w:val="28"/>
        </w:rPr>
        <w:t>difficult with lot of innovation and technological advancement.</w:t>
      </w:r>
      <w:r w:rsidRPr="009A172E">
        <w:rPr>
          <w:rFonts w:ascii="Times New Roman" w:hAnsi="Times New Roman" w:cs="Times New Roman"/>
        </w:rPr>
        <w:t xml:space="preserve"> </w:t>
      </w:r>
      <w:r w:rsidR="00735434" w:rsidRPr="009A172E">
        <w:rPr>
          <w:rFonts w:ascii="Times New Roman" w:eastAsia="Meiryo UI" w:hAnsi="Times New Roman" w:cs="Times New Roman"/>
          <w:i/>
          <w:sz w:val="28"/>
          <w:szCs w:val="28"/>
        </w:rPr>
        <w:t>G</w:t>
      </w:r>
      <w:r w:rsidR="008E7369" w:rsidRPr="009A172E">
        <w:rPr>
          <w:rFonts w:ascii="Times New Roman" w:eastAsia="Meiryo UI" w:hAnsi="Times New Roman" w:cs="Times New Roman"/>
          <w:i/>
          <w:sz w:val="28"/>
          <w:szCs w:val="28"/>
        </w:rPr>
        <w:t>ST will remove this problem too.</w:t>
      </w:r>
    </w:p>
    <w:p w14:paraId="14DD12F2" w14:textId="77777777" w:rsidR="008E7369" w:rsidRPr="009A172E" w:rsidRDefault="00735434" w:rsidP="00735434">
      <w:pPr>
        <w:rPr>
          <w:rFonts w:ascii="Times New Roman" w:eastAsia="Meiryo UI" w:hAnsi="Times New Roman" w:cs="Times New Roman"/>
          <w:i/>
          <w:sz w:val="28"/>
          <w:szCs w:val="28"/>
        </w:rPr>
      </w:pPr>
      <w:r w:rsidRPr="009A172E">
        <w:rPr>
          <w:rFonts w:ascii="Times New Roman" w:eastAsia="Meiryo UI" w:hAnsi="Times New Roman" w:cs="Times New Roman"/>
          <w:i/>
          <w:noProof/>
          <w:sz w:val="28"/>
          <w:szCs w:val="28"/>
        </w:rPr>
        <w:drawing>
          <wp:inline distT="0" distB="0" distL="0" distR="0" wp14:anchorId="14DD16C1" wp14:editId="14DD16C2">
            <wp:extent cx="5737609" cy="20297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india-tax.png"/>
                    <pic:cNvPicPr/>
                  </pic:nvPicPr>
                  <pic:blipFill>
                    <a:blip r:embed="rId9">
                      <a:extLst>
                        <a:ext uri="{28A0092B-C50C-407E-A947-70E740481C1C}">
                          <a14:useLocalDpi xmlns:a14="http://schemas.microsoft.com/office/drawing/2010/main" val="0"/>
                        </a:ext>
                      </a:extLst>
                    </a:blip>
                    <a:stretch>
                      <a:fillRect/>
                    </a:stretch>
                  </pic:blipFill>
                  <pic:spPr>
                    <a:xfrm>
                      <a:off x="0" y="0"/>
                      <a:ext cx="5732145" cy="2027834"/>
                    </a:xfrm>
                    <a:prstGeom prst="rect">
                      <a:avLst/>
                    </a:prstGeom>
                    <a:effectLst>
                      <a:softEdge rad="127000"/>
                    </a:effectLst>
                  </pic:spPr>
                </pic:pic>
              </a:graphicData>
            </a:graphic>
          </wp:inline>
        </w:drawing>
      </w:r>
    </w:p>
    <w:p w14:paraId="14DD12F3" w14:textId="77777777" w:rsidR="008E7369" w:rsidRPr="009A172E" w:rsidRDefault="008E7369" w:rsidP="00C70FBF">
      <w:pPr>
        <w:pStyle w:val="ListParagraph"/>
        <w:ind w:left="0"/>
        <w:rPr>
          <w:rFonts w:ascii="Times New Roman" w:eastAsia="Meiryo UI" w:hAnsi="Times New Roman" w:cs="Times New Roman"/>
          <w:i/>
          <w:sz w:val="28"/>
          <w:szCs w:val="28"/>
        </w:rPr>
      </w:pPr>
    </w:p>
    <w:p w14:paraId="14DD12F4" w14:textId="77777777" w:rsidR="00B637A2" w:rsidRPr="009A172E" w:rsidRDefault="00735434" w:rsidP="00C70FBF">
      <w:pPr>
        <w:pStyle w:val="ListParagraph"/>
        <w:ind w:left="0"/>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rPr>
        <w:t xml:space="preserve">1(3) </w:t>
      </w:r>
      <w:r w:rsidRPr="009A172E">
        <w:rPr>
          <w:rFonts w:ascii="Times New Roman" w:eastAsia="Meiryo UI" w:hAnsi="Times New Roman" w:cs="Times New Roman"/>
          <w:b/>
          <w:i/>
          <w:sz w:val="48"/>
          <w:szCs w:val="48"/>
          <w:u w:val="double"/>
        </w:rPr>
        <w:t xml:space="preserve">Review of </w:t>
      </w:r>
      <w:proofErr w:type="gramStart"/>
      <w:r w:rsidRPr="009A172E">
        <w:rPr>
          <w:rFonts w:ascii="Times New Roman" w:eastAsia="Meiryo UI" w:hAnsi="Times New Roman" w:cs="Times New Roman"/>
          <w:b/>
          <w:i/>
          <w:sz w:val="48"/>
          <w:szCs w:val="48"/>
          <w:u w:val="double"/>
        </w:rPr>
        <w:t>Literature:-</w:t>
      </w:r>
      <w:proofErr w:type="gramEnd"/>
    </w:p>
    <w:p w14:paraId="14DD12F5" w14:textId="77777777" w:rsidR="00735434" w:rsidRPr="009A172E" w:rsidRDefault="00735434" w:rsidP="00C70FBF">
      <w:pPr>
        <w:pStyle w:val="ListParagraph"/>
        <w:ind w:left="0"/>
        <w:rPr>
          <w:rFonts w:ascii="Times New Roman" w:eastAsia="Meiryo UI" w:hAnsi="Times New Roman" w:cs="Times New Roman"/>
          <w:i/>
          <w:sz w:val="28"/>
          <w:szCs w:val="28"/>
        </w:rPr>
      </w:pPr>
    </w:p>
    <w:p w14:paraId="14DD12F6" w14:textId="77777777" w:rsidR="003A07A2" w:rsidRPr="009A172E" w:rsidRDefault="003A07A2" w:rsidP="00C70FBF">
      <w:pPr>
        <w:pStyle w:val="ListParagraph"/>
        <w:ind w:left="0"/>
        <w:rPr>
          <w:rFonts w:ascii="Times New Roman" w:eastAsia="Times New Roman" w:hAnsi="Times New Roman" w:cs="Times New Roman"/>
          <w:b/>
          <w:bCs/>
          <w:i/>
          <w:sz w:val="28"/>
          <w:szCs w:val="28"/>
        </w:rPr>
      </w:pPr>
      <w:proofErr w:type="spellStart"/>
      <w:r w:rsidRPr="009A172E">
        <w:rPr>
          <w:rFonts w:ascii="Times New Roman" w:eastAsia="Times New Roman" w:hAnsi="Times New Roman" w:cs="Times New Roman"/>
          <w:b/>
          <w:bCs/>
          <w:i/>
          <w:sz w:val="28"/>
          <w:szCs w:val="28"/>
        </w:rPr>
        <w:t>Halakhandi</w:t>
      </w:r>
      <w:proofErr w:type="spellEnd"/>
      <w:r w:rsidRPr="009A172E">
        <w:rPr>
          <w:rFonts w:ascii="Times New Roman" w:eastAsia="Times New Roman" w:hAnsi="Times New Roman" w:cs="Times New Roman"/>
          <w:b/>
          <w:bCs/>
          <w:i/>
          <w:sz w:val="28"/>
          <w:szCs w:val="28"/>
        </w:rPr>
        <w:t>, (2007)</w:t>
      </w:r>
    </w:p>
    <w:p w14:paraId="14DD12F7" w14:textId="77777777" w:rsidR="00B637A2" w:rsidRPr="009A172E" w:rsidRDefault="003A07A2" w:rsidP="00C70FBF">
      <w:pPr>
        <w:pStyle w:val="ListParagraph"/>
        <w:ind w:left="0"/>
        <w:rPr>
          <w:rFonts w:ascii="Times New Roman" w:eastAsia="Times New Roman" w:hAnsi="Times New Roman" w:cs="Times New Roman"/>
          <w:i/>
          <w:sz w:val="28"/>
          <w:szCs w:val="28"/>
        </w:rPr>
      </w:pPr>
      <w:r w:rsidRPr="009A172E">
        <w:rPr>
          <w:rFonts w:ascii="Times New Roman" w:eastAsia="Times New Roman" w:hAnsi="Times New Roman" w:cs="Times New Roman"/>
          <w:b/>
          <w:bCs/>
          <w:i/>
          <w:sz w:val="28"/>
          <w:szCs w:val="28"/>
        </w:rPr>
        <w:t xml:space="preserve"> </w:t>
      </w:r>
      <w:r w:rsidRPr="009A172E">
        <w:rPr>
          <w:rFonts w:ascii="Times New Roman" w:eastAsia="Times New Roman" w:hAnsi="Times New Roman" w:cs="Times New Roman"/>
          <w:i/>
          <w:sz w:val="28"/>
          <w:szCs w:val="28"/>
        </w:rPr>
        <w:t>GST was supposed to be introduced in India</w:t>
      </w:r>
      <w:r w:rsidRPr="009A172E">
        <w:rPr>
          <w:rFonts w:ascii="Times New Roman" w:eastAsia="Times New Roman" w:hAnsi="Times New Roman" w:cs="Times New Roman"/>
          <w:b/>
          <w:bCs/>
          <w:i/>
          <w:sz w:val="28"/>
          <w:szCs w:val="28"/>
        </w:rPr>
        <w:t xml:space="preserve"> </w:t>
      </w:r>
      <w:r w:rsidRPr="009A172E">
        <w:rPr>
          <w:rFonts w:ascii="Times New Roman" w:eastAsia="Times New Roman" w:hAnsi="Times New Roman" w:cs="Times New Roman"/>
          <w:i/>
          <w:sz w:val="28"/>
          <w:szCs w:val="28"/>
        </w:rPr>
        <w:t xml:space="preserve">way back in 2010. It has been getting postponed due to various reasons major one being getting to a consensus between the various states and the </w:t>
      </w:r>
      <w:proofErr w:type="spellStart"/>
      <w:r w:rsidRPr="009A172E">
        <w:rPr>
          <w:rFonts w:ascii="Times New Roman" w:eastAsia="Times New Roman" w:hAnsi="Times New Roman" w:cs="Times New Roman"/>
          <w:i/>
          <w:sz w:val="28"/>
          <w:szCs w:val="28"/>
        </w:rPr>
        <w:t>centre</w:t>
      </w:r>
      <w:proofErr w:type="spellEnd"/>
      <w:r w:rsidRPr="009A172E">
        <w:rPr>
          <w:rFonts w:ascii="Times New Roman" w:eastAsia="Times New Roman" w:hAnsi="Times New Roman" w:cs="Times New Roman"/>
          <w:i/>
          <w:sz w:val="28"/>
          <w:szCs w:val="28"/>
        </w:rPr>
        <w:t xml:space="preserve"> for compensation. The author in the paper has discussed the existing laws in India for indirect taxes, the VAT laws in various states with their advantages and disadvantages, the impact of the proposed GST, the compliances under the proposed GST etc. The author has also used various numerical examples to demonstrate how GST is cost effective.</w:t>
      </w:r>
    </w:p>
    <w:p w14:paraId="14DD12F8" w14:textId="77777777" w:rsidR="003A07A2" w:rsidRPr="009A172E" w:rsidRDefault="003A07A2" w:rsidP="00C70FBF">
      <w:pPr>
        <w:pStyle w:val="ListParagraph"/>
        <w:ind w:left="0"/>
        <w:rPr>
          <w:rFonts w:ascii="Times New Roman" w:eastAsia="Times New Roman" w:hAnsi="Times New Roman" w:cs="Times New Roman"/>
          <w:i/>
          <w:sz w:val="28"/>
          <w:szCs w:val="28"/>
        </w:rPr>
      </w:pPr>
    </w:p>
    <w:p w14:paraId="14DD12F9" w14:textId="77777777" w:rsidR="008E7369" w:rsidRPr="009A172E" w:rsidRDefault="008E7369" w:rsidP="00C70FBF">
      <w:pPr>
        <w:pStyle w:val="ListParagraph"/>
        <w:ind w:left="0"/>
        <w:rPr>
          <w:rFonts w:ascii="Times New Roman" w:eastAsia="Times New Roman" w:hAnsi="Times New Roman" w:cs="Times New Roman"/>
          <w:b/>
          <w:bCs/>
          <w:i/>
          <w:sz w:val="28"/>
          <w:szCs w:val="28"/>
        </w:rPr>
      </w:pPr>
      <w:r w:rsidRPr="009A172E">
        <w:rPr>
          <w:rFonts w:ascii="Times New Roman" w:eastAsia="Times New Roman" w:hAnsi="Times New Roman" w:cs="Times New Roman"/>
          <w:b/>
          <w:bCs/>
          <w:i/>
          <w:sz w:val="28"/>
          <w:szCs w:val="28"/>
        </w:rPr>
        <w:lastRenderedPageBreak/>
        <w:t>Eva, (2008)</w:t>
      </w:r>
    </w:p>
    <w:p w14:paraId="14DD12FA" w14:textId="77777777" w:rsidR="00B637A2" w:rsidRPr="009A172E" w:rsidRDefault="008E7369" w:rsidP="00C70FBF">
      <w:pPr>
        <w:pStyle w:val="ListParagraph"/>
        <w:ind w:left="0"/>
        <w:rPr>
          <w:rFonts w:ascii="Times New Roman" w:eastAsia="Times New Roman" w:hAnsi="Times New Roman" w:cs="Times New Roman"/>
          <w:i/>
          <w:sz w:val="28"/>
          <w:szCs w:val="28"/>
        </w:rPr>
      </w:pPr>
      <w:r w:rsidRPr="009A172E">
        <w:rPr>
          <w:rFonts w:ascii="Times New Roman" w:eastAsia="Times New Roman" w:hAnsi="Times New Roman" w:cs="Times New Roman"/>
          <w:b/>
          <w:bCs/>
          <w:i/>
          <w:sz w:val="28"/>
          <w:szCs w:val="28"/>
        </w:rPr>
        <w:t xml:space="preserve"> </w:t>
      </w:r>
      <w:r w:rsidRPr="009A172E">
        <w:rPr>
          <w:rFonts w:ascii="Times New Roman" w:eastAsia="Times New Roman" w:hAnsi="Times New Roman" w:cs="Times New Roman"/>
          <w:i/>
          <w:sz w:val="28"/>
          <w:szCs w:val="28"/>
        </w:rPr>
        <w:t>The author in his paper has examined the cost of</w:t>
      </w:r>
      <w:r w:rsidRPr="009A172E">
        <w:rPr>
          <w:rFonts w:ascii="Times New Roman" w:eastAsia="Times New Roman" w:hAnsi="Times New Roman" w:cs="Times New Roman"/>
          <w:b/>
          <w:bCs/>
          <w:i/>
          <w:sz w:val="28"/>
          <w:szCs w:val="28"/>
        </w:rPr>
        <w:t xml:space="preserve"> </w:t>
      </w:r>
      <w:r w:rsidRPr="009A172E">
        <w:rPr>
          <w:rFonts w:ascii="Times New Roman" w:eastAsia="Times New Roman" w:hAnsi="Times New Roman" w:cs="Times New Roman"/>
          <w:i/>
          <w:sz w:val="28"/>
          <w:szCs w:val="28"/>
        </w:rPr>
        <w:t>complying with the indirect tax laws in the Slovak Republic by doing research of small, medium and large businesses through a questionnaire and concludes that businesses especially the small ones are not able to and do not make efforts to quantify the cost of compliance which is quite high due to the complex laws.</w:t>
      </w:r>
    </w:p>
    <w:p w14:paraId="14DD12FB" w14:textId="77777777" w:rsidR="008E7369" w:rsidRPr="009A172E" w:rsidRDefault="008E7369" w:rsidP="00C70FBF">
      <w:pPr>
        <w:pStyle w:val="ListParagraph"/>
        <w:ind w:left="0"/>
        <w:rPr>
          <w:rFonts w:ascii="Times New Roman" w:eastAsia="Times New Roman" w:hAnsi="Times New Roman" w:cs="Times New Roman"/>
          <w:i/>
          <w:sz w:val="28"/>
          <w:szCs w:val="28"/>
        </w:rPr>
      </w:pPr>
    </w:p>
    <w:p w14:paraId="14DD12FC" w14:textId="77777777" w:rsidR="008E7369" w:rsidRPr="009A172E" w:rsidRDefault="008E7369" w:rsidP="008E7369">
      <w:pPr>
        <w:pStyle w:val="ListParagraph"/>
        <w:ind w:left="0"/>
        <w:rPr>
          <w:rFonts w:ascii="Times New Roman" w:eastAsia="Meiryo UI" w:hAnsi="Times New Roman" w:cs="Times New Roman"/>
          <w:b/>
          <w:bCs/>
          <w:i/>
          <w:sz w:val="28"/>
          <w:szCs w:val="28"/>
        </w:rPr>
      </w:pPr>
      <w:r w:rsidRPr="009A172E">
        <w:rPr>
          <w:rFonts w:ascii="Times New Roman" w:eastAsia="Meiryo UI" w:hAnsi="Times New Roman" w:cs="Times New Roman"/>
          <w:b/>
          <w:bCs/>
          <w:i/>
          <w:sz w:val="28"/>
          <w:szCs w:val="28"/>
        </w:rPr>
        <w:t xml:space="preserve">Eugen, (2011) </w:t>
      </w:r>
    </w:p>
    <w:p w14:paraId="14DD12FD" w14:textId="77777777" w:rsidR="008E7369" w:rsidRPr="009A172E" w:rsidRDefault="008E7369" w:rsidP="008E7369">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The authors have examined the various methods</w:t>
      </w:r>
      <w:r w:rsidRPr="009A172E">
        <w:rPr>
          <w:rFonts w:ascii="Times New Roman" w:eastAsia="Meiryo UI" w:hAnsi="Times New Roman" w:cs="Times New Roman"/>
          <w:b/>
          <w:bCs/>
          <w:i/>
          <w:sz w:val="28"/>
          <w:szCs w:val="28"/>
        </w:rPr>
        <w:t xml:space="preserve"> </w:t>
      </w:r>
      <w:r w:rsidRPr="009A172E">
        <w:rPr>
          <w:rFonts w:ascii="Times New Roman" w:eastAsia="Meiryo UI" w:hAnsi="Times New Roman" w:cs="Times New Roman"/>
          <w:i/>
          <w:sz w:val="28"/>
          <w:szCs w:val="28"/>
        </w:rPr>
        <w:t xml:space="preserve">adopted by </w:t>
      </w:r>
      <w:proofErr w:type="spellStart"/>
      <w:r w:rsidRPr="009A172E">
        <w:rPr>
          <w:rFonts w:ascii="Times New Roman" w:eastAsia="Meiryo UI" w:hAnsi="Times New Roman" w:cs="Times New Roman"/>
          <w:bCs/>
          <w:i/>
          <w:sz w:val="28"/>
          <w:szCs w:val="28"/>
        </w:rPr>
        <w:t>assessees</w:t>
      </w:r>
      <w:proofErr w:type="spellEnd"/>
      <w:r w:rsidRPr="009A172E">
        <w:rPr>
          <w:rFonts w:ascii="Times New Roman" w:eastAsia="Meiryo UI" w:hAnsi="Times New Roman" w:cs="Times New Roman"/>
          <w:i/>
          <w:sz w:val="28"/>
          <w:szCs w:val="28"/>
        </w:rPr>
        <w:t xml:space="preserve"> to evade VAT especially in intra country transactions in Romania. The authors have also recommended the documentation and returns which could be relied upon by both the authorities and the </w:t>
      </w:r>
      <w:proofErr w:type="spellStart"/>
      <w:r w:rsidRPr="009A172E">
        <w:rPr>
          <w:rFonts w:ascii="Times New Roman" w:eastAsia="Meiryo UI" w:hAnsi="Times New Roman" w:cs="Times New Roman"/>
          <w:i/>
          <w:sz w:val="28"/>
          <w:szCs w:val="28"/>
        </w:rPr>
        <w:t>assessees</w:t>
      </w:r>
      <w:proofErr w:type="spellEnd"/>
      <w:r w:rsidRPr="009A172E">
        <w:rPr>
          <w:rFonts w:ascii="Times New Roman" w:eastAsia="Meiryo UI" w:hAnsi="Times New Roman" w:cs="Times New Roman"/>
          <w:i/>
          <w:sz w:val="28"/>
          <w:szCs w:val="28"/>
        </w:rPr>
        <w:t xml:space="preserve"> to ensure that there is no tax evasion.</w:t>
      </w:r>
    </w:p>
    <w:p w14:paraId="14DD12FE" w14:textId="77777777" w:rsidR="008E7369" w:rsidRPr="009A172E" w:rsidRDefault="008E7369" w:rsidP="008E7369">
      <w:pPr>
        <w:pStyle w:val="ListParagraph"/>
        <w:ind w:left="0"/>
        <w:rPr>
          <w:rFonts w:ascii="Times New Roman" w:eastAsia="Meiryo UI" w:hAnsi="Times New Roman" w:cs="Times New Roman"/>
          <w:i/>
          <w:sz w:val="28"/>
          <w:szCs w:val="28"/>
        </w:rPr>
      </w:pPr>
    </w:p>
    <w:p w14:paraId="14DD12FF" w14:textId="77777777" w:rsidR="008E7369" w:rsidRPr="009A172E" w:rsidRDefault="008E7369" w:rsidP="008E7369">
      <w:pPr>
        <w:pStyle w:val="ListParagraph"/>
        <w:ind w:left="0"/>
        <w:rPr>
          <w:rFonts w:ascii="Times New Roman" w:eastAsia="Meiryo UI" w:hAnsi="Times New Roman" w:cs="Times New Roman"/>
          <w:b/>
          <w:bCs/>
          <w:i/>
          <w:sz w:val="28"/>
          <w:szCs w:val="28"/>
        </w:rPr>
      </w:pPr>
      <w:proofErr w:type="spellStart"/>
      <w:r w:rsidRPr="009A172E">
        <w:rPr>
          <w:rFonts w:ascii="Times New Roman" w:eastAsia="Meiryo UI" w:hAnsi="Times New Roman" w:cs="Times New Roman"/>
          <w:b/>
          <w:bCs/>
          <w:i/>
          <w:sz w:val="28"/>
          <w:szCs w:val="28"/>
        </w:rPr>
        <w:t>Mansor</w:t>
      </w:r>
      <w:proofErr w:type="spellEnd"/>
      <w:r w:rsidRPr="009A172E">
        <w:rPr>
          <w:rFonts w:ascii="Times New Roman" w:eastAsia="Meiryo UI" w:hAnsi="Times New Roman" w:cs="Times New Roman"/>
          <w:b/>
          <w:bCs/>
          <w:i/>
          <w:sz w:val="28"/>
          <w:szCs w:val="28"/>
        </w:rPr>
        <w:t xml:space="preserve">, (2013) </w:t>
      </w:r>
    </w:p>
    <w:p w14:paraId="14DD1300" w14:textId="77777777" w:rsidR="00B637A2" w:rsidRPr="009A172E" w:rsidRDefault="008E7369" w:rsidP="00C70FBF">
      <w:pPr>
        <w:pStyle w:val="ListParagraph"/>
        <w:ind w:left="0"/>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GST has always been considered as a tool in the</w:t>
      </w:r>
      <w:r w:rsidRPr="009A172E">
        <w:rPr>
          <w:rFonts w:ascii="Times New Roman" w:eastAsia="Meiryo UI" w:hAnsi="Times New Roman" w:cs="Times New Roman"/>
          <w:b/>
          <w:bCs/>
          <w:i/>
          <w:sz w:val="28"/>
          <w:szCs w:val="28"/>
        </w:rPr>
        <w:t xml:space="preserve"> </w:t>
      </w:r>
      <w:r w:rsidRPr="009A172E">
        <w:rPr>
          <w:rFonts w:ascii="Times New Roman" w:eastAsia="Meiryo UI" w:hAnsi="Times New Roman" w:cs="Times New Roman"/>
          <w:i/>
          <w:sz w:val="28"/>
          <w:szCs w:val="28"/>
        </w:rPr>
        <w:t>hands of any Government to increase revenue. The Malaysian Government introduced the said tax in Malaysia in order to reduce its budget deficit. The authors in the paper have discussed the readiness of the Malaysian economy in adopting the said newly introduced GST along with the reactions of various sections of the society.</w:t>
      </w:r>
    </w:p>
    <w:p w14:paraId="14DD1301" w14:textId="77777777" w:rsidR="00B637A2" w:rsidRPr="009A172E" w:rsidRDefault="00B637A2" w:rsidP="00C70FBF">
      <w:pPr>
        <w:pStyle w:val="ListParagraph"/>
        <w:ind w:left="0"/>
        <w:rPr>
          <w:rFonts w:ascii="Times New Roman" w:eastAsia="Meiryo UI" w:hAnsi="Times New Roman" w:cs="Times New Roman"/>
          <w:i/>
          <w:sz w:val="28"/>
          <w:szCs w:val="28"/>
        </w:rPr>
      </w:pPr>
    </w:p>
    <w:p w14:paraId="14DD1302" w14:textId="77777777" w:rsidR="00B637A2" w:rsidRPr="009A172E" w:rsidRDefault="00B637A2" w:rsidP="00C70FBF">
      <w:pPr>
        <w:pStyle w:val="ListParagraph"/>
        <w:ind w:left="0"/>
        <w:rPr>
          <w:rFonts w:ascii="Times New Roman" w:eastAsia="Meiryo UI" w:hAnsi="Times New Roman" w:cs="Times New Roman"/>
          <w:i/>
          <w:sz w:val="28"/>
          <w:szCs w:val="28"/>
        </w:rPr>
      </w:pPr>
    </w:p>
    <w:p w14:paraId="14DD1303" w14:textId="77777777" w:rsidR="00B637A2" w:rsidRPr="009A172E" w:rsidRDefault="00B637A2" w:rsidP="00C70FBF">
      <w:pPr>
        <w:pStyle w:val="ListParagraph"/>
        <w:ind w:left="0"/>
        <w:rPr>
          <w:rFonts w:ascii="Times New Roman" w:eastAsia="Meiryo UI" w:hAnsi="Times New Roman" w:cs="Times New Roman"/>
          <w:i/>
          <w:sz w:val="28"/>
          <w:szCs w:val="28"/>
        </w:rPr>
      </w:pPr>
    </w:p>
    <w:p w14:paraId="14DD1304" w14:textId="77777777" w:rsidR="00B637A2" w:rsidRPr="009A172E" w:rsidRDefault="00B637A2" w:rsidP="00C70FBF">
      <w:pPr>
        <w:pStyle w:val="ListParagraph"/>
        <w:ind w:left="0"/>
        <w:rPr>
          <w:rFonts w:ascii="Times New Roman" w:eastAsia="Meiryo UI" w:hAnsi="Times New Roman" w:cs="Times New Roman"/>
          <w:i/>
          <w:sz w:val="28"/>
          <w:szCs w:val="28"/>
        </w:rPr>
      </w:pPr>
    </w:p>
    <w:p w14:paraId="14DD1305" w14:textId="77777777" w:rsidR="00B637A2" w:rsidRPr="009A172E" w:rsidRDefault="008E7369" w:rsidP="00C70FBF">
      <w:pPr>
        <w:pStyle w:val="ListParagraph"/>
        <w:ind w:left="0"/>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rPr>
        <w:t xml:space="preserve">1(4) </w:t>
      </w:r>
      <w:r w:rsidRPr="009A172E">
        <w:rPr>
          <w:rFonts w:ascii="Times New Roman" w:eastAsia="Meiryo UI" w:hAnsi="Times New Roman" w:cs="Times New Roman"/>
          <w:b/>
          <w:i/>
          <w:sz w:val="48"/>
          <w:szCs w:val="48"/>
          <w:u w:val="double"/>
        </w:rPr>
        <w:t xml:space="preserve">Objective of the </w:t>
      </w:r>
      <w:proofErr w:type="gramStart"/>
      <w:r w:rsidRPr="009A172E">
        <w:rPr>
          <w:rFonts w:ascii="Times New Roman" w:eastAsia="Meiryo UI" w:hAnsi="Times New Roman" w:cs="Times New Roman"/>
          <w:b/>
          <w:i/>
          <w:sz w:val="48"/>
          <w:szCs w:val="48"/>
          <w:u w:val="double"/>
        </w:rPr>
        <w:t>GST:-</w:t>
      </w:r>
      <w:proofErr w:type="gramEnd"/>
    </w:p>
    <w:p w14:paraId="14DD1306"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One Country – One Tax.</w:t>
      </w:r>
    </w:p>
    <w:p w14:paraId="14DD1307"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Consumption based tax instead of Manufacturing.</w:t>
      </w:r>
    </w:p>
    <w:p w14:paraId="14DD1308"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Uniform GST Registration, payment and Input tax Credit</w:t>
      </w:r>
    </w:p>
    <w:p w14:paraId="14DD1309"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To eliminate the cascading effect of Indirect taxes on single transaction</w:t>
      </w:r>
    </w:p>
    <w:p w14:paraId="14DD130A"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Subsume all indirect taxes at Centre and State Level under</w:t>
      </w:r>
    </w:p>
    <w:p w14:paraId="14DD130B"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Reduce tax evasion and corruption</w:t>
      </w:r>
    </w:p>
    <w:p w14:paraId="14DD130C"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Increase productivity</w:t>
      </w:r>
    </w:p>
    <w:p w14:paraId="14DD130D"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Increase Tax to GDP Ratio and revenue surplus</w:t>
      </w:r>
    </w:p>
    <w:p w14:paraId="14DD130E" w14:textId="77777777" w:rsidR="008E7369"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Increase Compliance</w:t>
      </w:r>
    </w:p>
    <w:p w14:paraId="14DD130F" w14:textId="77777777" w:rsidR="001C688B" w:rsidRPr="006B5287" w:rsidRDefault="008E7369" w:rsidP="008E7369">
      <w:pPr>
        <w:numPr>
          <w:ilvl w:val="0"/>
          <w:numId w:val="4"/>
        </w:numPr>
        <w:shd w:val="clear" w:color="auto" w:fill="FFFFFF"/>
        <w:spacing w:before="100" w:beforeAutospacing="1" w:after="100" w:afterAutospacing="1" w:line="240" w:lineRule="auto"/>
        <w:rPr>
          <w:rFonts w:ascii="Times New Roman" w:eastAsia="Times New Roman" w:hAnsi="Times New Roman" w:cs="Times New Roman"/>
          <w:i/>
          <w:color w:val="FF0000"/>
          <w:sz w:val="28"/>
          <w:szCs w:val="28"/>
        </w:rPr>
      </w:pPr>
      <w:r w:rsidRPr="006B5287">
        <w:rPr>
          <w:rFonts w:ascii="Times New Roman" w:eastAsia="Times New Roman" w:hAnsi="Times New Roman" w:cs="Times New Roman"/>
          <w:i/>
          <w:color w:val="FF0000"/>
          <w:sz w:val="28"/>
          <w:szCs w:val="28"/>
        </w:rPr>
        <w:t>Reducing economic distortions</w:t>
      </w:r>
    </w:p>
    <w:p w14:paraId="14DD1310" w14:textId="77777777" w:rsidR="000C5EF9" w:rsidRPr="009A172E" w:rsidRDefault="000C5EF9" w:rsidP="008E7369">
      <w:pPr>
        <w:rPr>
          <w:rFonts w:ascii="Times New Roman" w:hAnsi="Times New Roman" w:cs="Times New Roman"/>
          <w:i/>
          <w:sz w:val="28"/>
          <w:szCs w:val="28"/>
        </w:rPr>
      </w:pPr>
    </w:p>
    <w:p w14:paraId="14DD1311" w14:textId="77777777" w:rsidR="001A0725" w:rsidRPr="009A172E" w:rsidRDefault="008E7369" w:rsidP="00624197">
      <w:pPr>
        <w:pStyle w:val="ListParagraph"/>
        <w:ind w:left="0"/>
        <w:jc w:val="both"/>
        <w:rPr>
          <w:rFonts w:ascii="Times New Roman" w:eastAsia="Meiryo UI" w:hAnsi="Times New Roman" w:cs="Times New Roman"/>
          <w:b/>
          <w:i/>
          <w:sz w:val="48"/>
          <w:szCs w:val="48"/>
        </w:rPr>
      </w:pPr>
      <w:r w:rsidRPr="009A172E">
        <w:rPr>
          <w:rFonts w:ascii="Times New Roman" w:eastAsia="Meiryo UI" w:hAnsi="Times New Roman" w:cs="Times New Roman"/>
          <w:b/>
          <w:i/>
          <w:sz w:val="48"/>
          <w:szCs w:val="48"/>
        </w:rPr>
        <w:lastRenderedPageBreak/>
        <w:t xml:space="preserve">1(5) </w:t>
      </w:r>
      <w:proofErr w:type="spellStart"/>
      <w:r w:rsidRPr="009A172E">
        <w:rPr>
          <w:rFonts w:ascii="Times New Roman" w:eastAsia="Meiryo UI" w:hAnsi="Times New Roman" w:cs="Times New Roman"/>
          <w:b/>
          <w:i/>
          <w:sz w:val="48"/>
          <w:szCs w:val="48"/>
          <w:u w:val="double"/>
        </w:rPr>
        <w:t>Reserch</w:t>
      </w:r>
      <w:proofErr w:type="spellEnd"/>
      <w:r w:rsidRPr="009A172E">
        <w:rPr>
          <w:rFonts w:ascii="Times New Roman" w:eastAsia="Meiryo UI" w:hAnsi="Times New Roman" w:cs="Times New Roman"/>
          <w:b/>
          <w:i/>
          <w:sz w:val="48"/>
          <w:szCs w:val="48"/>
          <w:u w:val="double"/>
        </w:rPr>
        <w:t xml:space="preserve"> </w:t>
      </w:r>
      <w:proofErr w:type="gramStart"/>
      <w:r w:rsidRPr="009A172E">
        <w:rPr>
          <w:rFonts w:ascii="Times New Roman" w:eastAsia="Meiryo UI" w:hAnsi="Times New Roman" w:cs="Times New Roman"/>
          <w:b/>
          <w:i/>
          <w:sz w:val="48"/>
          <w:szCs w:val="48"/>
          <w:u w:val="double"/>
        </w:rPr>
        <w:t>Methodology:-</w:t>
      </w:r>
      <w:proofErr w:type="gramEnd"/>
    </w:p>
    <w:p w14:paraId="14DD1312" w14:textId="77777777" w:rsidR="00A972B7" w:rsidRPr="009A172E" w:rsidRDefault="00A972B7" w:rsidP="00624197">
      <w:pPr>
        <w:pStyle w:val="ListParagraph"/>
        <w:ind w:left="0"/>
        <w:jc w:val="both"/>
        <w:rPr>
          <w:rFonts w:ascii="Times New Roman" w:eastAsia="Meiryo UI" w:hAnsi="Times New Roman" w:cs="Times New Roman"/>
          <w:i/>
          <w:sz w:val="28"/>
          <w:szCs w:val="28"/>
        </w:rPr>
      </w:pPr>
    </w:p>
    <w:p w14:paraId="14DD1313" w14:textId="77777777" w:rsidR="008E7369" w:rsidRPr="009A172E" w:rsidRDefault="008E7369"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The study is based on secondary data collected from various referred books,</w:t>
      </w:r>
      <w:r w:rsidRPr="009A172E">
        <w:rPr>
          <w:rFonts w:ascii="Times New Roman" w:hAnsi="Times New Roman" w:cs="Times New Roman"/>
        </w:rPr>
        <w:t xml:space="preserve"> </w:t>
      </w:r>
      <w:r w:rsidRPr="009A172E">
        <w:rPr>
          <w:rFonts w:ascii="Times New Roman" w:eastAsia="Meiryo UI" w:hAnsi="Times New Roman" w:cs="Times New Roman"/>
          <w:i/>
          <w:sz w:val="28"/>
          <w:szCs w:val="28"/>
        </w:rPr>
        <w:t xml:space="preserve">National and international journals, government reports, </w:t>
      </w:r>
      <w:proofErr w:type="gramStart"/>
      <w:r w:rsidRPr="009A172E">
        <w:rPr>
          <w:rFonts w:ascii="Times New Roman" w:eastAsia="Meiryo UI" w:hAnsi="Times New Roman" w:cs="Times New Roman"/>
          <w:i/>
          <w:sz w:val="28"/>
          <w:szCs w:val="28"/>
        </w:rPr>
        <w:t>applications  from</w:t>
      </w:r>
      <w:proofErr w:type="gramEnd"/>
      <w:r w:rsidRPr="009A172E">
        <w:rPr>
          <w:rFonts w:ascii="Times New Roman" w:eastAsia="Meiryo UI" w:hAnsi="Times New Roman" w:cs="Times New Roman"/>
          <w:i/>
          <w:sz w:val="28"/>
          <w:szCs w:val="28"/>
        </w:rPr>
        <w:t xml:space="preserve"> various websites  which focused on various aspects of goods and service tax.</w:t>
      </w:r>
    </w:p>
    <w:p w14:paraId="14DD1314" w14:textId="77777777" w:rsidR="008E7369" w:rsidRPr="009A172E" w:rsidRDefault="008E7369" w:rsidP="00624197">
      <w:pPr>
        <w:pStyle w:val="ListParagraph"/>
        <w:ind w:left="0"/>
        <w:jc w:val="both"/>
        <w:rPr>
          <w:rFonts w:ascii="Times New Roman" w:eastAsia="Meiryo UI" w:hAnsi="Times New Roman" w:cs="Times New Roman"/>
          <w:i/>
          <w:sz w:val="28"/>
          <w:szCs w:val="28"/>
        </w:rPr>
      </w:pPr>
    </w:p>
    <w:p w14:paraId="14DD1315" w14:textId="77777777" w:rsidR="008E7369" w:rsidRPr="009A172E" w:rsidRDefault="008E7369" w:rsidP="00624197">
      <w:pPr>
        <w:pStyle w:val="ListParagraph"/>
        <w:ind w:left="0"/>
        <w:jc w:val="both"/>
        <w:rPr>
          <w:rFonts w:ascii="Times New Roman" w:hAnsi="Times New Roman" w:cs="Times New Roman"/>
          <w:i/>
          <w:color w:val="222222"/>
          <w:sz w:val="28"/>
          <w:szCs w:val="28"/>
          <w:shd w:val="clear" w:color="auto" w:fill="FFFFFF"/>
        </w:rPr>
      </w:pPr>
      <w:r w:rsidRPr="009A172E">
        <w:rPr>
          <w:rFonts w:ascii="Times New Roman" w:hAnsi="Times New Roman" w:cs="Times New Roman"/>
          <w:i/>
          <w:color w:val="222222"/>
          <w:sz w:val="28"/>
          <w:szCs w:val="28"/>
          <w:shd w:val="clear" w:color="auto" w:fill="FFFFFF"/>
        </w:rPr>
        <w:t>The </w:t>
      </w:r>
      <w:r w:rsidRPr="009A172E">
        <w:rPr>
          <w:rFonts w:ascii="Times New Roman" w:hAnsi="Times New Roman" w:cs="Times New Roman"/>
          <w:bCs/>
          <w:i/>
          <w:color w:val="222222"/>
          <w:sz w:val="28"/>
          <w:szCs w:val="28"/>
          <w:shd w:val="clear" w:color="auto" w:fill="FFFFFF"/>
        </w:rPr>
        <w:t>Researchers used</w:t>
      </w:r>
      <w:r w:rsidRPr="009A172E">
        <w:rPr>
          <w:rFonts w:ascii="Times New Roman" w:hAnsi="Times New Roman" w:cs="Times New Roman"/>
          <w:i/>
          <w:color w:val="222222"/>
          <w:sz w:val="28"/>
          <w:szCs w:val="28"/>
          <w:shd w:val="clear" w:color="auto" w:fill="FFFFFF"/>
        </w:rPr>
        <w:t> an </w:t>
      </w:r>
      <w:r w:rsidRPr="009A172E">
        <w:rPr>
          <w:rFonts w:ascii="Times New Roman" w:hAnsi="Times New Roman" w:cs="Times New Roman"/>
          <w:bCs/>
          <w:i/>
          <w:color w:val="222222"/>
          <w:sz w:val="28"/>
          <w:szCs w:val="28"/>
          <w:shd w:val="clear" w:color="auto" w:fill="FFFFFF"/>
        </w:rPr>
        <w:t>exploratory research technique based on past literature</w:t>
      </w:r>
      <w:r w:rsidRPr="009A172E">
        <w:rPr>
          <w:rFonts w:ascii="Times New Roman" w:hAnsi="Times New Roman" w:cs="Times New Roman"/>
          <w:i/>
          <w:color w:val="222222"/>
          <w:sz w:val="28"/>
          <w:szCs w:val="28"/>
          <w:shd w:val="clear" w:color="auto" w:fill="FFFFFF"/>
        </w:rPr>
        <w:t> from respective journals, annual reports, newspapers and magazines covering wide collection.</w:t>
      </w:r>
    </w:p>
    <w:p w14:paraId="14DD1316" w14:textId="77777777" w:rsidR="00344B4C" w:rsidRPr="009A172E" w:rsidRDefault="00344B4C" w:rsidP="00624197">
      <w:pPr>
        <w:pStyle w:val="ListParagraph"/>
        <w:ind w:left="0"/>
        <w:jc w:val="both"/>
        <w:rPr>
          <w:rFonts w:ascii="Times New Roman" w:hAnsi="Times New Roman" w:cs="Times New Roman"/>
          <w:i/>
          <w:color w:val="222222"/>
          <w:sz w:val="28"/>
          <w:szCs w:val="28"/>
          <w:shd w:val="clear" w:color="auto" w:fill="FFFFFF"/>
        </w:rPr>
      </w:pPr>
    </w:p>
    <w:p w14:paraId="14DD1317" w14:textId="77777777" w:rsidR="001A0725" w:rsidRPr="009A172E" w:rsidRDefault="00344B4C" w:rsidP="00344B4C">
      <w:pPr>
        <w:pStyle w:val="ListParagraph"/>
        <w:numPr>
          <w:ilvl w:val="0"/>
          <w:numId w:val="14"/>
        </w:numPr>
        <w:jc w:val="both"/>
        <w:rPr>
          <w:rFonts w:ascii="Times New Roman" w:eastAsia="Meiryo UI" w:hAnsi="Times New Roman" w:cs="Times New Roman"/>
          <w:b/>
          <w:i/>
          <w:sz w:val="36"/>
          <w:szCs w:val="36"/>
        </w:rPr>
      </w:pPr>
      <w:r w:rsidRPr="009A172E">
        <w:rPr>
          <w:rFonts w:ascii="Times New Roman" w:eastAsia="Meiryo UI" w:hAnsi="Times New Roman" w:cs="Times New Roman"/>
          <w:b/>
          <w:i/>
          <w:sz w:val="36"/>
          <w:szCs w:val="36"/>
        </w:rPr>
        <w:t>Some list of countries by GDP (World Bank 2017)</w:t>
      </w:r>
    </w:p>
    <w:tbl>
      <w:tblPr>
        <w:tblStyle w:val="LightList-Accent3"/>
        <w:tblW w:w="9222" w:type="dxa"/>
        <w:tblLook w:val="0620" w:firstRow="1" w:lastRow="0" w:firstColumn="0" w:lastColumn="0" w:noHBand="1" w:noVBand="1"/>
      </w:tblPr>
      <w:tblGrid>
        <w:gridCol w:w="2820"/>
        <w:gridCol w:w="6402"/>
      </w:tblGrid>
      <w:tr w:rsidR="00BD52EE" w:rsidRPr="009A172E" w14:paraId="14DD131A" w14:textId="77777777" w:rsidTr="00BD52EE">
        <w:trPr>
          <w:cnfStyle w:val="100000000000" w:firstRow="1" w:lastRow="0" w:firstColumn="0" w:lastColumn="0" w:oddVBand="0" w:evenVBand="0" w:oddHBand="0" w:evenHBand="0" w:firstRowFirstColumn="0" w:firstRowLastColumn="0" w:lastRowFirstColumn="0" w:lastRowLastColumn="0"/>
          <w:trHeight w:val="401"/>
        </w:trPr>
        <w:tc>
          <w:tcPr>
            <w:tcW w:w="0" w:type="auto"/>
          </w:tcPr>
          <w:p w14:paraId="14DD1318" w14:textId="77777777" w:rsidR="00344B4C" w:rsidRPr="009A172E" w:rsidRDefault="004F3D7C">
            <w:pPr>
              <w:rPr>
                <w:rFonts w:ascii="Times New Roman" w:hAnsi="Times New Roman" w:cs="Times New Roman"/>
              </w:rPr>
            </w:pPr>
            <w:r w:rsidRPr="009A172E">
              <w:rPr>
                <w:rFonts w:ascii="Times New Roman" w:hAnsi="Times New Roman" w:cs="Times New Roman"/>
              </w:rPr>
              <w:t>COUNTRY</w:t>
            </w:r>
          </w:p>
        </w:tc>
        <w:tc>
          <w:tcPr>
            <w:tcW w:w="0" w:type="auto"/>
          </w:tcPr>
          <w:p w14:paraId="14DD1319"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GDP (WORLD BANK  2017)</w:t>
            </w:r>
          </w:p>
        </w:tc>
      </w:tr>
      <w:tr w:rsidR="00BD52EE" w:rsidRPr="009A172E" w14:paraId="14DD131D" w14:textId="77777777" w:rsidTr="00BD52EE">
        <w:trPr>
          <w:trHeight w:val="401"/>
        </w:trPr>
        <w:tc>
          <w:tcPr>
            <w:tcW w:w="0" w:type="auto"/>
          </w:tcPr>
          <w:p w14:paraId="14DD131B" w14:textId="77777777" w:rsidR="00344B4C" w:rsidRPr="009A172E" w:rsidRDefault="004F3D7C">
            <w:pPr>
              <w:rPr>
                <w:rFonts w:ascii="Times New Roman" w:hAnsi="Times New Roman" w:cs="Times New Roman"/>
                <w:sz w:val="24"/>
                <w:szCs w:val="24"/>
              </w:rPr>
            </w:pPr>
            <w:r w:rsidRPr="009A172E">
              <w:rPr>
                <w:rFonts w:ascii="Times New Roman" w:hAnsi="Times New Roman" w:cs="Times New Roman"/>
                <w:sz w:val="24"/>
                <w:szCs w:val="24"/>
              </w:rPr>
              <w:t>INDIA</w:t>
            </w:r>
          </w:p>
        </w:tc>
        <w:tc>
          <w:tcPr>
            <w:tcW w:w="0" w:type="auto"/>
          </w:tcPr>
          <w:p w14:paraId="14DD131C"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2,597,491</w:t>
            </w:r>
          </w:p>
        </w:tc>
      </w:tr>
      <w:tr w:rsidR="00BD52EE" w:rsidRPr="009A172E" w14:paraId="14DD1320" w14:textId="77777777" w:rsidTr="00BD52EE">
        <w:trPr>
          <w:trHeight w:val="401"/>
        </w:trPr>
        <w:tc>
          <w:tcPr>
            <w:tcW w:w="0" w:type="auto"/>
          </w:tcPr>
          <w:p w14:paraId="14DD131E" w14:textId="77777777" w:rsidR="00344B4C" w:rsidRPr="009A172E" w:rsidRDefault="004F3D7C">
            <w:pPr>
              <w:rPr>
                <w:rFonts w:ascii="Times New Roman" w:hAnsi="Times New Roman" w:cs="Times New Roman"/>
                <w:sz w:val="24"/>
                <w:szCs w:val="24"/>
              </w:rPr>
            </w:pPr>
            <w:r w:rsidRPr="009A172E">
              <w:rPr>
                <w:rFonts w:ascii="Times New Roman" w:hAnsi="Times New Roman" w:cs="Times New Roman"/>
                <w:sz w:val="24"/>
                <w:szCs w:val="24"/>
              </w:rPr>
              <w:t>UNITED STATES</w:t>
            </w:r>
          </w:p>
        </w:tc>
        <w:tc>
          <w:tcPr>
            <w:tcW w:w="0" w:type="auto"/>
          </w:tcPr>
          <w:p w14:paraId="14DD131F"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19,390,604</w:t>
            </w:r>
          </w:p>
        </w:tc>
      </w:tr>
      <w:tr w:rsidR="00BD52EE" w:rsidRPr="009A172E" w14:paraId="14DD1323" w14:textId="77777777" w:rsidTr="00BD52EE">
        <w:trPr>
          <w:trHeight w:val="401"/>
        </w:trPr>
        <w:tc>
          <w:tcPr>
            <w:tcW w:w="0" w:type="auto"/>
          </w:tcPr>
          <w:p w14:paraId="14DD1321" w14:textId="77777777" w:rsidR="00344B4C" w:rsidRPr="009A172E" w:rsidRDefault="004F3D7C">
            <w:pPr>
              <w:rPr>
                <w:rFonts w:ascii="Times New Roman" w:hAnsi="Times New Roman" w:cs="Times New Roman"/>
                <w:sz w:val="24"/>
                <w:szCs w:val="24"/>
              </w:rPr>
            </w:pPr>
            <w:r w:rsidRPr="009A172E">
              <w:rPr>
                <w:rFonts w:ascii="Times New Roman" w:hAnsi="Times New Roman" w:cs="Times New Roman"/>
                <w:sz w:val="24"/>
                <w:szCs w:val="24"/>
              </w:rPr>
              <w:t>JAPAN</w:t>
            </w:r>
          </w:p>
        </w:tc>
        <w:tc>
          <w:tcPr>
            <w:tcW w:w="0" w:type="auto"/>
          </w:tcPr>
          <w:p w14:paraId="14DD1322"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4,872,137</w:t>
            </w:r>
          </w:p>
        </w:tc>
      </w:tr>
      <w:tr w:rsidR="00BD52EE" w:rsidRPr="009A172E" w14:paraId="14DD1326" w14:textId="77777777" w:rsidTr="00BD52EE">
        <w:trPr>
          <w:trHeight w:val="401"/>
        </w:trPr>
        <w:tc>
          <w:tcPr>
            <w:tcW w:w="0" w:type="auto"/>
          </w:tcPr>
          <w:p w14:paraId="14DD1324" w14:textId="77777777" w:rsidR="00344B4C" w:rsidRPr="009A172E" w:rsidRDefault="004F3D7C">
            <w:pPr>
              <w:rPr>
                <w:rFonts w:ascii="Times New Roman" w:hAnsi="Times New Roman" w:cs="Times New Roman"/>
                <w:sz w:val="24"/>
                <w:szCs w:val="24"/>
              </w:rPr>
            </w:pPr>
            <w:r w:rsidRPr="009A172E">
              <w:rPr>
                <w:rFonts w:ascii="Times New Roman" w:hAnsi="Times New Roman" w:cs="Times New Roman"/>
                <w:sz w:val="24"/>
                <w:szCs w:val="24"/>
              </w:rPr>
              <w:t>CHINA</w:t>
            </w:r>
          </w:p>
        </w:tc>
        <w:tc>
          <w:tcPr>
            <w:tcW w:w="0" w:type="auto"/>
          </w:tcPr>
          <w:p w14:paraId="14DD1325"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12,237,700</w:t>
            </w:r>
          </w:p>
        </w:tc>
      </w:tr>
      <w:tr w:rsidR="00BD52EE" w:rsidRPr="009A172E" w14:paraId="14DD1329" w14:textId="77777777" w:rsidTr="00BD52EE">
        <w:trPr>
          <w:trHeight w:val="401"/>
        </w:trPr>
        <w:tc>
          <w:tcPr>
            <w:tcW w:w="0" w:type="auto"/>
          </w:tcPr>
          <w:p w14:paraId="14DD1327" w14:textId="77777777" w:rsidR="00344B4C" w:rsidRPr="009A172E" w:rsidRDefault="004F3D7C">
            <w:pPr>
              <w:rPr>
                <w:rFonts w:ascii="Times New Roman" w:hAnsi="Times New Roman" w:cs="Times New Roman"/>
                <w:sz w:val="24"/>
                <w:szCs w:val="24"/>
              </w:rPr>
            </w:pPr>
            <w:r w:rsidRPr="009A172E">
              <w:rPr>
                <w:rFonts w:ascii="Times New Roman" w:hAnsi="Times New Roman" w:cs="Times New Roman"/>
                <w:sz w:val="24"/>
                <w:szCs w:val="24"/>
              </w:rPr>
              <w:t>GERMANY</w:t>
            </w:r>
          </w:p>
        </w:tc>
        <w:tc>
          <w:tcPr>
            <w:tcW w:w="0" w:type="auto"/>
          </w:tcPr>
          <w:p w14:paraId="14DD1328" w14:textId="77777777" w:rsidR="00344B4C" w:rsidRPr="009A172E" w:rsidRDefault="004F3D7C">
            <w:pPr>
              <w:rPr>
                <w:rFonts w:ascii="Times New Roman" w:hAnsi="Times New Roman" w:cs="Times New Roman"/>
              </w:rPr>
            </w:pPr>
            <w:r w:rsidRPr="009A172E">
              <w:rPr>
                <w:rFonts w:ascii="Times New Roman" w:hAnsi="Times New Roman" w:cs="Times New Roman"/>
              </w:rPr>
              <w:t xml:space="preserve">                                          3</w:t>
            </w:r>
            <w:r w:rsidR="00A82F55" w:rsidRPr="009A172E">
              <w:rPr>
                <w:rFonts w:ascii="Times New Roman" w:hAnsi="Times New Roman" w:cs="Times New Roman"/>
              </w:rPr>
              <w:t>,</w:t>
            </w:r>
            <w:r w:rsidRPr="009A172E">
              <w:rPr>
                <w:rFonts w:ascii="Times New Roman" w:hAnsi="Times New Roman" w:cs="Times New Roman"/>
              </w:rPr>
              <w:t>677</w:t>
            </w:r>
            <w:r w:rsidR="00A82F55" w:rsidRPr="009A172E">
              <w:rPr>
                <w:rFonts w:ascii="Times New Roman" w:hAnsi="Times New Roman" w:cs="Times New Roman"/>
              </w:rPr>
              <w:t>,</w:t>
            </w:r>
            <w:r w:rsidRPr="009A172E">
              <w:rPr>
                <w:rFonts w:ascii="Times New Roman" w:hAnsi="Times New Roman" w:cs="Times New Roman"/>
              </w:rPr>
              <w:t>439</w:t>
            </w:r>
          </w:p>
        </w:tc>
      </w:tr>
      <w:tr w:rsidR="00BD52EE" w:rsidRPr="009A172E" w14:paraId="14DD132C" w14:textId="77777777" w:rsidTr="00BD52EE">
        <w:trPr>
          <w:trHeight w:val="401"/>
        </w:trPr>
        <w:tc>
          <w:tcPr>
            <w:tcW w:w="0" w:type="auto"/>
          </w:tcPr>
          <w:p w14:paraId="14DD132A" w14:textId="77777777" w:rsidR="00344B4C" w:rsidRPr="009A172E" w:rsidRDefault="00A82F55">
            <w:pPr>
              <w:rPr>
                <w:rFonts w:ascii="Times New Roman" w:hAnsi="Times New Roman" w:cs="Times New Roman"/>
                <w:sz w:val="24"/>
                <w:szCs w:val="24"/>
              </w:rPr>
            </w:pPr>
            <w:r w:rsidRPr="009A172E">
              <w:rPr>
                <w:rFonts w:ascii="Times New Roman" w:hAnsi="Times New Roman" w:cs="Times New Roman"/>
                <w:sz w:val="24"/>
                <w:szCs w:val="24"/>
              </w:rPr>
              <w:t>UNITED KINGDOM</w:t>
            </w:r>
          </w:p>
        </w:tc>
        <w:tc>
          <w:tcPr>
            <w:tcW w:w="0" w:type="auto"/>
          </w:tcPr>
          <w:p w14:paraId="14DD132B" w14:textId="77777777" w:rsidR="00344B4C" w:rsidRPr="009A172E" w:rsidRDefault="00A82F55">
            <w:pPr>
              <w:rPr>
                <w:rFonts w:ascii="Times New Roman" w:hAnsi="Times New Roman" w:cs="Times New Roman"/>
              </w:rPr>
            </w:pPr>
            <w:r w:rsidRPr="009A172E">
              <w:rPr>
                <w:rFonts w:ascii="Times New Roman" w:hAnsi="Times New Roman" w:cs="Times New Roman"/>
              </w:rPr>
              <w:t xml:space="preserve">                                          2,622,434</w:t>
            </w:r>
          </w:p>
        </w:tc>
      </w:tr>
      <w:tr w:rsidR="00BD52EE" w:rsidRPr="009A172E" w14:paraId="14DD132F" w14:textId="77777777" w:rsidTr="00BD52EE">
        <w:trPr>
          <w:trHeight w:val="401"/>
        </w:trPr>
        <w:tc>
          <w:tcPr>
            <w:tcW w:w="0" w:type="auto"/>
          </w:tcPr>
          <w:p w14:paraId="14DD132D" w14:textId="77777777" w:rsidR="00344B4C" w:rsidRPr="009A172E" w:rsidRDefault="00A82F55">
            <w:pPr>
              <w:rPr>
                <w:rFonts w:ascii="Times New Roman" w:hAnsi="Times New Roman" w:cs="Times New Roman"/>
                <w:sz w:val="24"/>
                <w:szCs w:val="24"/>
              </w:rPr>
            </w:pPr>
            <w:r w:rsidRPr="009A172E">
              <w:rPr>
                <w:rFonts w:ascii="Times New Roman" w:hAnsi="Times New Roman" w:cs="Times New Roman"/>
                <w:sz w:val="24"/>
                <w:szCs w:val="24"/>
              </w:rPr>
              <w:t>RUSSIA</w:t>
            </w:r>
          </w:p>
        </w:tc>
        <w:tc>
          <w:tcPr>
            <w:tcW w:w="0" w:type="auto"/>
          </w:tcPr>
          <w:p w14:paraId="14DD132E" w14:textId="77777777" w:rsidR="00344B4C" w:rsidRPr="009A172E" w:rsidRDefault="00A82F55">
            <w:pPr>
              <w:rPr>
                <w:rFonts w:ascii="Times New Roman" w:hAnsi="Times New Roman" w:cs="Times New Roman"/>
              </w:rPr>
            </w:pPr>
            <w:r w:rsidRPr="009A172E">
              <w:rPr>
                <w:rFonts w:ascii="Times New Roman" w:hAnsi="Times New Roman" w:cs="Times New Roman"/>
              </w:rPr>
              <w:t xml:space="preserve">                                          1,530,751</w:t>
            </w:r>
          </w:p>
        </w:tc>
      </w:tr>
      <w:tr w:rsidR="00BD52EE" w:rsidRPr="009A172E" w14:paraId="14DD1333" w14:textId="77777777" w:rsidTr="00BD52EE">
        <w:trPr>
          <w:trHeight w:val="580"/>
        </w:trPr>
        <w:tc>
          <w:tcPr>
            <w:tcW w:w="0" w:type="auto"/>
          </w:tcPr>
          <w:p w14:paraId="14DD1330" w14:textId="77777777" w:rsidR="00344B4C" w:rsidRPr="009A172E" w:rsidRDefault="00BD52EE">
            <w:pPr>
              <w:rPr>
                <w:rFonts w:ascii="Times New Roman" w:hAnsi="Times New Roman" w:cs="Times New Roman"/>
                <w:sz w:val="24"/>
                <w:szCs w:val="24"/>
              </w:rPr>
            </w:pPr>
            <w:r w:rsidRPr="009A172E">
              <w:rPr>
                <w:rFonts w:ascii="Times New Roman" w:hAnsi="Times New Roman" w:cs="Times New Roman"/>
                <w:sz w:val="24"/>
                <w:szCs w:val="24"/>
              </w:rPr>
              <w:t>FRANCE</w:t>
            </w:r>
          </w:p>
        </w:tc>
        <w:tc>
          <w:tcPr>
            <w:tcW w:w="0" w:type="auto"/>
          </w:tcPr>
          <w:p w14:paraId="14DD1331" w14:textId="77777777" w:rsidR="00344B4C" w:rsidRPr="009A172E" w:rsidRDefault="00BD52EE">
            <w:pPr>
              <w:rPr>
                <w:rFonts w:ascii="Times New Roman" w:hAnsi="Times New Roman" w:cs="Times New Roman"/>
              </w:rPr>
            </w:pPr>
            <w:r w:rsidRPr="009A172E">
              <w:rPr>
                <w:rFonts w:ascii="Times New Roman" w:hAnsi="Times New Roman" w:cs="Times New Roman"/>
              </w:rPr>
              <w:t xml:space="preserve">                                          2,582,501</w:t>
            </w:r>
          </w:p>
          <w:p w14:paraId="14DD1332" w14:textId="77777777" w:rsidR="00E07D51" w:rsidRPr="009A172E" w:rsidRDefault="00E07D51">
            <w:pPr>
              <w:rPr>
                <w:rFonts w:ascii="Times New Roman" w:hAnsi="Times New Roman" w:cs="Times New Roman"/>
              </w:rPr>
            </w:pPr>
          </w:p>
        </w:tc>
      </w:tr>
    </w:tbl>
    <w:p w14:paraId="14DD1334" w14:textId="77777777" w:rsidR="001A0725" w:rsidRPr="009A172E" w:rsidRDefault="001A0725" w:rsidP="00624197">
      <w:pPr>
        <w:pStyle w:val="ListParagraph"/>
        <w:ind w:left="0"/>
        <w:jc w:val="both"/>
        <w:rPr>
          <w:rFonts w:ascii="Times New Roman" w:eastAsia="Meiryo UI" w:hAnsi="Times New Roman" w:cs="Times New Roman"/>
          <w:i/>
          <w:sz w:val="28"/>
          <w:szCs w:val="28"/>
        </w:rPr>
      </w:pPr>
    </w:p>
    <w:p w14:paraId="2880EB98" w14:textId="15542EE5" w:rsidR="006B5287" w:rsidRPr="00E02400" w:rsidRDefault="0004725A" w:rsidP="00624197">
      <w:pPr>
        <w:pStyle w:val="ListParagraph"/>
        <w:ind w:left="0"/>
        <w:jc w:val="both"/>
        <w:rPr>
          <w:rFonts w:ascii="Times New Roman" w:eastAsia="Meiryo UI" w:hAnsi="Times New Roman" w:cs="Times New Roman"/>
          <w:b/>
          <w:i/>
          <w:color w:val="FF0000"/>
          <w:sz w:val="44"/>
          <w:szCs w:val="44"/>
        </w:rPr>
      </w:pPr>
      <w:r w:rsidRPr="00E02400">
        <w:rPr>
          <w:rFonts w:ascii="Times New Roman" w:eastAsia="Meiryo UI" w:hAnsi="Times New Roman" w:cs="Times New Roman"/>
          <w:b/>
          <w:i/>
          <w:color w:val="FF0000"/>
          <w:sz w:val="44"/>
          <w:szCs w:val="44"/>
        </w:rPr>
        <w:t>LIMITATION OF THE STUDY</w:t>
      </w:r>
    </w:p>
    <w:p w14:paraId="2CD8642F" w14:textId="77777777" w:rsidR="0004725A" w:rsidRPr="00E02400" w:rsidRDefault="0004725A" w:rsidP="00624197">
      <w:pPr>
        <w:pStyle w:val="ListParagraph"/>
        <w:ind w:left="0"/>
        <w:jc w:val="both"/>
        <w:rPr>
          <w:rFonts w:ascii="Times New Roman" w:eastAsia="Meiryo UI" w:hAnsi="Times New Roman" w:cs="Times New Roman"/>
          <w:b/>
          <w:i/>
          <w:color w:val="FF0000"/>
          <w:sz w:val="44"/>
          <w:szCs w:val="44"/>
        </w:rPr>
      </w:pPr>
    </w:p>
    <w:p w14:paraId="75058854" w14:textId="66EB96BA" w:rsidR="0004725A" w:rsidRPr="00E02400" w:rsidRDefault="0004725A" w:rsidP="00624197">
      <w:pPr>
        <w:pStyle w:val="ListParagraph"/>
        <w:ind w:left="0"/>
        <w:jc w:val="both"/>
        <w:rPr>
          <w:rFonts w:ascii="Times New Roman" w:eastAsia="Meiryo UI" w:hAnsi="Times New Roman" w:cs="Times New Roman"/>
          <w:b/>
          <w:i/>
          <w:color w:val="FF0000"/>
          <w:sz w:val="44"/>
          <w:szCs w:val="44"/>
        </w:rPr>
      </w:pPr>
      <w:r w:rsidRPr="00E02400">
        <w:rPr>
          <w:rFonts w:ascii="Times New Roman" w:eastAsia="Meiryo UI" w:hAnsi="Times New Roman" w:cs="Times New Roman"/>
          <w:b/>
          <w:i/>
          <w:color w:val="FF0000"/>
          <w:sz w:val="44"/>
          <w:szCs w:val="44"/>
        </w:rPr>
        <w:t>CHAPTER PLANNING</w:t>
      </w:r>
    </w:p>
    <w:p w14:paraId="0E426C48" w14:textId="77777777" w:rsidR="006B5287" w:rsidRDefault="006B5287" w:rsidP="00624197">
      <w:pPr>
        <w:pStyle w:val="ListParagraph"/>
        <w:ind w:left="0"/>
        <w:jc w:val="both"/>
        <w:rPr>
          <w:rFonts w:ascii="Times New Roman" w:eastAsia="Meiryo UI" w:hAnsi="Times New Roman" w:cs="Times New Roman"/>
          <w:b/>
          <w:i/>
          <w:sz w:val="48"/>
          <w:szCs w:val="48"/>
        </w:rPr>
      </w:pPr>
    </w:p>
    <w:p w14:paraId="42432950" w14:textId="77777777" w:rsidR="006B5287" w:rsidRDefault="006B5287" w:rsidP="00624197">
      <w:pPr>
        <w:pStyle w:val="ListParagraph"/>
        <w:ind w:left="0"/>
        <w:jc w:val="both"/>
        <w:rPr>
          <w:rFonts w:ascii="Times New Roman" w:eastAsia="Meiryo UI" w:hAnsi="Times New Roman" w:cs="Times New Roman"/>
          <w:b/>
          <w:i/>
          <w:sz w:val="48"/>
          <w:szCs w:val="48"/>
        </w:rPr>
      </w:pPr>
    </w:p>
    <w:p w14:paraId="5575248A" w14:textId="77777777" w:rsidR="006B5287" w:rsidRDefault="006B5287" w:rsidP="00624197">
      <w:pPr>
        <w:pStyle w:val="ListParagraph"/>
        <w:ind w:left="0"/>
        <w:jc w:val="both"/>
        <w:rPr>
          <w:rFonts w:ascii="Times New Roman" w:eastAsia="Meiryo UI" w:hAnsi="Times New Roman" w:cs="Times New Roman"/>
          <w:b/>
          <w:i/>
          <w:sz w:val="48"/>
          <w:szCs w:val="48"/>
        </w:rPr>
      </w:pPr>
    </w:p>
    <w:p w14:paraId="608FF5C8" w14:textId="77777777" w:rsidR="006B5287" w:rsidRDefault="006B5287" w:rsidP="00624197">
      <w:pPr>
        <w:pStyle w:val="ListParagraph"/>
        <w:ind w:left="0"/>
        <w:jc w:val="both"/>
        <w:rPr>
          <w:rFonts w:ascii="Times New Roman" w:eastAsia="Meiryo UI" w:hAnsi="Times New Roman" w:cs="Times New Roman"/>
          <w:b/>
          <w:i/>
          <w:sz w:val="48"/>
          <w:szCs w:val="48"/>
        </w:rPr>
      </w:pPr>
    </w:p>
    <w:p w14:paraId="3DAD882A" w14:textId="77777777" w:rsidR="006B5287" w:rsidRDefault="006B5287" w:rsidP="00624197">
      <w:pPr>
        <w:pStyle w:val="ListParagraph"/>
        <w:ind w:left="0"/>
        <w:jc w:val="both"/>
        <w:rPr>
          <w:rFonts w:ascii="Times New Roman" w:eastAsia="Meiryo UI" w:hAnsi="Times New Roman" w:cs="Times New Roman"/>
          <w:b/>
          <w:i/>
          <w:sz w:val="48"/>
          <w:szCs w:val="48"/>
        </w:rPr>
      </w:pPr>
    </w:p>
    <w:p w14:paraId="54FD7E99" w14:textId="77777777" w:rsidR="006B5287" w:rsidRDefault="006B5287" w:rsidP="00624197">
      <w:pPr>
        <w:pStyle w:val="ListParagraph"/>
        <w:ind w:left="0"/>
        <w:jc w:val="both"/>
        <w:rPr>
          <w:rFonts w:ascii="Times New Roman" w:eastAsia="Meiryo UI" w:hAnsi="Times New Roman" w:cs="Times New Roman"/>
          <w:b/>
          <w:i/>
          <w:sz w:val="48"/>
          <w:szCs w:val="48"/>
        </w:rPr>
      </w:pPr>
    </w:p>
    <w:p w14:paraId="14DD1335" w14:textId="1BEEA34D" w:rsidR="00DF5822" w:rsidRPr="009A172E" w:rsidRDefault="00DF5822" w:rsidP="00624197">
      <w:pPr>
        <w:pStyle w:val="ListParagraph"/>
        <w:ind w:left="0"/>
        <w:jc w:val="both"/>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rPr>
        <w:t>Chapter (2</w:t>
      </w:r>
      <w:proofErr w:type="gramStart"/>
      <w:r w:rsidRPr="009A172E">
        <w:rPr>
          <w:rFonts w:ascii="Times New Roman" w:eastAsia="Meiryo UI" w:hAnsi="Times New Roman" w:cs="Times New Roman"/>
          <w:b/>
          <w:i/>
          <w:sz w:val="48"/>
          <w:szCs w:val="48"/>
        </w:rPr>
        <w:t>):-</w:t>
      </w:r>
      <w:proofErr w:type="gramEnd"/>
      <w:r w:rsidRPr="009A172E">
        <w:rPr>
          <w:rFonts w:ascii="Times New Roman" w:eastAsia="Meiryo UI" w:hAnsi="Times New Roman" w:cs="Times New Roman"/>
          <w:b/>
          <w:i/>
          <w:sz w:val="48"/>
          <w:szCs w:val="48"/>
        </w:rPr>
        <w:t xml:space="preserve"> </w:t>
      </w:r>
      <w:r w:rsidRPr="009A172E">
        <w:rPr>
          <w:rFonts w:ascii="Times New Roman" w:eastAsia="Meiryo UI" w:hAnsi="Times New Roman" w:cs="Times New Roman"/>
          <w:b/>
          <w:i/>
          <w:sz w:val="48"/>
          <w:szCs w:val="48"/>
          <w:u w:val="double"/>
        </w:rPr>
        <w:t>Conceptual Framework</w:t>
      </w:r>
    </w:p>
    <w:p w14:paraId="14DD1336" w14:textId="77777777" w:rsidR="00DF5822" w:rsidRPr="009A172E" w:rsidRDefault="00DF5822" w:rsidP="00624197">
      <w:pPr>
        <w:pStyle w:val="ListParagraph"/>
        <w:ind w:left="0"/>
        <w:jc w:val="both"/>
        <w:rPr>
          <w:rFonts w:ascii="Times New Roman" w:eastAsia="Meiryo UI" w:hAnsi="Times New Roman" w:cs="Times New Roman"/>
          <w:b/>
          <w:i/>
          <w:sz w:val="28"/>
          <w:szCs w:val="28"/>
        </w:rPr>
      </w:pPr>
    </w:p>
    <w:p w14:paraId="14DD1337" w14:textId="77777777" w:rsidR="00EA64DE" w:rsidRPr="009A172E" w:rsidRDefault="00DF5822" w:rsidP="00EA64DE">
      <w:pPr>
        <w:shd w:val="clear" w:color="auto" w:fill="FFFFFF"/>
        <w:rPr>
          <w:rFonts w:ascii="Times New Roman" w:hAnsi="Times New Roman" w:cs="Times New Roman"/>
          <w:color w:val="222222"/>
          <w:lang w:val="en-IN"/>
        </w:rPr>
      </w:pPr>
      <w:r w:rsidRPr="009A172E">
        <w:rPr>
          <w:rFonts w:ascii="Times New Roman" w:eastAsia="Meiryo UI" w:hAnsi="Times New Roman" w:cs="Times New Roman"/>
          <w:b/>
          <w:i/>
          <w:sz w:val="28"/>
          <w:szCs w:val="28"/>
        </w:rPr>
        <w:t xml:space="preserve">2(1) </w:t>
      </w:r>
      <w:r w:rsidRPr="009A172E">
        <w:rPr>
          <w:rFonts w:ascii="Times New Roman" w:eastAsia="Meiryo UI" w:hAnsi="Times New Roman" w:cs="Times New Roman"/>
          <w:b/>
          <w:i/>
          <w:sz w:val="28"/>
          <w:szCs w:val="28"/>
          <w:u w:val="single"/>
        </w:rPr>
        <w:t xml:space="preserve">Concept of </w:t>
      </w:r>
      <w:proofErr w:type="gramStart"/>
      <w:r w:rsidRPr="009A172E">
        <w:rPr>
          <w:rFonts w:ascii="Times New Roman" w:eastAsia="Meiryo UI" w:hAnsi="Times New Roman" w:cs="Times New Roman"/>
          <w:b/>
          <w:i/>
          <w:sz w:val="28"/>
          <w:szCs w:val="28"/>
          <w:u w:val="single"/>
        </w:rPr>
        <w:t>GST</w:t>
      </w:r>
      <w:r w:rsidRPr="009A172E">
        <w:rPr>
          <w:rFonts w:ascii="Times New Roman" w:eastAsia="Meiryo UI" w:hAnsi="Times New Roman" w:cs="Times New Roman"/>
          <w:b/>
          <w:i/>
          <w:sz w:val="28"/>
          <w:szCs w:val="28"/>
        </w:rPr>
        <w:t>:-</w:t>
      </w:r>
      <w:proofErr w:type="gramEnd"/>
      <w:r w:rsidR="00EA64DE" w:rsidRPr="009A172E">
        <w:rPr>
          <w:rFonts w:ascii="Times New Roman" w:hAnsi="Times New Roman" w:cs="Times New Roman"/>
          <w:color w:val="222222"/>
          <w:lang w:val="en-IN"/>
        </w:rPr>
        <w:t xml:space="preserve"> </w:t>
      </w:r>
    </w:p>
    <w:p w14:paraId="14DD1338" w14:textId="77777777" w:rsidR="00EA64DE" w:rsidRPr="009A172E" w:rsidRDefault="00EA64DE" w:rsidP="00EA64DE">
      <w:pPr>
        <w:shd w:val="clear" w:color="auto" w:fill="FFFFFF"/>
        <w:rPr>
          <w:rFonts w:ascii="Times New Roman" w:eastAsia="Times New Roman" w:hAnsi="Times New Roman" w:cs="Times New Roman"/>
          <w:i/>
          <w:color w:val="222222"/>
          <w:sz w:val="28"/>
          <w:szCs w:val="28"/>
          <w:lang w:val="en-IN"/>
        </w:rPr>
      </w:pPr>
      <w:r w:rsidRPr="009A172E">
        <w:rPr>
          <w:rFonts w:ascii="Times New Roman" w:eastAsia="Times New Roman" w:hAnsi="Times New Roman" w:cs="Times New Roman"/>
          <w:i/>
          <w:color w:val="222222"/>
          <w:sz w:val="28"/>
          <w:szCs w:val="28"/>
          <w:lang w:val="en-IN"/>
        </w:rPr>
        <w:t>The Act came into effect on 1st July 2017; Goods &amp; Services Tax Law in India is a comprehensive, multi-stage, destination-based tax that is levied on every value addition. In </w:t>
      </w:r>
      <w:r w:rsidRPr="009A172E">
        <w:rPr>
          <w:rFonts w:ascii="Times New Roman" w:eastAsia="Times New Roman" w:hAnsi="Times New Roman" w:cs="Times New Roman"/>
          <w:bCs/>
          <w:i/>
          <w:color w:val="222222"/>
          <w:sz w:val="28"/>
          <w:szCs w:val="28"/>
          <w:lang w:val="en-IN"/>
        </w:rPr>
        <w:t xml:space="preserve">simple </w:t>
      </w:r>
      <w:r w:rsidRPr="009A172E">
        <w:rPr>
          <w:rFonts w:ascii="Times New Roman" w:eastAsia="Times New Roman" w:hAnsi="Times New Roman" w:cs="Times New Roman"/>
          <w:i/>
          <w:color w:val="222222"/>
          <w:sz w:val="28"/>
          <w:szCs w:val="28"/>
          <w:lang w:val="en-IN"/>
        </w:rPr>
        <w:t>words, Goods and Service Tax (GST) is an indirect tax levied on the </w:t>
      </w:r>
      <w:r w:rsidRPr="009A172E">
        <w:rPr>
          <w:rFonts w:ascii="Times New Roman" w:eastAsia="Times New Roman" w:hAnsi="Times New Roman" w:cs="Times New Roman"/>
          <w:bCs/>
          <w:i/>
          <w:color w:val="222222"/>
          <w:sz w:val="28"/>
          <w:szCs w:val="28"/>
          <w:lang w:val="en-IN"/>
        </w:rPr>
        <w:t>supply</w:t>
      </w:r>
      <w:r w:rsidRPr="009A172E">
        <w:rPr>
          <w:rFonts w:ascii="Times New Roman" w:eastAsia="Times New Roman" w:hAnsi="Times New Roman" w:cs="Times New Roman"/>
          <w:i/>
          <w:color w:val="222222"/>
          <w:sz w:val="28"/>
          <w:szCs w:val="28"/>
          <w:lang w:val="en-IN"/>
        </w:rPr>
        <w:t> of goods and services.</w:t>
      </w:r>
    </w:p>
    <w:p w14:paraId="14DD1339" w14:textId="77777777" w:rsidR="001A0725" w:rsidRPr="009A172E" w:rsidRDefault="00EA64DE" w:rsidP="00624197">
      <w:pPr>
        <w:pStyle w:val="ListParagraph"/>
        <w:ind w:left="0"/>
        <w:jc w:val="both"/>
        <w:rPr>
          <w:rFonts w:ascii="Times New Roman" w:eastAsia="Meiryo UI" w:hAnsi="Times New Roman" w:cs="Times New Roman"/>
          <w:b/>
          <w:i/>
          <w:sz w:val="28"/>
          <w:szCs w:val="28"/>
        </w:rPr>
      </w:pPr>
      <w:r w:rsidRPr="009A172E">
        <w:rPr>
          <w:rFonts w:ascii="Times New Roman" w:eastAsia="Meiryo UI" w:hAnsi="Times New Roman" w:cs="Times New Roman"/>
          <w:b/>
          <w:i/>
          <w:noProof/>
          <w:sz w:val="28"/>
          <w:szCs w:val="28"/>
        </w:rPr>
        <w:drawing>
          <wp:inline distT="0" distB="0" distL="0" distR="0" wp14:anchorId="14DD16C3" wp14:editId="14DD16C4">
            <wp:extent cx="5732145" cy="3009265"/>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concept.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3009265"/>
                    </a:xfrm>
                    <a:prstGeom prst="rect">
                      <a:avLst/>
                    </a:prstGeom>
                    <a:ln>
                      <a:noFill/>
                    </a:ln>
                    <a:effectLst>
                      <a:softEdge rad="127000"/>
                    </a:effectLst>
                  </pic:spPr>
                </pic:pic>
              </a:graphicData>
            </a:graphic>
          </wp:inline>
        </w:drawing>
      </w:r>
    </w:p>
    <w:p w14:paraId="14DD133A" w14:textId="77777777" w:rsidR="00EA64DE" w:rsidRPr="009A172E" w:rsidRDefault="00EA64DE" w:rsidP="00624197">
      <w:pPr>
        <w:pStyle w:val="ListParagraph"/>
        <w:ind w:left="0"/>
        <w:jc w:val="both"/>
        <w:rPr>
          <w:rFonts w:ascii="Times New Roman" w:eastAsia="Meiryo UI" w:hAnsi="Times New Roman" w:cs="Times New Roman"/>
          <w:b/>
          <w:i/>
          <w:sz w:val="28"/>
          <w:szCs w:val="28"/>
        </w:rPr>
      </w:pPr>
    </w:p>
    <w:tbl>
      <w:tblPr>
        <w:tblStyle w:val="TableGrid"/>
        <w:tblW w:w="9319" w:type="dxa"/>
        <w:tblLook w:val="04A0" w:firstRow="1" w:lastRow="0" w:firstColumn="1" w:lastColumn="0" w:noHBand="0" w:noVBand="1"/>
      </w:tblPr>
      <w:tblGrid>
        <w:gridCol w:w="4659"/>
        <w:gridCol w:w="4660"/>
      </w:tblGrid>
      <w:tr w:rsidR="00EA64DE" w:rsidRPr="009A172E" w14:paraId="14DD133E" w14:textId="77777777" w:rsidTr="00EA64DE">
        <w:trPr>
          <w:trHeight w:val="800"/>
        </w:trPr>
        <w:tc>
          <w:tcPr>
            <w:tcW w:w="4659" w:type="dxa"/>
          </w:tcPr>
          <w:p w14:paraId="14DD133B" w14:textId="77777777" w:rsidR="00EA64DE" w:rsidRPr="009A172E" w:rsidRDefault="00EA64DE" w:rsidP="00EA64DE">
            <w:pPr>
              <w:pStyle w:val="ListParagraph"/>
              <w:numPr>
                <w:ilvl w:val="0"/>
                <w:numId w:val="1"/>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Who shall pay</w:t>
            </w:r>
            <w:r w:rsidR="00DB6926" w:rsidRPr="009A172E">
              <w:rPr>
                <w:rFonts w:ascii="Times New Roman" w:eastAsia="Meiryo UI" w:hAnsi="Times New Roman" w:cs="Times New Roman"/>
                <w:i/>
                <w:sz w:val="28"/>
                <w:szCs w:val="28"/>
              </w:rPr>
              <w:t>?</w:t>
            </w:r>
          </w:p>
          <w:p w14:paraId="14DD133C" w14:textId="77777777" w:rsidR="00EA64DE" w:rsidRPr="009A172E" w:rsidRDefault="00EA64DE" w:rsidP="00EA64DE">
            <w:pPr>
              <w:jc w:val="both"/>
              <w:rPr>
                <w:rFonts w:ascii="Times New Roman" w:eastAsia="Meiryo UI" w:hAnsi="Times New Roman" w:cs="Times New Roman"/>
                <w:i/>
                <w:sz w:val="28"/>
                <w:szCs w:val="28"/>
              </w:rPr>
            </w:pPr>
          </w:p>
        </w:tc>
        <w:tc>
          <w:tcPr>
            <w:tcW w:w="4660" w:type="dxa"/>
          </w:tcPr>
          <w:p w14:paraId="14DD133D" w14:textId="77777777" w:rsidR="00EA64DE" w:rsidRPr="009A172E" w:rsidRDefault="00DB6926" w:rsidP="00DB6926">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Taxable person- sch III</w:t>
            </w:r>
          </w:p>
        </w:tc>
      </w:tr>
      <w:tr w:rsidR="00EA64DE" w:rsidRPr="009A172E" w14:paraId="14DD1341" w14:textId="77777777" w:rsidTr="00EA64DE">
        <w:trPr>
          <w:trHeight w:val="838"/>
        </w:trPr>
        <w:tc>
          <w:tcPr>
            <w:tcW w:w="4659" w:type="dxa"/>
          </w:tcPr>
          <w:p w14:paraId="14DD133F" w14:textId="77777777" w:rsidR="00EA64DE" w:rsidRPr="009A172E" w:rsidRDefault="00DB6926" w:rsidP="00DB6926">
            <w:pPr>
              <w:pStyle w:val="ListParagraph"/>
              <w:numPr>
                <w:ilvl w:val="0"/>
                <w:numId w:val="1"/>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On what GST shall be paid?</w:t>
            </w:r>
          </w:p>
        </w:tc>
        <w:tc>
          <w:tcPr>
            <w:tcW w:w="4660" w:type="dxa"/>
          </w:tcPr>
          <w:p w14:paraId="14DD1340" w14:textId="77777777" w:rsidR="00EA64DE" w:rsidRPr="009A172E" w:rsidRDefault="00DB6926" w:rsidP="00DB6926">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Supply of Goods and services Section 7</w:t>
            </w:r>
          </w:p>
        </w:tc>
      </w:tr>
      <w:tr w:rsidR="00EA64DE" w:rsidRPr="009A172E" w14:paraId="14DD1344" w14:textId="77777777" w:rsidTr="00EA64DE">
        <w:trPr>
          <w:trHeight w:val="800"/>
        </w:trPr>
        <w:tc>
          <w:tcPr>
            <w:tcW w:w="4659" w:type="dxa"/>
          </w:tcPr>
          <w:p w14:paraId="14DD1342" w14:textId="77777777" w:rsidR="00EA64DE" w:rsidRPr="009A172E" w:rsidRDefault="00DB6926" w:rsidP="00DB6926">
            <w:pPr>
              <w:pStyle w:val="ListParagraph"/>
              <w:numPr>
                <w:ilvl w:val="0"/>
                <w:numId w:val="1"/>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When GST shall be paid?</w:t>
            </w:r>
          </w:p>
        </w:tc>
        <w:tc>
          <w:tcPr>
            <w:tcW w:w="4660" w:type="dxa"/>
          </w:tcPr>
          <w:p w14:paraId="14DD1343" w14:textId="77777777" w:rsidR="00EA64DE" w:rsidRPr="009A172E" w:rsidRDefault="00DB6926" w:rsidP="00DB6926">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Point of Supply</w:t>
            </w:r>
          </w:p>
        </w:tc>
      </w:tr>
      <w:tr w:rsidR="00EA64DE" w:rsidRPr="009A172E" w14:paraId="14DD1347" w14:textId="77777777" w:rsidTr="00EA64DE">
        <w:trPr>
          <w:trHeight w:val="838"/>
        </w:trPr>
        <w:tc>
          <w:tcPr>
            <w:tcW w:w="4659" w:type="dxa"/>
          </w:tcPr>
          <w:p w14:paraId="14DD1345" w14:textId="77777777" w:rsidR="00EA64DE" w:rsidRPr="009A172E" w:rsidRDefault="00DB6926" w:rsidP="00DB6926">
            <w:pPr>
              <w:pStyle w:val="ListParagraph"/>
              <w:numPr>
                <w:ilvl w:val="0"/>
                <w:numId w:val="16"/>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Where shall GST be paid?</w:t>
            </w:r>
          </w:p>
        </w:tc>
        <w:tc>
          <w:tcPr>
            <w:tcW w:w="4660" w:type="dxa"/>
          </w:tcPr>
          <w:p w14:paraId="14DD1346" w14:textId="77777777" w:rsidR="00EA64DE" w:rsidRPr="009A172E" w:rsidRDefault="00DB6926" w:rsidP="00DB6926">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Place of supply</w:t>
            </w:r>
          </w:p>
        </w:tc>
      </w:tr>
      <w:tr w:rsidR="00EA64DE" w:rsidRPr="009A172E" w14:paraId="14DD134A" w14:textId="77777777" w:rsidTr="00EA64DE">
        <w:trPr>
          <w:trHeight w:val="800"/>
        </w:trPr>
        <w:tc>
          <w:tcPr>
            <w:tcW w:w="4659" w:type="dxa"/>
          </w:tcPr>
          <w:p w14:paraId="14DD1348" w14:textId="77777777" w:rsidR="00EA64DE" w:rsidRPr="009A172E" w:rsidRDefault="0099227E" w:rsidP="00DB6926">
            <w:pPr>
              <w:pStyle w:val="ListParagraph"/>
              <w:numPr>
                <w:ilvl w:val="0"/>
                <w:numId w:val="16"/>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To whom shall would be paid?</w:t>
            </w:r>
          </w:p>
        </w:tc>
        <w:tc>
          <w:tcPr>
            <w:tcW w:w="4660" w:type="dxa"/>
          </w:tcPr>
          <w:p w14:paraId="14DD1349" w14:textId="77777777" w:rsidR="00EA64DE" w:rsidRPr="009A172E" w:rsidRDefault="0099227E" w:rsidP="0099227E">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Respective Government</w:t>
            </w:r>
          </w:p>
        </w:tc>
      </w:tr>
      <w:tr w:rsidR="00EA64DE" w:rsidRPr="009A172E" w14:paraId="14DD134D" w14:textId="77777777" w:rsidTr="00EA64DE">
        <w:trPr>
          <w:trHeight w:val="876"/>
        </w:trPr>
        <w:tc>
          <w:tcPr>
            <w:tcW w:w="4659" w:type="dxa"/>
          </w:tcPr>
          <w:p w14:paraId="14DD134B" w14:textId="77777777" w:rsidR="00EA64DE" w:rsidRPr="009A172E" w:rsidRDefault="0099227E" w:rsidP="0099227E">
            <w:pPr>
              <w:pStyle w:val="ListParagraph"/>
              <w:numPr>
                <w:ilvl w:val="0"/>
                <w:numId w:val="16"/>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lastRenderedPageBreak/>
              <w:t>How to pay?</w:t>
            </w:r>
          </w:p>
        </w:tc>
        <w:tc>
          <w:tcPr>
            <w:tcW w:w="4660" w:type="dxa"/>
          </w:tcPr>
          <w:p w14:paraId="14DD134C" w14:textId="77777777" w:rsidR="00EA64DE" w:rsidRPr="009A172E" w:rsidRDefault="0099227E" w:rsidP="0099227E">
            <w:pPr>
              <w:pStyle w:val="ListParagraph"/>
              <w:numPr>
                <w:ilvl w:val="0"/>
                <w:numId w:val="15"/>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Cash / Credit</w:t>
            </w:r>
          </w:p>
        </w:tc>
      </w:tr>
    </w:tbl>
    <w:p w14:paraId="14DD134E" w14:textId="77777777" w:rsidR="004113F8" w:rsidRPr="009A172E" w:rsidRDefault="004113F8" w:rsidP="00624197">
      <w:pPr>
        <w:pStyle w:val="ListParagraph"/>
        <w:ind w:left="0"/>
        <w:jc w:val="both"/>
        <w:rPr>
          <w:rFonts w:ascii="Times New Roman" w:eastAsia="Meiryo UI" w:hAnsi="Times New Roman" w:cs="Times New Roman"/>
          <w:b/>
          <w:i/>
          <w:sz w:val="40"/>
          <w:szCs w:val="40"/>
          <w:u w:val="single"/>
        </w:rPr>
      </w:pPr>
    </w:p>
    <w:p w14:paraId="14DD134F" w14:textId="77777777" w:rsidR="001C688B" w:rsidRPr="009A172E" w:rsidRDefault="00DB7ECE" w:rsidP="00624197">
      <w:pPr>
        <w:pStyle w:val="ListParagraph"/>
        <w:ind w:left="0"/>
        <w:jc w:val="both"/>
        <w:rPr>
          <w:rFonts w:ascii="Times New Roman" w:eastAsia="Meiryo UI" w:hAnsi="Times New Roman" w:cs="Times New Roman"/>
          <w:b/>
          <w:i/>
          <w:sz w:val="48"/>
          <w:szCs w:val="48"/>
        </w:rPr>
      </w:pPr>
      <w:r w:rsidRPr="009A172E">
        <w:rPr>
          <w:rFonts w:ascii="Times New Roman" w:eastAsia="Meiryo UI" w:hAnsi="Times New Roman" w:cs="Times New Roman"/>
          <w:b/>
          <w:i/>
          <w:sz w:val="40"/>
          <w:szCs w:val="40"/>
          <w:u w:val="single"/>
        </w:rPr>
        <w:t xml:space="preserve">Types of </w:t>
      </w:r>
      <w:proofErr w:type="gramStart"/>
      <w:r w:rsidRPr="009A172E">
        <w:rPr>
          <w:rFonts w:ascii="Times New Roman" w:eastAsia="Meiryo UI" w:hAnsi="Times New Roman" w:cs="Times New Roman"/>
          <w:b/>
          <w:i/>
          <w:sz w:val="40"/>
          <w:szCs w:val="40"/>
          <w:u w:val="single"/>
        </w:rPr>
        <w:t>GST</w:t>
      </w:r>
      <w:r w:rsidRPr="009A172E">
        <w:rPr>
          <w:rFonts w:ascii="Times New Roman" w:eastAsia="Meiryo UI" w:hAnsi="Times New Roman" w:cs="Times New Roman"/>
          <w:b/>
          <w:i/>
          <w:sz w:val="48"/>
          <w:szCs w:val="48"/>
        </w:rPr>
        <w:t>:-</w:t>
      </w:r>
      <w:proofErr w:type="gramEnd"/>
    </w:p>
    <w:p w14:paraId="14DD1350" w14:textId="77777777" w:rsidR="00DB7ECE" w:rsidRPr="009A172E" w:rsidRDefault="00DB7ECE"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There are three kinds of taxes under the GST.</w:t>
      </w:r>
    </w:p>
    <w:p w14:paraId="14DD1351" w14:textId="77777777" w:rsidR="001C688B" w:rsidRPr="009A172E" w:rsidRDefault="001C688B" w:rsidP="00624197">
      <w:pPr>
        <w:pStyle w:val="ListParagraph"/>
        <w:ind w:left="0"/>
        <w:jc w:val="both"/>
        <w:rPr>
          <w:rFonts w:ascii="Times New Roman" w:eastAsia="Meiryo UI" w:hAnsi="Times New Roman" w:cs="Times New Roman"/>
          <w:i/>
          <w:sz w:val="28"/>
          <w:szCs w:val="28"/>
        </w:rPr>
      </w:pPr>
    </w:p>
    <w:p w14:paraId="14DD1352" w14:textId="77777777" w:rsidR="001C688B" w:rsidRPr="009A172E" w:rsidRDefault="00DB7ECE"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noProof/>
          <w:sz w:val="28"/>
          <w:szCs w:val="28"/>
        </w:rPr>
        <w:drawing>
          <wp:inline distT="0" distB="0" distL="0" distR="0" wp14:anchorId="14DD16C5" wp14:editId="14DD16C6">
            <wp:extent cx="5727026" cy="26193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t-what-is-gst.jpg"/>
                    <pic:cNvPicPr/>
                  </pic:nvPicPr>
                  <pic:blipFill>
                    <a:blip r:embed="rId11">
                      <a:extLst>
                        <a:ext uri="{28A0092B-C50C-407E-A947-70E740481C1C}">
                          <a14:useLocalDpi xmlns:a14="http://schemas.microsoft.com/office/drawing/2010/main" val="0"/>
                        </a:ext>
                      </a:extLst>
                    </a:blip>
                    <a:stretch>
                      <a:fillRect/>
                    </a:stretch>
                  </pic:blipFill>
                  <pic:spPr>
                    <a:xfrm>
                      <a:off x="0" y="0"/>
                      <a:ext cx="5739174" cy="2624931"/>
                    </a:xfrm>
                    <a:prstGeom prst="rect">
                      <a:avLst/>
                    </a:prstGeom>
                    <a:ln>
                      <a:noFill/>
                    </a:ln>
                    <a:effectLst>
                      <a:softEdge rad="112500"/>
                    </a:effectLst>
                  </pic:spPr>
                </pic:pic>
              </a:graphicData>
            </a:graphic>
          </wp:inline>
        </w:drawing>
      </w:r>
    </w:p>
    <w:p w14:paraId="14DD1353" w14:textId="77777777" w:rsidR="001C688B" w:rsidRPr="009A172E" w:rsidRDefault="001C688B" w:rsidP="00624197">
      <w:pPr>
        <w:pStyle w:val="ListParagraph"/>
        <w:ind w:left="0"/>
        <w:jc w:val="both"/>
        <w:rPr>
          <w:rFonts w:ascii="Times New Roman" w:eastAsia="Meiryo UI" w:hAnsi="Times New Roman" w:cs="Times New Roman"/>
          <w:i/>
          <w:sz w:val="28"/>
          <w:szCs w:val="28"/>
        </w:rPr>
      </w:pPr>
    </w:p>
    <w:p w14:paraId="14DD1354" w14:textId="77777777" w:rsidR="001C688B" w:rsidRPr="009A172E" w:rsidRDefault="00DB7ECE" w:rsidP="00624197">
      <w:pPr>
        <w:pStyle w:val="ListParagraph"/>
        <w:ind w:left="0"/>
        <w:jc w:val="both"/>
        <w:rPr>
          <w:rFonts w:ascii="Times New Roman" w:eastAsia="Meiryo UI" w:hAnsi="Times New Roman" w:cs="Times New Roman"/>
          <w:b/>
          <w:i/>
          <w:sz w:val="28"/>
          <w:szCs w:val="28"/>
        </w:rPr>
      </w:pPr>
      <w:r w:rsidRPr="009A172E">
        <w:rPr>
          <w:rFonts w:ascii="Times New Roman" w:eastAsia="Meiryo UI" w:hAnsi="Times New Roman" w:cs="Times New Roman"/>
          <w:b/>
          <w:i/>
          <w:sz w:val="28"/>
          <w:szCs w:val="28"/>
        </w:rPr>
        <w:t>SGST, CGST &amp; IGST</w:t>
      </w:r>
    </w:p>
    <w:p w14:paraId="14DD1355" w14:textId="77777777" w:rsidR="00DB7ECE" w:rsidRPr="009A172E" w:rsidRDefault="00DB7ECE" w:rsidP="00624197">
      <w:pPr>
        <w:pStyle w:val="ListParagraph"/>
        <w:ind w:left="0"/>
        <w:jc w:val="both"/>
        <w:rPr>
          <w:rFonts w:ascii="Times New Roman" w:eastAsia="Meiryo UI" w:hAnsi="Times New Roman" w:cs="Times New Roman"/>
          <w:b/>
          <w:i/>
          <w:sz w:val="28"/>
          <w:szCs w:val="28"/>
        </w:rPr>
      </w:pPr>
    </w:p>
    <w:p w14:paraId="14DD1356" w14:textId="77777777" w:rsidR="00DB7ECE" w:rsidRPr="009A172E" w:rsidRDefault="00DB7ECE" w:rsidP="00624197">
      <w:pPr>
        <w:pStyle w:val="ListParagraph"/>
        <w:ind w:left="0"/>
        <w:jc w:val="both"/>
        <w:rPr>
          <w:rFonts w:ascii="Times New Roman" w:eastAsia="Meiryo UI" w:hAnsi="Times New Roman" w:cs="Times New Roman"/>
          <w:b/>
          <w:i/>
          <w:sz w:val="36"/>
          <w:szCs w:val="36"/>
          <w:u w:val="single"/>
        </w:rPr>
      </w:pPr>
      <w:r w:rsidRPr="009A172E">
        <w:rPr>
          <w:rFonts w:ascii="Times New Roman" w:eastAsia="Meiryo UI" w:hAnsi="Times New Roman" w:cs="Times New Roman"/>
          <w:b/>
          <w:i/>
          <w:sz w:val="36"/>
          <w:szCs w:val="36"/>
          <w:u w:val="single"/>
        </w:rPr>
        <w:t>1.</w:t>
      </w:r>
      <w:r w:rsidR="00A402A5" w:rsidRPr="009A172E">
        <w:rPr>
          <w:rFonts w:ascii="Times New Roman" w:eastAsia="Meiryo UI" w:hAnsi="Times New Roman" w:cs="Times New Roman"/>
          <w:b/>
          <w:i/>
          <w:sz w:val="36"/>
          <w:szCs w:val="36"/>
          <w:u w:val="single"/>
        </w:rPr>
        <w:t xml:space="preserve"> </w:t>
      </w:r>
      <w:proofErr w:type="gramStart"/>
      <w:r w:rsidRPr="009A172E">
        <w:rPr>
          <w:rFonts w:ascii="Times New Roman" w:eastAsia="Meiryo UI" w:hAnsi="Times New Roman" w:cs="Times New Roman"/>
          <w:b/>
          <w:i/>
          <w:sz w:val="36"/>
          <w:szCs w:val="36"/>
          <w:u w:val="single"/>
        </w:rPr>
        <w:t>SGST:-</w:t>
      </w:r>
      <w:proofErr w:type="gramEnd"/>
    </w:p>
    <w:p w14:paraId="14DD1357" w14:textId="77777777" w:rsidR="00DB7ECE" w:rsidRPr="009A172E" w:rsidRDefault="00A402A5"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SGST means State Goods and Service Tax. It is covered under State Goods and Service Tax Act 2016. A collection of SGST will be the revenue for State Government. After the introduction of SGST all the state taxes like Value Added Tax, Entertainment Tax, Luxury Tax, entry Tax etc. will be merged under SGST. For example, if goods are sold or services are provided within the State then SGST will be levied on such transaction.</w:t>
      </w:r>
    </w:p>
    <w:p w14:paraId="14DD1358" w14:textId="77777777" w:rsidR="00A402A5" w:rsidRPr="009A172E" w:rsidRDefault="00A402A5" w:rsidP="00624197">
      <w:pPr>
        <w:pStyle w:val="ListParagraph"/>
        <w:ind w:left="0"/>
        <w:jc w:val="both"/>
        <w:rPr>
          <w:rFonts w:ascii="Times New Roman" w:eastAsia="Meiryo UI" w:hAnsi="Times New Roman" w:cs="Times New Roman"/>
          <w:i/>
          <w:sz w:val="28"/>
          <w:szCs w:val="28"/>
        </w:rPr>
      </w:pPr>
    </w:p>
    <w:p w14:paraId="14DD1359" w14:textId="77777777" w:rsidR="00A402A5" w:rsidRPr="009A172E" w:rsidRDefault="00A402A5" w:rsidP="00624197">
      <w:pPr>
        <w:pStyle w:val="ListParagraph"/>
        <w:ind w:left="0"/>
        <w:jc w:val="both"/>
        <w:rPr>
          <w:rFonts w:ascii="Times New Roman" w:eastAsia="Meiryo UI" w:hAnsi="Times New Roman" w:cs="Times New Roman"/>
          <w:b/>
          <w:i/>
          <w:sz w:val="36"/>
          <w:szCs w:val="36"/>
          <w:u w:val="single"/>
        </w:rPr>
      </w:pPr>
      <w:r w:rsidRPr="009A172E">
        <w:rPr>
          <w:rFonts w:ascii="Times New Roman" w:eastAsia="Meiryo UI" w:hAnsi="Times New Roman" w:cs="Times New Roman"/>
          <w:b/>
          <w:i/>
          <w:sz w:val="36"/>
          <w:szCs w:val="36"/>
          <w:u w:val="single"/>
        </w:rPr>
        <w:t xml:space="preserve">2. </w:t>
      </w:r>
      <w:proofErr w:type="gramStart"/>
      <w:r w:rsidRPr="009A172E">
        <w:rPr>
          <w:rFonts w:ascii="Times New Roman" w:eastAsia="Meiryo UI" w:hAnsi="Times New Roman" w:cs="Times New Roman"/>
          <w:b/>
          <w:i/>
          <w:sz w:val="36"/>
          <w:szCs w:val="36"/>
          <w:u w:val="single"/>
        </w:rPr>
        <w:t>CGST:-</w:t>
      </w:r>
      <w:proofErr w:type="gramEnd"/>
    </w:p>
    <w:p w14:paraId="14DD135A" w14:textId="77777777" w:rsidR="00A402A5" w:rsidRPr="009A172E" w:rsidRDefault="00A402A5" w:rsidP="00A402A5">
      <w:p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CGST means Central Goods and Service Tax. CGST is a part of goods and service tax. It is covered under Central Goods and Service Tax Act 2016. Taxes collected under Central Goods and Service tax will be the revenue for central Government. Present Central taxes like Central excise duty, Additional Excise duty, Special Excise Duty, Central Sales Tax, Service Tax etc. will be subsumed under Central Goods </w:t>
      </w:r>
      <w:proofErr w:type="gramStart"/>
      <w:r w:rsidRPr="009A172E">
        <w:rPr>
          <w:rFonts w:ascii="Times New Roman" w:eastAsia="Times New Roman" w:hAnsi="Times New Roman" w:cs="Times New Roman"/>
          <w:i/>
          <w:color w:val="0F0F0F"/>
          <w:sz w:val="28"/>
          <w:szCs w:val="28"/>
        </w:rPr>
        <w:t>And</w:t>
      </w:r>
      <w:proofErr w:type="gramEnd"/>
      <w:r w:rsidRPr="009A172E">
        <w:rPr>
          <w:rFonts w:ascii="Times New Roman" w:eastAsia="Times New Roman" w:hAnsi="Times New Roman" w:cs="Times New Roman"/>
          <w:i/>
          <w:color w:val="0F0F0F"/>
          <w:sz w:val="28"/>
          <w:szCs w:val="28"/>
        </w:rPr>
        <w:t xml:space="preserve"> Service Tax.</w:t>
      </w:r>
    </w:p>
    <w:p w14:paraId="14DD135B" w14:textId="77777777" w:rsidR="00A402A5" w:rsidRPr="009A172E" w:rsidRDefault="00A402A5" w:rsidP="00A402A5">
      <w:pPr>
        <w:shd w:val="clear" w:color="auto" w:fill="FFFFFF"/>
        <w:spacing w:after="150" w:line="240" w:lineRule="auto"/>
        <w:rPr>
          <w:rFonts w:ascii="Times New Roman" w:eastAsia="Times New Roman" w:hAnsi="Times New Roman" w:cs="Times New Roman"/>
          <w:i/>
          <w:color w:val="0F0F0F"/>
          <w:sz w:val="28"/>
          <w:szCs w:val="28"/>
        </w:rPr>
      </w:pPr>
    </w:p>
    <w:p w14:paraId="14DD135C" w14:textId="77777777" w:rsidR="00A402A5" w:rsidRPr="009A172E" w:rsidRDefault="00A402A5" w:rsidP="00A402A5">
      <w:pPr>
        <w:shd w:val="clear" w:color="auto" w:fill="FFFFFF"/>
        <w:spacing w:after="150" w:line="240" w:lineRule="auto"/>
        <w:rPr>
          <w:rFonts w:ascii="Times New Roman" w:eastAsia="Times New Roman" w:hAnsi="Times New Roman" w:cs="Times New Roman"/>
          <w:b/>
          <w:i/>
          <w:color w:val="0F0F0F"/>
          <w:sz w:val="36"/>
          <w:szCs w:val="36"/>
          <w:u w:val="single"/>
        </w:rPr>
      </w:pPr>
      <w:r w:rsidRPr="009A172E">
        <w:rPr>
          <w:rFonts w:ascii="Times New Roman" w:eastAsia="Times New Roman" w:hAnsi="Times New Roman" w:cs="Times New Roman"/>
          <w:b/>
          <w:i/>
          <w:color w:val="0F0F0F"/>
          <w:sz w:val="36"/>
          <w:szCs w:val="36"/>
          <w:u w:val="single"/>
        </w:rPr>
        <w:t>3.</w:t>
      </w:r>
      <w:proofErr w:type="gramStart"/>
      <w:r w:rsidRPr="009A172E">
        <w:rPr>
          <w:rFonts w:ascii="Times New Roman" w:eastAsia="Times New Roman" w:hAnsi="Times New Roman" w:cs="Times New Roman"/>
          <w:b/>
          <w:i/>
          <w:color w:val="0F0F0F"/>
          <w:sz w:val="36"/>
          <w:szCs w:val="36"/>
          <w:u w:val="single"/>
        </w:rPr>
        <w:t>IGST:-</w:t>
      </w:r>
      <w:proofErr w:type="gramEnd"/>
    </w:p>
    <w:p w14:paraId="14DD135D" w14:textId="77777777" w:rsidR="00A402A5" w:rsidRPr="009A172E" w:rsidRDefault="00A402A5" w:rsidP="00A402A5">
      <w:pPr>
        <w:shd w:val="clear" w:color="auto" w:fill="FFFFFF"/>
        <w:spacing w:after="150" w:line="240" w:lineRule="auto"/>
        <w:rPr>
          <w:rFonts w:ascii="Times New Roman" w:eastAsia="Times New Roman" w:hAnsi="Times New Roman" w:cs="Times New Roman"/>
          <w:i/>
          <w:color w:val="000000" w:themeColor="text1"/>
          <w:sz w:val="28"/>
          <w:szCs w:val="28"/>
        </w:rPr>
      </w:pPr>
      <w:r w:rsidRPr="009A172E">
        <w:rPr>
          <w:rFonts w:ascii="Times New Roman" w:eastAsia="Times New Roman" w:hAnsi="Times New Roman" w:cs="Times New Roman"/>
          <w:i/>
          <w:color w:val="000000" w:themeColor="text1"/>
          <w:sz w:val="28"/>
          <w:szCs w:val="28"/>
        </w:rPr>
        <w:t>IGST means Integrated Goods and Service Tax. IGST falls under Integrated Goods and Service Tax Act 2016. Revenue collected from IGST will be divided between Central Government and State Government as per the </w:t>
      </w:r>
      <w:hyperlink r:id="rId12" w:tgtFrame="_blank" w:tooltip="Goods and Services Tax (GST) Slab Rates in India" w:history="1">
        <w:r w:rsidRPr="009A172E">
          <w:rPr>
            <w:rStyle w:val="Hyperlink"/>
            <w:rFonts w:ascii="Times New Roman" w:eastAsia="Times New Roman" w:hAnsi="Times New Roman" w:cs="Times New Roman"/>
            <w:i/>
            <w:color w:val="000000" w:themeColor="text1"/>
            <w:sz w:val="28"/>
            <w:szCs w:val="28"/>
            <w:u w:val="none"/>
          </w:rPr>
          <w:t>rates specified by the government</w:t>
        </w:r>
      </w:hyperlink>
      <w:r w:rsidRPr="009A172E">
        <w:rPr>
          <w:rFonts w:ascii="Times New Roman" w:eastAsia="Times New Roman" w:hAnsi="Times New Roman" w:cs="Times New Roman"/>
          <w:i/>
          <w:color w:val="000000" w:themeColor="text1"/>
          <w:sz w:val="28"/>
          <w:szCs w:val="28"/>
        </w:rPr>
        <w:t>. IGST will be charged on transfer of goods and services from one state to another state. Import of Goods and Services will also be deemed to be covered under Inter-state transactions so IGST will be levied on such transactions. For example, if Goods or services are transferred from Rajasthan to Maharashtra then the transaction will attract IGST.</w:t>
      </w:r>
    </w:p>
    <w:p w14:paraId="14DD135E" w14:textId="77777777" w:rsidR="00A402A5" w:rsidRPr="009A172E" w:rsidRDefault="00A402A5" w:rsidP="00A402A5">
      <w:pPr>
        <w:shd w:val="clear" w:color="auto" w:fill="FFFFFF"/>
        <w:spacing w:after="150" w:line="240" w:lineRule="auto"/>
        <w:rPr>
          <w:rFonts w:ascii="Times New Roman" w:eastAsia="Times New Roman" w:hAnsi="Times New Roman" w:cs="Times New Roman"/>
          <w:i/>
          <w:color w:val="000000" w:themeColor="text1"/>
          <w:sz w:val="28"/>
          <w:szCs w:val="28"/>
        </w:rPr>
      </w:pPr>
    </w:p>
    <w:p w14:paraId="14DD135F" w14:textId="77777777" w:rsidR="00A402A5" w:rsidRPr="009A172E" w:rsidRDefault="00A402A5" w:rsidP="00A402A5">
      <w:pPr>
        <w:shd w:val="clear" w:color="auto" w:fill="FFFFFF"/>
        <w:spacing w:after="150" w:line="240" w:lineRule="auto"/>
        <w:rPr>
          <w:rFonts w:ascii="Times New Roman" w:eastAsia="Times New Roman" w:hAnsi="Times New Roman" w:cs="Times New Roman"/>
          <w:b/>
          <w:i/>
          <w:color w:val="0F0F0F"/>
          <w:sz w:val="40"/>
          <w:szCs w:val="40"/>
          <w:u w:val="single"/>
        </w:rPr>
      </w:pPr>
      <w:r w:rsidRPr="009A172E">
        <w:rPr>
          <w:rFonts w:ascii="Times New Roman" w:eastAsia="Times New Roman" w:hAnsi="Times New Roman" w:cs="Times New Roman"/>
          <w:b/>
          <w:i/>
          <w:color w:val="0F0F0F"/>
          <w:sz w:val="40"/>
          <w:szCs w:val="40"/>
          <w:u w:val="single"/>
        </w:rPr>
        <w:t xml:space="preserve">Tax Rates under </w:t>
      </w:r>
      <w:proofErr w:type="gramStart"/>
      <w:r w:rsidRPr="009A172E">
        <w:rPr>
          <w:rFonts w:ascii="Times New Roman" w:eastAsia="Times New Roman" w:hAnsi="Times New Roman" w:cs="Times New Roman"/>
          <w:b/>
          <w:i/>
          <w:color w:val="0F0F0F"/>
          <w:sz w:val="40"/>
          <w:szCs w:val="40"/>
          <w:u w:val="single"/>
        </w:rPr>
        <w:t>GST:-</w:t>
      </w:r>
      <w:proofErr w:type="gramEnd"/>
    </w:p>
    <w:p w14:paraId="14DD1360" w14:textId="77777777" w:rsidR="004267E9" w:rsidRPr="009A172E" w:rsidRDefault="004267E9" w:rsidP="00A402A5">
      <w:p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GST rates are divided into five categories which are 0%, 5%, 12%, 18%, 28%. </w:t>
      </w:r>
    </w:p>
    <w:p w14:paraId="14DD1361" w14:textId="77777777" w:rsidR="008F47A6" w:rsidRPr="009A172E" w:rsidRDefault="004267E9" w:rsidP="00A402A5">
      <w:p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All the basic need requirement good are pleased in 0% category like food grains, bread, salt, books etc. Goods like paneer packed food, tea coffee </w:t>
      </w:r>
      <w:proofErr w:type="spellStart"/>
      <w:r w:rsidRPr="009A172E">
        <w:rPr>
          <w:rFonts w:ascii="Times New Roman" w:eastAsia="Times New Roman" w:hAnsi="Times New Roman" w:cs="Times New Roman"/>
          <w:i/>
          <w:color w:val="0F0F0F"/>
          <w:sz w:val="28"/>
          <w:szCs w:val="28"/>
        </w:rPr>
        <w:t>etc</w:t>
      </w:r>
      <w:proofErr w:type="spellEnd"/>
      <w:r w:rsidRPr="009A172E">
        <w:rPr>
          <w:rFonts w:ascii="Times New Roman" w:eastAsia="Times New Roman" w:hAnsi="Times New Roman" w:cs="Times New Roman"/>
          <w:i/>
          <w:color w:val="0F0F0F"/>
          <w:sz w:val="28"/>
          <w:szCs w:val="28"/>
        </w:rPr>
        <w:t xml:space="preserve"> are placed under 5% category. Mobiles, sweets, medicine are under 12%. All types of services are under18% category. All other remaining luxury items are placed under </w:t>
      </w:r>
      <w:proofErr w:type="gramStart"/>
      <w:r w:rsidRPr="009A172E">
        <w:rPr>
          <w:rFonts w:ascii="Times New Roman" w:eastAsia="Times New Roman" w:hAnsi="Times New Roman" w:cs="Times New Roman"/>
          <w:i/>
          <w:color w:val="0F0F0F"/>
          <w:sz w:val="28"/>
          <w:szCs w:val="28"/>
        </w:rPr>
        <w:t xml:space="preserve">the </w:t>
      </w:r>
      <w:r w:rsidR="008F47A6" w:rsidRPr="009A172E">
        <w:rPr>
          <w:rFonts w:ascii="Times New Roman" w:eastAsia="Times New Roman" w:hAnsi="Times New Roman" w:cs="Times New Roman"/>
          <w:i/>
          <w:color w:val="0F0F0F"/>
          <w:sz w:val="28"/>
          <w:szCs w:val="28"/>
        </w:rPr>
        <w:t xml:space="preserve"> last</w:t>
      </w:r>
      <w:proofErr w:type="gramEnd"/>
      <w:r w:rsidR="008F47A6" w:rsidRPr="009A172E">
        <w:rPr>
          <w:rFonts w:ascii="Times New Roman" w:eastAsia="Times New Roman" w:hAnsi="Times New Roman" w:cs="Times New Roman"/>
          <w:i/>
          <w:color w:val="0F0F0F"/>
          <w:sz w:val="28"/>
          <w:szCs w:val="28"/>
        </w:rPr>
        <w:t xml:space="preserve"> head of 28%.</w:t>
      </w:r>
    </w:p>
    <w:p w14:paraId="14DD1362" w14:textId="77777777" w:rsidR="008F47A6" w:rsidRPr="009A172E" w:rsidRDefault="008F47A6" w:rsidP="00A402A5">
      <w:pPr>
        <w:shd w:val="clear" w:color="auto" w:fill="FFFFFF"/>
        <w:spacing w:after="150" w:line="240" w:lineRule="auto"/>
        <w:rPr>
          <w:rFonts w:ascii="Times New Roman" w:eastAsia="Times New Roman" w:hAnsi="Times New Roman" w:cs="Times New Roman"/>
          <w:i/>
          <w:color w:val="0F0F0F"/>
          <w:sz w:val="28"/>
          <w:szCs w:val="28"/>
        </w:rPr>
      </w:pPr>
    </w:p>
    <w:p w14:paraId="14DD1363" w14:textId="77777777" w:rsidR="008F47A6" w:rsidRPr="009A172E" w:rsidRDefault="008F47A6" w:rsidP="00A402A5">
      <w:pPr>
        <w:shd w:val="clear" w:color="auto" w:fill="FFFFFF"/>
        <w:spacing w:after="150" w:line="240" w:lineRule="auto"/>
        <w:rPr>
          <w:rFonts w:ascii="Times New Roman" w:eastAsia="Times New Roman" w:hAnsi="Times New Roman" w:cs="Times New Roman"/>
          <w:i/>
          <w:color w:val="0F0F0F"/>
          <w:sz w:val="28"/>
          <w:szCs w:val="28"/>
        </w:rPr>
      </w:pPr>
    </w:p>
    <w:p w14:paraId="14DD1364" w14:textId="77777777" w:rsidR="008F47A6" w:rsidRPr="009A172E" w:rsidRDefault="008F47A6" w:rsidP="00A402A5">
      <w:pPr>
        <w:shd w:val="clear" w:color="auto" w:fill="FFFFFF"/>
        <w:spacing w:after="150" w:line="240" w:lineRule="auto"/>
        <w:rPr>
          <w:rFonts w:ascii="Times New Roman" w:eastAsia="Times New Roman" w:hAnsi="Times New Roman" w:cs="Times New Roman"/>
          <w:i/>
          <w:color w:val="000000" w:themeColor="text1"/>
          <w:sz w:val="36"/>
          <w:szCs w:val="36"/>
          <w:u w:val="single"/>
        </w:rPr>
      </w:pPr>
      <w:r w:rsidRPr="009A172E">
        <w:rPr>
          <w:rStyle w:val="Strong"/>
          <w:rFonts w:ascii="Times New Roman" w:hAnsi="Times New Roman" w:cs="Times New Roman"/>
          <w:i/>
          <w:color w:val="000000" w:themeColor="text1"/>
          <w:sz w:val="36"/>
          <w:szCs w:val="36"/>
          <w:u w:val="single"/>
          <w:shd w:val="clear" w:color="auto" w:fill="FFFFFF"/>
        </w:rPr>
        <w:t xml:space="preserve">List of rate changes at 31st GST Council </w:t>
      </w:r>
      <w:proofErr w:type="gramStart"/>
      <w:r w:rsidRPr="009A172E">
        <w:rPr>
          <w:rStyle w:val="Strong"/>
          <w:rFonts w:ascii="Times New Roman" w:hAnsi="Times New Roman" w:cs="Times New Roman"/>
          <w:i/>
          <w:color w:val="000000" w:themeColor="text1"/>
          <w:sz w:val="36"/>
          <w:szCs w:val="36"/>
          <w:u w:val="single"/>
          <w:shd w:val="clear" w:color="auto" w:fill="FFFFFF"/>
        </w:rPr>
        <w:t>Meeting:-</w:t>
      </w:r>
      <w:proofErr w:type="gramEnd"/>
    </w:p>
    <w:tbl>
      <w:tblPr>
        <w:tblStyle w:val="TableGrid"/>
        <w:tblW w:w="0" w:type="auto"/>
        <w:tblLook w:val="04A0" w:firstRow="1" w:lastRow="0" w:firstColumn="1" w:lastColumn="0" w:noHBand="0" w:noVBand="1"/>
      </w:tblPr>
      <w:tblGrid>
        <w:gridCol w:w="3081"/>
        <w:gridCol w:w="3081"/>
        <w:gridCol w:w="3081"/>
      </w:tblGrid>
      <w:tr w:rsidR="008F47A6" w:rsidRPr="009A172E" w14:paraId="14DD1368" w14:textId="77777777" w:rsidTr="008F47A6">
        <w:tc>
          <w:tcPr>
            <w:tcW w:w="3081" w:type="dxa"/>
          </w:tcPr>
          <w:p w14:paraId="14DD1365" w14:textId="77777777" w:rsidR="008F47A6" w:rsidRPr="009A172E" w:rsidRDefault="008F47A6" w:rsidP="00C56B29">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SL.no</w:t>
            </w:r>
            <w:r w:rsidRPr="009A172E">
              <w:rPr>
                <w:rFonts w:ascii="Times New Roman" w:eastAsia="Times New Roman" w:hAnsi="Times New Roman" w:cs="Times New Roman"/>
                <w:i/>
                <w:color w:val="0F0F0F"/>
                <w:sz w:val="28"/>
                <w:szCs w:val="28"/>
              </w:rPr>
              <w:tab/>
            </w:r>
            <w:r w:rsidR="00C56B29" w:rsidRPr="009A172E">
              <w:rPr>
                <w:rFonts w:ascii="Times New Roman" w:eastAsia="Times New Roman" w:hAnsi="Times New Roman" w:cs="Times New Roman"/>
                <w:i/>
                <w:color w:val="0F0F0F"/>
                <w:sz w:val="28"/>
                <w:szCs w:val="28"/>
              </w:rPr>
              <w:tab/>
            </w:r>
          </w:p>
        </w:tc>
        <w:tc>
          <w:tcPr>
            <w:tcW w:w="3081" w:type="dxa"/>
          </w:tcPr>
          <w:p w14:paraId="14DD1366"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List of Goods/Services</w:t>
            </w:r>
          </w:p>
        </w:tc>
        <w:tc>
          <w:tcPr>
            <w:tcW w:w="3081" w:type="dxa"/>
          </w:tcPr>
          <w:p w14:paraId="14DD1367"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Changes in Tax Rate</w:t>
            </w:r>
          </w:p>
        </w:tc>
      </w:tr>
      <w:tr w:rsidR="008F47A6" w:rsidRPr="009A172E" w14:paraId="14DD136C" w14:textId="77777777" w:rsidTr="008F47A6">
        <w:tc>
          <w:tcPr>
            <w:tcW w:w="3081" w:type="dxa"/>
          </w:tcPr>
          <w:p w14:paraId="14DD1369" w14:textId="77777777" w:rsidR="008F47A6" w:rsidRPr="009A172E" w:rsidRDefault="00C56B29" w:rsidP="00C56B29">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w:t>
            </w:r>
            <w:r w:rsidRPr="009A172E">
              <w:rPr>
                <w:rFonts w:ascii="Times New Roman" w:eastAsia="Times New Roman" w:hAnsi="Times New Roman" w:cs="Times New Roman"/>
                <w:i/>
                <w:color w:val="0F0F0F"/>
                <w:sz w:val="28"/>
                <w:szCs w:val="28"/>
              </w:rPr>
              <w:tab/>
            </w:r>
          </w:p>
        </w:tc>
        <w:tc>
          <w:tcPr>
            <w:tcW w:w="3081" w:type="dxa"/>
          </w:tcPr>
          <w:p w14:paraId="14DD136A"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Vegetables provisionally preserved but unsuitable for immediate consumption</w:t>
            </w:r>
          </w:p>
        </w:tc>
        <w:tc>
          <w:tcPr>
            <w:tcW w:w="3081" w:type="dxa"/>
          </w:tcPr>
          <w:p w14:paraId="14DD136B"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ab/>
              <w:t>5% to Nil</w:t>
            </w:r>
          </w:p>
        </w:tc>
      </w:tr>
      <w:tr w:rsidR="008F47A6" w:rsidRPr="009A172E" w14:paraId="14DD1370" w14:textId="77777777" w:rsidTr="00C56B29">
        <w:trPr>
          <w:trHeight w:val="1313"/>
        </w:trPr>
        <w:tc>
          <w:tcPr>
            <w:tcW w:w="3081" w:type="dxa"/>
          </w:tcPr>
          <w:p w14:paraId="14DD136D" w14:textId="77777777" w:rsidR="008F47A6" w:rsidRPr="009A172E" w:rsidRDefault="00C56B29" w:rsidP="00C56B29">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w:t>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p>
        </w:tc>
        <w:tc>
          <w:tcPr>
            <w:tcW w:w="3081" w:type="dxa"/>
          </w:tcPr>
          <w:p w14:paraId="14DD136E"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Vegetables cooked/uncooked via steamed, frozen or boiled (branded)</w:t>
            </w:r>
          </w:p>
        </w:tc>
        <w:tc>
          <w:tcPr>
            <w:tcW w:w="3081" w:type="dxa"/>
          </w:tcPr>
          <w:p w14:paraId="14DD136F"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5% to Nil</w:t>
            </w:r>
          </w:p>
        </w:tc>
      </w:tr>
      <w:tr w:rsidR="008F47A6" w:rsidRPr="009A172E" w14:paraId="14DD1374" w14:textId="77777777" w:rsidTr="008F47A6">
        <w:tc>
          <w:tcPr>
            <w:tcW w:w="3081" w:type="dxa"/>
          </w:tcPr>
          <w:p w14:paraId="14DD1371" w14:textId="77777777" w:rsidR="008F47A6" w:rsidRPr="009A172E" w:rsidRDefault="00C56B29" w:rsidP="00C56B29">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3</w:t>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p>
        </w:tc>
        <w:tc>
          <w:tcPr>
            <w:tcW w:w="3081" w:type="dxa"/>
          </w:tcPr>
          <w:p w14:paraId="14DD1372"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Music Books</w:t>
            </w:r>
          </w:p>
        </w:tc>
        <w:tc>
          <w:tcPr>
            <w:tcW w:w="3081" w:type="dxa"/>
          </w:tcPr>
          <w:p w14:paraId="14DD1373"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12% to Nil</w:t>
            </w:r>
          </w:p>
        </w:tc>
      </w:tr>
      <w:tr w:rsidR="008F47A6" w:rsidRPr="009A172E" w14:paraId="14DD1378" w14:textId="77777777" w:rsidTr="00C56B29">
        <w:trPr>
          <w:trHeight w:val="1772"/>
        </w:trPr>
        <w:tc>
          <w:tcPr>
            <w:tcW w:w="3081" w:type="dxa"/>
          </w:tcPr>
          <w:p w14:paraId="14DD1375" w14:textId="77777777" w:rsidR="008F47A6" w:rsidRPr="009A172E" w:rsidRDefault="00C56B29" w:rsidP="00C56B29">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lastRenderedPageBreak/>
              <w:t>4</w:t>
            </w:r>
            <w:r w:rsidRPr="009A172E">
              <w:rPr>
                <w:rFonts w:ascii="Times New Roman" w:eastAsia="Times New Roman" w:hAnsi="Times New Roman" w:cs="Times New Roman"/>
                <w:i/>
                <w:color w:val="0F0F0F"/>
                <w:sz w:val="28"/>
                <w:szCs w:val="28"/>
              </w:rPr>
              <w:tab/>
            </w:r>
          </w:p>
        </w:tc>
        <w:tc>
          <w:tcPr>
            <w:tcW w:w="3081" w:type="dxa"/>
          </w:tcPr>
          <w:p w14:paraId="14DD1376"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Parts for manufacturing renewable energy devices falling under chapter 84,</w:t>
            </w:r>
            <w:r w:rsidR="00E91CE8" w:rsidRPr="009A172E">
              <w:rPr>
                <w:rFonts w:ascii="Times New Roman" w:eastAsia="Times New Roman" w:hAnsi="Times New Roman" w:cs="Times New Roman"/>
                <w:i/>
                <w:color w:val="0F0F0F"/>
                <w:sz w:val="28"/>
                <w:szCs w:val="28"/>
              </w:rPr>
              <w:t xml:space="preserve"> 85 of </w:t>
            </w:r>
            <w:proofErr w:type="spellStart"/>
            <w:r w:rsidR="00E91CE8" w:rsidRPr="009A172E">
              <w:rPr>
                <w:rFonts w:ascii="Times New Roman" w:eastAsia="Times New Roman" w:hAnsi="Times New Roman" w:cs="Times New Roman"/>
                <w:i/>
                <w:color w:val="0F0F0F"/>
                <w:sz w:val="28"/>
                <w:szCs w:val="28"/>
              </w:rPr>
              <w:t>tarrif</w:t>
            </w:r>
            <w:proofErr w:type="spellEnd"/>
          </w:p>
        </w:tc>
        <w:tc>
          <w:tcPr>
            <w:tcW w:w="3081" w:type="dxa"/>
          </w:tcPr>
          <w:p w14:paraId="14DD1377" w14:textId="77777777" w:rsidR="008F47A6" w:rsidRPr="009A172E" w:rsidRDefault="00C56B29"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5%</w:t>
            </w:r>
          </w:p>
        </w:tc>
      </w:tr>
      <w:tr w:rsidR="008F47A6" w:rsidRPr="009A172E" w14:paraId="14DD137C" w14:textId="77777777" w:rsidTr="008F47A6">
        <w:tc>
          <w:tcPr>
            <w:tcW w:w="3081" w:type="dxa"/>
          </w:tcPr>
          <w:p w14:paraId="14DD1379" w14:textId="77777777" w:rsidR="008F47A6"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5</w:t>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p>
        </w:tc>
        <w:tc>
          <w:tcPr>
            <w:tcW w:w="3081" w:type="dxa"/>
          </w:tcPr>
          <w:p w14:paraId="14DD137A"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Natural cork</w:t>
            </w:r>
          </w:p>
        </w:tc>
        <w:tc>
          <w:tcPr>
            <w:tcW w:w="3081" w:type="dxa"/>
          </w:tcPr>
          <w:p w14:paraId="14DD137B"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12% to 5%</w:t>
            </w:r>
          </w:p>
        </w:tc>
      </w:tr>
      <w:tr w:rsidR="008F47A6" w:rsidRPr="009A172E" w14:paraId="14DD1380" w14:textId="77777777" w:rsidTr="008F47A6">
        <w:tc>
          <w:tcPr>
            <w:tcW w:w="3081" w:type="dxa"/>
          </w:tcPr>
          <w:p w14:paraId="14DD137D"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6</w:t>
            </w:r>
          </w:p>
        </w:tc>
        <w:tc>
          <w:tcPr>
            <w:tcW w:w="3081" w:type="dxa"/>
          </w:tcPr>
          <w:p w14:paraId="14DD137E"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Fly ash blocks</w:t>
            </w:r>
          </w:p>
        </w:tc>
        <w:tc>
          <w:tcPr>
            <w:tcW w:w="3081" w:type="dxa"/>
          </w:tcPr>
          <w:p w14:paraId="14DD137F"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12% to 5%</w:t>
            </w:r>
          </w:p>
        </w:tc>
      </w:tr>
      <w:tr w:rsidR="008F47A6" w:rsidRPr="009A172E" w14:paraId="14DD1384" w14:textId="77777777" w:rsidTr="008F47A6">
        <w:tc>
          <w:tcPr>
            <w:tcW w:w="3081" w:type="dxa"/>
          </w:tcPr>
          <w:p w14:paraId="14DD1381"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7</w:t>
            </w:r>
          </w:p>
        </w:tc>
        <w:tc>
          <w:tcPr>
            <w:tcW w:w="3081" w:type="dxa"/>
          </w:tcPr>
          <w:p w14:paraId="14DD1382"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Walking sticks</w:t>
            </w:r>
          </w:p>
        </w:tc>
        <w:tc>
          <w:tcPr>
            <w:tcW w:w="3081" w:type="dxa"/>
          </w:tcPr>
          <w:p w14:paraId="14DD1383"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t>12% to 5%</w:t>
            </w:r>
          </w:p>
        </w:tc>
      </w:tr>
      <w:tr w:rsidR="008F47A6" w:rsidRPr="009A172E" w14:paraId="14DD1388" w14:textId="77777777" w:rsidTr="008F47A6">
        <w:tc>
          <w:tcPr>
            <w:tcW w:w="3081" w:type="dxa"/>
          </w:tcPr>
          <w:p w14:paraId="14DD1385"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8</w:t>
            </w:r>
          </w:p>
        </w:tc>
        <w:tc>
          <w:tcPr>
            <w:tcW w:w="3081" w:type="dxa"/>
          </w:tcPr>
          <w:p w14:paraId="14DD1386"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Marble rubble</w:t>
            </w:r>
          </w:p>
        </w:tc>
        <w:tc>
          <w:tcPr>
            <w:tcW w:w="3081" w:type="dxa"/>
          </w:tcPr>
          <w:p w14:paraId="14DD1387"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5%</w:t>
            </w:r>
          </w:p>
        </w:tc>
      </w:tr>
      <w:tr w:rsidR="008F47A6" w:rsidRPr="009A172E" w14:paraId="14DD138C" w14:textId="77777777" w:rsidTr="008F47A6">
        <w:tc>
          <w:tcPr>
            <w:tcW w:w="3081" w:type="dxa"/>
          </w:tcPr>
          <w:p w14:paraId="14DD1389" w14:textId="77777777" w:rsidR="008F47A6"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9</w:t>
            </w:r>
            <w:r w:rsidRPr="009A172E">
              <w:rPr>
                <w:rFonts w:ascii="Times New Roman" w:eastAsia="Times New Roman" w:hAnsi="Times New Roman" w:cs="Times New Roman"/>
                <w:i/>
                <w:color w:val="0F0F0F"/>
                <w:sz w:val="28"/>
                <w:szCs w:val="28"/>
              </w:rPr>
              <w:tab/>
            </w:r>
          </w:p>
        </w:tc>
        <w:tc>
          <w:tcPr>
            <w:tcW w:w="3081" w:type="dxa"/>
          </w:tcPr>
          <w:p w14:paraId="14DD138A"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Agglomerated cork</w:t>
            </w:r>
          </w:p>
        </w:tc>
        <w:tc>
          <w:tcPr>
            <w:tcW w:w="3081" w:type="dxa"/>
          </w:tcPr>
          <w:p w14:paraId="14DD138B"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12%</w:t>
            </w:r>
          </w:p>
        </w:tc>
      </w:tr>
      <w:tr w:rsidR="008F47A6" w:rsidRPr="009A172E" w14:paraId="14DD1390" w14:textId="77777777" w:rsidTr="008F47A6">
        <w:tc>
          <w:tcPr>
            <w:tcW w:w="3081" w:type="dxa"/>
          </w:tcPr>
          <w:p w14:paraId="14DD138D"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10</w:t>
            </w:r>
          </w:p>
        </w:tc>
        <w:tc>
          <w:tcPr>
            <w:tcW w:w="3081" w:type="dxa"/>
          </w:tcPr>
          <w:p w14:paraId="14DD138E"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hAnsi="Times New Roman" w:cs="Times New Roman"/>
                <w:color w:val="1E314F"/>
                <w:shd w:val="clear" w:color="auto" w:fill="FFFFFF"/>
              </w:rPr>
              <w:t>Cork roughly squared or debugged</w:t>
            </w:r>
          </w:p>
        </w:tc>
        <w:tc>
          <w:tcPr>
            <w:tcW w:w="3081" w:type="dxa"/>
          </w:tcPr>
          <w:p w14:paraId="14DD138F"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12%</w:t>
            </w:r>
          </w:p>
        </w:tc>
      </w:tr>
      <w:tr w:rsidR="008F47A6" w:rsidRPr="009A172E" w14:paraId="14DD1394" w14:textId="77777777" w:rsidTr="008F47A6">
        <w:tc>
          <w:tcPr>
            <w:tcW w:w="3081" w:type="dxa"/>
          </w:tcPr>
          <w:p w14:paraId="14DD1391"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11</w:t>
            </w:r>
          </w:p>
        </w:tc>
        <w:tc>
          <w:tcPr>
            <w:tcW w:w="3081" w:type="dxa"/>
          </w:tcPr>
          <w:p w14:paraId="14DD1392"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Articles of Natural cork</w:t>
            </w:r>
          </w:p>
        </w:tc>
        <w:tc>
          <w:tcPr>
            <w:tcW w:w="3081" w:type="dxa"/>
          </w:tcPr>
          <w:p w14:paraId="14DD1393"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12%</w:t>
            </w:r>
          </w:p>
        </w:tc>
      </w:tr>
      <w:tr w:rsidR="008F47A6" w:rsidRPr="009A172E" w14:paraId="14DD1398" w14:textId="77777777" w:rsidTr="008F47A6">
        <w:tc>
          <w:tcPr>
            <w:tcW w:w="3081" w:type="dxa"/>
          </w:tcPr>
          <w:p w14:paraId="14DD1395"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12</w:t>
            </w:r>
          </w:p>
        </w:tc>
        <w:tc>
          <w:tcPr>
            <w:tcW w:w="3081" w:type="dxa"/>
          </w:tcPr>
          <w:p w14:paraId="14DD1396" w14:textId="77777777" w:rsidR="008F47A6"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Movie Tickets &lt; or = Rs 100</w:t>
            </w:r>
            <w:r w:rsidRPr="009A172E">
              <w:rPr>
                <w:rFonts w:ascii="Times New Roman" w:eastAsia="Times New Roman" w:hAnsi="Times New Roman" w:cs="Times New Roman"/>
                <w:i/>
                <w:color w:val="0F0F0F"/>
                <w:sz w:val="28"/>
                <w:szCs w:val="28"/>
              </w:rPr>
              <w:tab/>
            </w:r>
          </w:p>
        </w:tc>
        <w:tc>
          <w:tcPr>
            <w:tcW w:w="3081" w:type="dxa"/>
          </w:tcPr>
          <w:p w14:paraId="14DD1397"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12%</w:t>
            </w:r>
          </w:p>
        </w:tc>
      </w:tr>
      <w:tr w:rsidR="008F47A6" w:rsidRPr="009A172E" w14:paraId="14DD139D" w14:textId="77777777" w:rsidTr="008F47A6">
        <w:tc>
          <w:tcPr>
            <w:tcW w:w="3081" w:type="dxa"/>
          </w:tcPr>
          <w:p w14:paraId="14DD1399" w14:textId="77777777" w:rsidR="008F47A6"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13</w:t>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p>
        </w:tc>
        <w:tc>
          <w:tcPr>
            <w:tcW w:w="3081" w:type="dxa"/>
          </w:tcPr>
          <w:p w14:paraId="14DD139A"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Premium on Third party insurance on Vehicles</w:t>
            </w:r>
          </w:p>
        </w:tc>
        <w:tc>
          <w:tcPr>
            <w:tcW w:w="3081" w:type="dxa"/>
          </w:tcPr>
          <w:p w14:paraId="14DD139B" w14:textId="77777777" w:rsidR="00E91CE8"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 to 12%</w:t>
            </w:r>
          </w:p>
          <w:p w14:paraId="14DD139C" w14:textId="77777777" w:rsidR="008F47A6" w:rsidRPr="009A172E" w:rsidRDefault="008F47A6" w:rsidP="00A402A5">
            <w:pPr>
              <w:spacing w:after="150"/>
              <w:rPr>
                <w:rFonts w:ascii="Times New Roman" w:eastAsia="Times New Roman" w:hAnsi="Times New Roman" w:cs="Times New Roman"/>
                <w:i/>
                <w:color w:val="0F0F0F"/>
                <w:sz w:val="28"/>
                <w:szCs w:val="28"/>
              </w:rPr>
            </w:pPr>
          </w:p>
        </w:tc>
      </w:tr>
      <w:tr w:rsidR="008F47A6" w:rsidRPr="009A172E" w14:paraId="14DD13A2" w14:textId="77777777" w:rsidTr="008F47A6">
        <w:tc>
          <w:tcPr>
            <w:tcW w:w="3081" w:type="dxa"/>
          </w:tcPr>
          <w:p w14:paraId="14DD139E" w14:textId="77777777" w:rsidR="008F47A6"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14</w:t>
            </w:r>
          </w:p>
        </w:tc>
        <w:tc>
          <w:tcPr>
            <w:tcW w:w="3081" w:type="dxa"/>
          </w:tcPr>
          <w:p w14:paraId="14DD139F" w14:textId="77777777" w:rsidR="008F47A6" w:rsidRPr="009A172E" w:rsidRDefault="00E91CE8"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Accessories for Handicapped Mobility Vehicles</w:t>
            </w:r>
            <w:r w:rsidRPr="009A172E">
              <w:rPr>
                <w:rFonts w:ascii="Times New Roman" w:eastAsia="Times New Roman" w:hAnsi="Times New Roman" w:cs="Times New Roman"/>
                <w:i/>
                <w:color w:val="0F0F0F"/>
                <w:sz w:val="28"/>
                <w:szCs w:val="28"/>
              </w:rPr>
              <w:tab/>
            </w:r>
          </w:p>
        </w:tc>
        <w:tc>
          <w:tcPr>
            <w:tcW w:w="3081" w:type="dxa"/>
          </w:tcPr>
          <w:p w14:paraId="14DD13A0" w14:textId="77777777" w:rsidR="00E91CE8" w:rsidRPr="009A172E" w:rsidRDefault="00E91CE8"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5%</w:t>
            </w:r>
          </w:p>
          <w:p w14:paraId="14DD13A1" w14:textId="77777777" w:rsidR="008F47A6" w:rsidRPr="009A172E" w:rsidRDefault="008F47A6" w:rsidP="00A402A5">
            <w:pPr>
              <w:spacing w:after="150"/>
              <w:rPr>
                <w:rFonts w:ascii="Times New Roman" w:eastAsia="Times New Roman" w:hAnsi="Times New Roman" w:cs="Times New Roman"/>
                <w:i/>
                <w:color w:val="0F0F0F"/>
                <w:sz w:val="28"/>
                <w:szCs w:val="28"/>
              </w:rPr>
            </w:pPr>
          </w:p>
        </w:tc>
      </w:tr>
      <w:tr w:rsidR="008F47A6" w:rsidRPr="009A172E" w14:paraId="14DD13A6" w14:textId="77777777" w:rsidTr="008F47A6">
        <w:tc>
          <w:tcPr>
            <w:tcW w:w="3081" w:type="dxa"/>
          </w:tcPr>
          <w:p w14:paraId="14DD13A3" w14:textId="77777777" w:rsidR="008F47A6" w:rsidRPr="009A172E" w:rsidRDefault="00C13172"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15</w:t>
            </w:r>
          </w:p>
        </w:tc>
        <w:tc>
          <w:tcPr>
            <w:tcW w:w="3081" w:type="dxa"/>
          </w:tcPr>
          <w:p w14:paraId="14DD13A4"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Power banks</w:t>
            </w:r>
          </w:p>
        </w:tc>
        <w:tc>
          <w:tcPr>
            <w:tcW w:w="3081" w:type="dxa"/>
          </w:tcPr>
          <w:p w14:paraId="14DD13A5"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r w:rsidR="008F47A6" w:rsidRPr="009A172E" w14:paraId="14DD13AB" w14:textId="77777777" w:rsidTr="008F47A6">
        <w:tc>
          <w:tcPr>
            <w:tcW w:w="3081" w:type="dxa"/>
          </w:tcPr>
          <w:p w14:paraId="14DD13A7" w14:textId="77777777" w:rsidR="008F47A6" w:rsidRPr="009A172E" w:rsidRDefault="00E91CE8" w:rsidP="00C13172">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16</w:t>
            </w:r>
            <w:r w:rsidRPr="009A172E">
              <w:rPr>
                <w:rFonts w:ascii="Times New Roman" w:eastAsia="Times New Roman" w:hAnsi="Times New Roman" w:cs="Times New Roman"/>
                <w:i/>
                <w:color w:val="0F0F0F"/>
                <w:sz w:val="28"/>
                <w:szCs w:val="28"/>
              </w:rPr>
              <w:tab/>
            </w:r>
          </w:p>
        </w:tc>
        <w:tc>
          <w:tcPr>
            <w:tcW w:w="3081" w:type="dxa"/>
          </w:tcPr>
          <w:p w14:paraId="14DD13A8"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Movie Tickets &gt; Rs 100</w:t>
            </w:r>
            <w:r w:rsidRPr="009A172E">
              <w:rPr>
                <w:rFonts w:ascii="Times New Roman" w:eastAsia="Times New Roman" w:hAnsi="Times New Roman" w:cs="Times New Roman"/>
                <w:i/>
                <w:color w:val="0F0F0F"/>
                <w:sz w:val="28"/>
                <w:szCs w:val="28"/>
              </w:rPr>
              <w:tab/>
            </w:r>
          </w:p>
        </w:tc>
        <w:tc>
          <w:tcPr>
            <w:tcW w:w="3081" w:type="dxa"/>
          </w:tcPr>
          <w:p w14:paraId="14DD13A9" w14:textId="77777777" w:rsidR="00C13172" w:rsidRPr="009A172E" w:rsidRDefault="00C13172" w:rsidP="00C13172">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p w14:paraId="14DD13AA" w14:textId="77777777" w:rsidR="008F47A6" w:rsidRPr="009A172E" w:rsidRDefault="008F47A6" w:rsidP="00A402A5">
            <w:pPr>
              <w:spacing w:after="150"/>
              <w:rPr>
                <w:rFonts w:ascii="Times New Roman" w:eastAsia="Times New Roman" w:hAnsi="Times New Roman" w:cs="Times New Roman"/>
                <w:i/>
                <w:color w:val="0F0F0F"/>
                <w:sz w:val="28"/>
                <w:szCs w:val="28"/>
              </w:rPr>
            </w:pPr>
          </w:p>
        </w:tc>
      </w:tr>
      <w:tr w:rsidR="008F47A6" w:rsidRPr="009A172E" w14:paraId="14DD13AF" w14:textId="77777777" w:rsidTr="008F47A6">
        <w:tc>
          <w:tcPr>
            <w:tcW w:w="3081" w:type="dxa"/>
          </w:tcPr>
          <w:p w14:paraId="14DD13AC" w14:textId="77777777" w:rsidR="008F47A6" w:rsidRPr="009A172E" w:rsidRDefault="00C13172" w:rsidP="00E91CE8">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17</w:t>
            </w:r>
          </w:p>
        </w:tc>
        <w:tc>
          <w:tcPr>
            <w:tcW w:w="3081" w:type="dxa"/>
          </w:tcPr>
          <w:p w14:paraId="14DD13AD" w14:textId="77777777" w:rsidR="008F47A6" w:rsidRPr="009A172E" w:rsidRDefault="00C13172" w:rsidP="00C13172">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Video game consoles, </w:t>
            </w:r>
            <w:proofErr w:type="spellStart"/>
            <w:r w:rsidRPr="009A172E">
              <w:rPr>
                <w:rFonts w:ascii="Times New Roman" w:eastAsia="Times New Roman" w:hAnsi="Times New Roman" w:cs="Times New Roman"/>
                <w:i/>
                <w:color w:val="0F0F0F"/>
                <w:sz w:val="28"/>
                <w:szCs w:val="28"/>
              </w:rPr>
              <w:t>equipments</w:t>
            </w:r>
            <w:proofErr w:type="spellEnd"/>
            <w:r w:rsidRPr="009A172E">
              <w:rPr>
                <w:rFonts w:ascii="Times New Roman" w:eastAsia="Times New Roman" w:hAnsi="Times New Roman" w:cs="Times New Roman"/>
                <w:i/>
                <w:color w:val="0F0F0F"/>
                <w:sz w:val="28"/>
                <w:szCs w:val="28"/>
              </w:rPr>
              <w:t xml:space="preserve"> used for Billiards and Snooker and other sport related items of HSN code 9504</w:t>
            </w:r>
            <w:r w:rsidRPr="009A172E">
              <w:rPr>
                <w:rFonts w:ascii="Times New Roman" w:eastAsia="Times New Roman" w:hAnsi="Times New Roman" w:cs="Times New Roman"/>
                <w:i/>
                <w:color w:val="0F0F0F"/>
                <w:sz w:val="28"/>
                <w:szCs w:val="28"/>
              </w:rPr>
              <w:tab/>
            </w:r>
          </w:p>
        </w:tc>
        <w:tc>
          <w:tcPr>
            <w:tcW w:w="3081" w:type="dxa"/>
          </w:tcPr>
          <w:p w14:paraId="14DD13AE"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r w:rsidR="008F47A6" w:rsidRPr="009A172E" w14:paraId="14DD13B3" w14:textId="77777777" w:rsidTr="008F47A6">
        <w:tc>
          <w:tcPr>
            <w:tcW w:w="3081" w:type="dxa"/>
          </w:tcPr>
          <w:p w14:paraId="14DD13B0" w14:textId="77777777" w:rsidR="008F47A6" w:rsidRPr="009A172E" w:rsidRDefault="00C13172" w:rsidP="00C13172">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18</w:t>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r w:rsidRPr="009A172E">
              <w:rPr>
                <w:rFonts w:ascii="Times New Roman" w:eastAsia="Times New Roman" w:hAnsi="Times New Roman" w:cs="Times New Roman"/>
                <w:i/>
                <w:color w:val="0F0F0F"/>
                <w:sz w:val="28"/>
                <w:szCs w:val="28"/>
              </w:rPr>
              <w:tab/>
            </w:r>
          </w:p>
        </w:tc>
        <w:tc>
          <w:tcPr>
            <w:tcW w:w="3081" w:type="dxa"/>
          </w:tcPr>
          <w:p w14:paraId="14DD13B1"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Retreated &amp; used pneumatic Rubber </w:t>
            </w:r>
            <w:proofErr w:type="spellStart"/>
            <w:r w:rsidRPr="009A172E">
              <w:rPr>
                <w:rFonts w:ascii="Times New Roman" w:eastAsia="Times New Roman" w:hAnsi="Times New Roman" w:cs="Times New Roman"/>
                <w:i/>
                <w:color w:val="0F0F0F"/>
                <w:sz w:val="28"/>
                <w:szCs w:val="28"/>
              </w:rPr>
              <w:t>Tyres</w:t>
            </w:r>
            <w:proofErr w:type="spellEnd"/>
          </w:p>
        </w:tc>
        <w:tc>
          <w:tcPr>
            <w:tcW w:w="3081" w:type="dxa"/>
          </w:tcPr>
          <w:p w14:paraId="14DD13B2"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r w:rsidRPr="009A172E">
              <w:rPr>
                <w:rFonts w:ascii="Times New Roman" w:eastAsia="Times New Roman" w:hAnsi="Times New Roman" w:cs="Times New Roman"/>
                <w:i/>
                <w:color w:val="0F0F0F"/>
                <w:sz w:val="28"/>
                <w:szCs w:val="28"/>
              </w:rPr>
              <w:tab/>
            </w:r>
          </w:p>
        </w:tc>
      </w:tr>
      <w:tr w:rsidR="008F47A6" w:rsidRPr="009A172E" w14:paraId="14DD13B7" w14:textId="77777777" w:rsidTr="008F47A6">
        <w:tc>
          <w:tcPr>
            <w:tcW w:w="3081" w:type="dxa"/>
          </w:tcPr>
          <w:p w14:paraId="14DD13B4"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19</w:t>
            </w:r>
          </w:p>
        </w:tc>
        <w:tc>
          <w:tcPr>
            <w:tcW w:w="3081" w:type="dxa"/>
          </w:tcPr>
          <w:p w14:paraId="14DD13B5" w14:textId="77777777" w:rsidR="008F47A6" w:rsidRPr="009A172E" w:rsidRDefault="00C13172" w:rsidP="00A402A5">
            <w:pPr>
              <w:spacing w:after="150"/>
              <w:rPr>
                <w:rFonts w:ascii="Times New Roman" w:eastAsia="Times New Roman" w:hAnsi="Times New Roman" w:cs="Times New Roman"/>
                <w:i/>
                <w:color w:val="0F0F0F"/>
                <w:sz w:val="28"/>
                <w:szCs w:val="28"/>
              </w:rPr>
            </w:pPr>
            <w:proofErr w:type="spellStart"/>
            <w:r w:rsidRPr="009A172E">
              <w:rPr>
                <w:rFonts w:ascii="Times New Roman" w:eastAsia="Times New Roman" w:hAnsi="Times New Roman" w:cs="Times New Roman"/>
                <w:i/>
                <w:color w:val="0F0F0F"/>
                <w:sz w:val="28"/>
                <w:szCs w:val="28"/>
              </w:rPr>
              <w:t>Colour</w:t>
            </w:r>
            <w:proofErr w:type="spellEnd"/>
            <w:r w:rsidRPr="009A172E">
              <w:rPr>
                <w:rFonts w:ascii="Times New Roman" w:eastAsia="Times New Roman" w:hAnsi="Times New Roman" w:cs="Times New Roman"/>
                <w:i/>
                <w:color w:val="0F0F0F"/>
                <w:sz w:val="28"/>
                <w:szCs w:val="28"/>
              </w:rPr>
              <w:t xml:space="preserve"> Television Sets &amp; monitors up to “32 Inches</w:t>
            </w:r>
          </w:p>
        </w:tc>
        <w:tc>
          <w:tcPr>
            <w:tcW w:w="3081" w:type="dxa"/>
          </w:tcPr>
          <w:p w14:paraId="14DD13B6"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r w:rsidR="008F47A6" w:rsidRPr="009A172E" w14:paraId="14DD13BB" w14:textId="77777777" w:rsidTr="008F47A6">
        <w:tc>
          <w:tcPr>
            <w:tcW w:w="3081" w:type="dxa"/>
          </w:tcPr>
          <w:p w14:paraId="14DD13B8"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lastRenderedPageBreak/>
              <w:t>20</w:t>
            </w:r>
          </w:p>
        </w:tc>
        <w:tc>
          <w:tcPr>
            <w:tcW w:w="3081" w:type="dxa"/>
          </w:tcPr>
          <w:p w14:paraId="14DD13B9"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Digital &amp; Video Camera recorders</w:t>
            </w:r>
          </w:p>
        </w:tc>
        <w:tc>
          <w:tcPr>
            <w:tcW w:w="3081" w:type="dxa"/>
          </w:tcPr>
          <w:p w14:paraId="14DD13BA"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r w:rsidR="008F47A6" w:rsidRPr="009A172E" w14:paraId="14DD13BF" w14:textId="77777777" w:rsidTr="008F47A6">
        <w:tc>
          <w:tcPr>
            <w:tcW w:w="3081" w:type="dxa"/>
          </w:tcPr>
          <w:p w14:paraId="14DD13BC"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21</w:t>
            </w:r>
          </w:p>
        </w:tc>
        <w:tc>
          <w:tcPr>
            <w:tcW w:w="3081" w:type="dxa"/>
          </w:tcPr>
          <w:p w14:paraId="14DD13BD" w14:textId="77777777" w:rsidR="008F47A6" w:rsidRPr="009A172E" w:rsidRDefault="00EB3021" w:rsidP="0096289B">
            <w:pPr>
              <w:spacing w:after="150"/>
              <w:rPr>
                <w:rFonts w:ascii="Times New Roman" w:eastAsia="Times New Roman" w:hAnsi="Times New Roman" w:cs="Times New Roman"/>
                <w:i/>
                <w:color w:val="0F0F0F"/>
                <w:sz w:val="28"/>
                <w:szCs w:val="28"/>
              </w:rPr>
            </w:pPr>
            <w:r w:rsidRPr="009A172E">
              <w:rPr>
                <w:rFonts w:ascii="Times New Roman" w:hAnsi="Times New Roman" w:cs="Times New Roman"/>
                <w:i/>
                <w:color w:val="1E314F"/>
                <w:sz w:val="28"/>
                <w:szCs w:val="28"/>
                <w:shd w:val="clear" w:color="auto" w:fill="FFFFFF"/>
              </w:rPr>
              <w:t>Pulleys, transmission shafts, cranks and gear boxes under HSN 8483</w:t>
            </w:r>
          </w:p>
        </w:tc>
        <w:tc>
          <w:tcPr>
            <w:tcW w:w="3081" w:type="dxa"/>
          </w:tcPr>
          <w:p w14:paraId="14DD13BE"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r w:rsidR="008F47A6" w:rsidRPr="009A172E" w14:paraId="14DD13C3" w14:textId="77777777" w:rsidTr="008F47A6">
        <w:tc>
          <w:tcPr>
            <w:tcW w:w="3081" w:type="dxa"/>
          </w:tcPr>
          <w:p w14:paraId="14DD13C0"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22</w:t>
            </w:r>
          </w:p>
        </w:tc>
        <w:tc>
          <w:tcPr>
            <w:tcW w:w="3081" w:type="dxa"/>
          </w:tcPr>
          <w:p w14:paraId="14DD13C1"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Tax rate on Air travel of pilgrims reduced*</w:t>
            </w:r>
          </w:p>
        </w:tc>
        <w:tc>
          <w:tcPr>
            <w:tcW w:w="3081" w:type="dxa"/>
          </w:tcPr>
          <w:p w14:paraId="14DD13C2" w14:textId="77777777" w:rsidR="008F47A6" w:rsidRPr="009A172E" w:rsidRDefault="00C13172" w:rsidP="00A402A5">
            <w:pPr>
              <w:spacing w:after="150"/>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28% to 18%</w:t>
            </w:r>
          </w:p>
        </w:tc>
      </w:tr>
    </w:tbl>
    <w:p w14:paraId="14DD13C4" w14:textId="77777777" w:rsidR="00E753C9" w:rsidRPr="009A172E" w:rsidRDefault="00E753C9" w:rsidP="00A402A5">
      <w:pPr>
        <w:shd w:val="clear" w:color="auto" w:fill="FFFFFF"/>
        <w:spacing w:after="150" w:line="240" w:lineRule="auto"/>
        <w:rPr>
          <w:rFonts w:ascii="Times New Roman" w:eastAsia="Times New Roman" w:hAnsi="Times New Roman" w:cs="Times New Roman"/>
          <w:i/>
          <w:color w:val="0F0F0F"/>
          <w:sz w:val="28"/>
          <w:szCs w:val="28"/>
        </w:rPr>
      </w:pPr>
    </w:p>
    <w:p w14:paraId="14DD13C5" w14:textId="77777777" w:rsidR="00F021DC" w:rsidRPr="009A172E" w:rsidRDefault="00F021DC" w:rsidP="00A402A5">
      <w:pPr>
        <w:shd w:val="clear" w:color="auto" w:fill="FFFFFF"/>
        <w:spacing w:after="150" w:line="240" w:lineRule="auto"/>
        <w:rPr>
          <w:rFonts w:ascii="Times New Roman" w:eastAsia="Times New Roman" w:hAnsi="Times New Roman" w:cs="Times New Roman"/>
          <w:b/>
          <w:i/>
          <w:color w:val="0F0F0F"/>
          <w:sz w:val="40"/>
          <w:szCs w:val="40"/>
          <w:u w:val="single"/>
        </w:rPr>
      </w:pPr>
      <w:r w:rsidRPr="009A172E">
        <w:rPr>
          <w:rFonts w:ascii="Times New Roman" w:eastAsia="Times New Roman" w:hAnsi="Times New Roman" w:cs="Times New Roman"/>
          <w:b/>
          <w:i/>
          <w:color w:val="0F0F0F"/>
          <w:sz w:val="40"/>
          <w:szCs w:val="40"/>
          <w:u w:val="single"/>
        </w:rPr>
        <w:t xml:space="preserve">Composition scheme under </w:t>
      </w:r>
      <w:proofErr w:type="gramStart"/>
      <w:r w:rsidRPr="009A172E">
        <w:rPr>
          <w:rFonts w:ascii="Times New Roman" w:eastAsia="Times New Roman" w:hAnsi="Times New Roman" w:cs="Times New Roman"/>
          <w:b/>
          <w:i/>
          <w:color w:val="0F0F0F"/>
          <w:sz w:val="40"/>
          <w:szCs w:val="40"/>
          <w:u w:val="single"/>
        </w:rPr>
        <w:t>GST:-</w:t>
      </w:r>
      <w:proofErr w:type="gramEnd"/>
    </w:p>
    <w:p w14:paraId="14DD13C6" w14:textId="77777777" w:rsidR="006530F4" w:rsidRPr="009A172E" w:rsidRDefault="00F021DC" w:rsidP="00A402A5">
      <w:p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Any taxable person whose aggregate turnover in the preceding financial year is less than Rs. 1.5 Crores and less than Rs. 75 lakhs for North Eastern States can opt for a simplified composition scheme where tax will payable at a concessional rate on the turnover in a state without the benefit of Input Tax </w:t>
      </w:r>
      <w:proofErr w:type="spellStart"/>
      <w:proofErr w:type="gramStart"/>
      <w:r w:rsidRPr="009A172E">
        <w:rPr>
          <w:rFonts w:ascii="Times New Roman" w:eastAsia="Times New Roman" w:hAnsi="Times New Roman" w:cs="Times New Roman"/>
          <w:i/>
          <w:color w:val="0F0F0F"/>
          <w:sz w:val="28"/>
          <w:szCs w:val="28"/>
        </w:rPr>
        <w:t>credit.The</w:t>
      </w:r>
      <w:proofErr w:type="spellEnd"/>
      <w:proofErr w:type="gramEnd"/>
      <w:r w:rsidRPr="009A172E">
        <w:rPr>
          <w:rFonts w:ascii="Times New Roman" w:eastAsia="Times New Roman" w:hAnsi="Times New Roman" w:cs="Times New Roman"/>
          <w:i/>
          <w:color w:val="0F0F0F"/>
          <w:sz w:val="28"/>
          <w:szCs w:val="28"/>
        </w:rPr>
        <w:t xml:space="preserve"> floor rate of tax for CGST and SGST shall not be less than 1%. A tax payer opting for composition levy shall not collect any tax from his customers. Tax payers making inter-state supplies or paying tax on reverse charge basis shall not be eligible for composition scheme.</w:t>
      </w:r>
    </w:p>
    <w:p w14:paraId="14DD13D0" w14:textId="77777777" w:rsidR="00A402A5" w:rsidRPr="009A172E" w:rsidRDefault="00473A0F" w:rsidP="00A402A5">
      <w:pPr>
        <w:shd w:val="clear" w:color="auto" w:fill="FFFFFF"/>
        <w:spacing w:after="150" w:line="240" w:lineRule="auto"/>
        <w:rPr>
          <w:rFonts w:ascii="Times New Roman" w:eastAsia="Times New Roman" w:hAnsi="Times New Roman" w:cs="Times New Roman"/>
          <w:b/>
          <w:i/>
          <w:color w:val="0F0F0F"/>
          <w:sz w:val="40"/>
          <w:szCs w:val="40"/>
          <w:u w:val="single"/>
        </w:rPr>
      </w:pPr>
      <w:r w:rsidRPr="009A172E">
        <w:rPr>
          <w:rFonts w:ascii="Times New Roman" w:eastAsia="Times New Roman" w:hAnsi="Times New Roman" w:cs="Times New Roman"/>
          <w:b/>
          <w:i/>
          <w:color w:val="0F0F0F"/>
          <w:sz w:val="40"/>
          <w:szCs w:val="40"/>
          <w:u w:val="single"/>
        </w:rPr>
        <w:t xml:space="preserve">Features of registration </w:t>
      </w:r>
      <w:proofErr w:type="gramStart"/>
      <w:r w:rsidRPr="009A172E">
        <w:rPr>
          <w:rFonts w:ascii="Times New Roman" w:eastAsia="Times New Roman" w:hAnsi="Times New Roman" w:cs="Times New Roman"/>
          <w:b/>
          <w:i/>
          <w:color w:val="0F0F0F"/>
          <w:sz w:val="40"/>
          <w:szCs w:val="40"/>
          <w:u w:val="single"/>
        </w:rPr>
        <w:t>process:-</w:t>
      </w:r>
      <w:proofErr w:type="gramEnd"/>
    </w:p>
    <w:p w14:paraId="14DD13D1"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Existing dealers: Existing VAT/Central excise/Service Tax payers will not have to apply afresh for registration under GST.</w:t>
      </w:r>
    </w:p>
    <w:p w14:paraId="14DD13D2"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New dealers: Single application to be filed online for registration under GST.</w:t>
      </w:r>
    </w:p>
    <w:p w14:paraId="14DD13D3"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The registration number will be PAN based and will serve the purpose for Centre and State.</w:t>
      </w:r>
    </w:p>
    <w:p w14:paraId="14DD13D4"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Unified application to both tax authorities.</w:t>
      </w:r>
    </w:p>
    <w:p w14:paraId="14DD13D5"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Each dealer to be given unique ID GSTIN.</w:t>
      </w:r>
    </w:p>
    <w:p w14:paraId="14DD13D6"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Deemed approval within three days.</w:t>
      </w:r>
    </w:p>
    <w:p w14:paraId="14DD13D7" w14:textId="77777777" w:rsidR="00473A0F" w:rsidRPr="009A172E" w:rsidRDefault="00473A0F" w:rsidP="00473A0F">
      <w:pPr>
        <w:numPr>
          <w:ilvl w:val="0"/>
          <w:numId w:val="17"/>
        </w:num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Post registration verification in </w:t>
      </w:r>
      <w:proofErr w:type="gramStart"/>
      <w:r w:rsidRPr="009A172E">
        <w:rPr>
          <w:rFonts w:ascii="Times New Roman" w:eastAsia="Times New Roman" w:hAnsi="Times New Roman" w:cs="Times New Roman"/>
          <w:i/>
          <w:color w:val="0F0F0F"/>
          <w:sz w:val="28"/>
          <w:szCs w:val="28"/>
        </w:rPr>
        <w:t>risk based</w:t>
      </w:r>
      <w:proofErr w:type="gramEnd"/>
      <w:r w:rsidRPr="009A172E">
        <w:rPr>
          <w:rFonts w:ascii="Times New Roman" w:eastAsia="Times New Roman" w:hAnsi="Times New Roman" w:cs="Times New Roman"/>
          <w:i/>
          <w:color w:val="0F0F0F"/>
          <w:sz w:val="28"/>
          <w:szCs w:val="28"/>
        </w:rPr>
        <w:t xml:space="preserve"> cases only.</w:t>
      </w:r>
    </w:p>
    <w:p w14:paraId="14DD13D8" w14:textId="77777777" w:rsidR="00473A0F" w:rsidRPr="009A172E" w:rsidRDefault="00473A0F" w:rsidP="00A402A5">
      <w:pPr>
        <w:shd w:val="clear" w:color="auto" w:fill="FFFFFF"/>
        <w:spacing w:after="150" w:line="240" w:lineRule="auto"/>
        <w:rPr>
          <w:rFonts w:ascii="Times New Roman" w:eastAsia="Times New Roman" w:hAnsi="Times New Roman" w:cs="Times New Roman"/>
          <w:b/>
          <w:i/>
          <w:color w:val="0F0F0F"/>
          <w:sz w:val="40"/>
          <w:szCs w:val="40"/>
          <w:u w:val="single"/>
        </w:rPr>
      </w:pPr>
    </w:p>
    <w:p w14:paraId="14DD13D9" w14:textId="77777777" w:rsidR="00DC03D2" w:rsidRPr="009A172E" w:rsidRDefault="00DC03D2" w:rsidP="00A402A5">
      <w:pPr>
        <w:shd w:val="clear" w:color="auto" w:fill="FFFFFF"/>
        <w:spacing w:after="150" w:line="240" w:lineRule="auto"/>
        <w:rPr>
          <w:rFonts w:ascii="Times New Roman" w:eastAsia="Times New Roman" w:hAnsi="Times New Roman" w:cs="Times New Roman"/>
          <w:b/>
          <w:i/>
          <w:color w:val="0F0F0F"/>
          <w:sz w:val="40"/>
          <w:szCs w:val="40"/>
          <w:u w:val="single"/>
        </w:rPr>
      </w:pPr>
      <w:r w:rsidRPr="009A172E">
        <w:rPr>
          <w:rFonts w:ascii="Times New Roman" w:eastAsia="Times New Roman" w:hAnsi="Times New Roman" w:cs="Times New Roman"/>
          <w:b/>
          <w:i/>
          <w:color w:val="0F0F0F"/>
          <w:sz w:val="40"/>
          <w:szCs w:val="40"/>
          <w:u w:val="single"/>
        </w:rPr>
        <w:t xml:space="preserve">2(2) National &amp; International scenario of </w:t>
      </w:r>
      <w:proofErr w:type="gramStart"/>
      <w:r w:rsidRPr="009A172E">
        <w:rPr>
          <w:rFonts w:ascii="Times New Roman" w:eastAsia="Times New Roman" w:hAnsi="Times New Roman" w:cs="Times New Roman"/>
          <w:b/>
          <w:i/>
          <w:color w:val="0F0F0F"/>
          <w:sz w:val="40"/>
          <w:szCs w:val="40"/>
          <w:u w:val="single"/>
        </w:rPr>
        <w:t>GST:-</w:t>
      </w:r>
      <w:proofErr w:type="gramEnd"/>
    </w:p>
    <w:p w14:paraId="14DD13DA" w14:textId="77777777" w:rsidR="00DC03D2" w:rsidRPr="009A172E" w:rsidRDefault="00DC03D2" w:rsidP="00A402A5">
      <w:pPr>
        <w:shd w:val="clear" w:color="auto" w:fill="FFFFFF"/>
        <w:spacing w:after="150" w:line="240" w:lineRule="auto"/>
        <w:rPr>
          <w:rFonts w:ascii="Times New Roman" w:eastAsia="Times New Roman" w:hAnsi="Times New Roman" w:cs="Times New Roman"/>
          <w:b/>
          <w:i/>
          <w:color w:val="0F0F0F"/>
          <w:sz w:val="28"/>
          <w:szCs w:val="28"/>
          <w:u w:val="single"/>
        </w:rPr>
      </w:pPr>
      <w:r w:rsidRPr="009A172E">
        <w:rPr>
          <w:rFonts w:ascii="Times New Roman" w:eastAsia="Times New Roman" w:hAnsi="Times New Roman" w:cs="Times New Roman"/>
          <w:b/>
          <w:i/>
          <w:color w:val="0F0F0F"/>
          <w:sz w:val="28"/>
          <w:szCs w:val="28"/>
          <w:u w:val="single"/>
        </w:rPr>
        <w:t xml:space="preserve">The National </w:t>
      </w:r>
      <w:proofErr w:type="gramStart"/>
      <w:r w:rsidRPr="009A172E">
        <w:rPr>
          <w:rFonts w:ascii="Times New Roman" w:eastAsia="Times New Roman" w:hAnsi="Times New Roman" w:cs="Times New Roman"/>
          <w:b/>
          <w:i/>
          <w:color w:val="0F0F0F"/>
          <w:sz w:val="28"/>
          <w:szCs w:val="28"/>
          <w:u w:val="single"/>
        </w:rPr>
        <w:t>Scenario:-</w:t>
      </w:r>
      <w:proofErr w:type="gramEnd"/>
    </w:p>
    <w:p w14:paraId="14DD13DB" w14:textId="77777777" w:rsidR="00DC03D2" w:rsidRPr="009A172E" w:rsidRDefault="00DC03D2" w:rsidP="00DC03D2">
      <w:pPr>
        <w:shd w:val="clear" w:color="auto" w:fill="FFFFFF"/>
        <w:spacing w:after="150" w:line="240" w:lineRule="auto"/>
        <w:rPr>
          <w:rFonts w:ascii="Times New Roman" w:eastAsia="Times New Roman" w:hAnsi="Times New Roman" w:cs="Times New Roman"/>
          <w:i/>
          <w:color w:val="0F0F0F"/>
          <w:sz w:val="28"/>
          <w:szCs w:val="28"/>
        </w:rPr>
      </w:pPr>
      <w:r w:rsidRPr="009A172E">
        <w:rPr>
          <w:rFonts w:ascii="Times New Roman" w:eastAsia="Times New Roman" w:hAnsi="Times New Roman" w:cs="Times New Roman"/>
          <w:i/>
          <w:color w:val="0F0F0F"/>
          <w:sz w:val="28"/>
          <w:szCs w:val="28"/>
        </w:rPr>
        <w:t xml:space="preserve">At midnight of 30th June 2017, India became one of the 160 countries to launch GST. The GST is a target based unified indirect tax and will remove all other indirect taxes. It is collected and levied on the value added at each stage. GST will </w:t>
      </w:r>
      <w:r w:rsidRPr="009A172E">
        <w:rPr>
          <w:rFonts w:ascii="Times New Roman" w:eastAsia="Times New Roman" w:hAnsi="Times New Roman" w:cs="Times New Roman"/>
          <w:i/>
          <w:color w:val="0F0F0F"/>
          <w:sz w:val="28"/>
          <w:szCs w:val="28"/>
        </w:rPr>
        <w:lastRenderedPageBreak/>
        <w:t xml:space="preserve">be operated at both state (SGST- State collected GST) and central level (CGST- Central collected GST). Besides, the center will also collect Integrated Goods and Services Tax (IGST) in case of inter-state transactions. GST is a consumption-based tax and is regressive. The ultimate burden of this tax is on the final consumer of goods and services. So, whether your income is thousand, hundred or nothing you have to pay this tax, as long as you buy some commodity. There is uniformity in the tax between the rich and the poor. GST aims at unifying the country’s population under a single tax regime expressing the principle of one nation, one tax, and one market. GST will be collected under five tax braces of 0 percent, 5 percent, 12 percent, 18 percent and 28 percent. India is a developing country where 21.9 per cent of the population still lives below the National Poverty Line (Basic Statistics 2017). United Nations Development </w:t>
      </w:r>
      <w:proofErr w:type="spellStart"/>
      <w:r w:rsidRPr="009A172E">
        <w:rPr>
          <w:rFonts w:ascii="Times New Roman" w:eastAsia="Times New Roman" w:hAnsi="Times New Roman" w:cs="Times New Roman"/>
          <w:i/>
          <w:color w:val="0F0F0F"/>
          <w:sz w:val="28"/>
          <w:szCs w:val="28"/>
        </w:rPr>
        <w:t>Programme’s</w:t>
      </w:r>
      <w:proofErr w:type="spellEnd"/>
      <w:r w:rsidRPr="009A172E">
        <w:rPr>
          <w:rFonts w:ascii="Times New Roman" w:eastAsia="Times New Roman" w:hAnsi="Times New Roman" w:cs="Times New Roman"/>
          <w:i/>
          <w:color w:val="0F0F0F"/>
          <w:sz w:val="28"/>
          <w:szCs w:val="28"/>
        </w:rPr>
        <w:t xml:space="preserve"> report shows that 55.3 percent of India’s population is living under multidimensional poverty and Human Development Index (HDI) for the country stands at 0.624 (0.454 only when adjusted for inequality). HDI Report 2016 placed India at 131st rank in a list of 188 countries. World Bank’s report on world development indicators also placed India at much lower levels than the global average (World Bank 2016). The public health expenditure in India is only 1.40 percent of Gross Domestic Product (the year 2014).</w:t>
      </w:r>
    </w:p>
    <w:p w14:paraId="14DD13DC" w14:textId="77777777" w:rsidR="00A402A5" w:rsidRPr="009A172E" w:rsidRDefault="00DC03D2" w:rsidP="00DC03D2">
      <w:pPr>
        <w:shd w:val="clear" w:color="auto" w:fill="FFFFFF"/>
        <w:spacing w:after="150" w:line="240" w:lineRule="auto"/>
        <w:outlineLvl w:val="1"/>
        <w:rPr>
          <w:rFonts w:ascii="Times New Roman" w:eastAsia="Times New Roman" w:hAnsi="Times New Roman" w:cs="Times New Roman"/>
          <w:bCs/>
          <w:i/>
          <w:color w:val="000000" w:themeColor="text1"/>
          <w:sz w:val="28"/>
          <w:szCs w:val="28"/>
        </w:rPr>
      </w:pPr>
      <w:r w:rsidRPr="009A172E">
        <w:rPr>
          <w:rFonts w:ascii="Times New Roman" w:eastAsia="Times New Roman" w:hAnsi="Times New Roman" w:cs="Times New Roman"/>
          <w:bCs/>
          <w:i/>
          <w:color w:val="000000" w:themeColor="text1"/>
          <w:sz w:val="28"/>
          <w:szCs w:val="28"/>
        </w:rPr>
        <w:t xml:space="preserve">In development scenario India is much behind than countries like Japan, United Kingdom, France, United States, etc. but still having the highest GST in the world. However, the developed countries have set much lower rates of GST than India and are growing at faster rates, with almost nil amounts of poor people. Has the government gone through above economic indicators before implementing GST? Was it necessary for India to set the highest tax rates in the world? Someone analyzed </w:t>
      </w:r>
      <w:proofErr w:type="gramStart"/>
      <w:r w:rsidRPr="009A172E">
        <w:rPr>
          <w:rFonts w:ascii="Times New Roman" w:eastAsia="Times New Roman" w:hAnsi="Times New Roman" w:cs="Times New Roman"/>
          <w:bCs/>
          <w:i/>
          <w:color w:val="000000" w:themeColor="text1"/>
          <w:sz w:val="28"/>
          <w:szCs w:val="28"/>
        </w:rPr>
        <w:t>that countries</w:t>
      </w:r>
      <w:proofErr w:type="gramEnd"/>
      <w:r w:rsidRPr="009A172E">
        <w:rPr>
          <w:rFonts w:ascii="Times New Roman" w:eastAsia="Times New Roman" w:hAnsi="Times New Roman" w:cs="Times New Roman"/>
          <w:bCs/>
          <w:i/>
          <w:color w:val="000000" w:themeColor="text1"/>
          <w:sz w:val="28"/>
          <w:szCs w:val="28"/>
        </w:rPr>
        <w:t xml:space="preserve"> where tax rates moved higher, GDP growth pushes up, after following a temporary negative impact in initial years. The Reserve Bank of India in its research report named ‘GST: A Game Changer’ also showed the good performance of countries like New Zealand, Canada, Singapore, Malaysia after implementation of GST. One thing that is missing is the background of a nation. Every policy is based on the previous experience of the economy. India is a country where more than 25 lakh people die of hunger every year (Hunger Facts 2017). A large number of people are engaged in agricultural pursuits. They are earning less and living hard and as a result, farmers are committing suicides. National Crime Records Bureau of India reported 13,755 farmer suicides in 2012. How can the government expect these people as the bearers of tax? Besides, the economy is already facing disturbances due to demonetization. Imposing GST in such an economy and at this time will simply increase the inequality between the rich and the poor. International Monetary Fund (2001) on tax policy for developing countries suggested that consumer taxes play a diminished role in these economies. Therefore, the possibility that the government will impose high tax levels is virtually excluded. </w:t>
      </w:r>
    </w:p>
    <w:p w14:paraId="14DD13DD" w14:textId="77777777" w:rsidR="00A402A5" w:rsidRPr="009A172E" w:rsidRDefault="002D2631" w:rsidP="00624197">
      <w:pPr>
        <w:pStyle w:val="ListParagraph"/>
        <w:ind w:left="0"/>
        <w:jc w:val="both"/>
        <w:rPr>
          <w:rFonts w:ascii="Times New Roman" w:eastAsia="Meiryo UI" w:hAnsi="Times New Roman" w:cs="Times New Roman"/>
          <w:b/>
          <w:i/>
          <w:sz w:val="28"/>
          <w:szCs w:val="28"/>
          <w:u w:val="single"/>
        </w:rPr>
      </w:pPr>
      <w:r w:rsidRPr="009A172E">
        <w:rPr>
          <w:rFonts w:ascii="Times New Roman" w:eastAsia="Meiryo UI" w:hAnsi="Times New Roman" w:cs="Times New Roman"/>
          <w:b/>
          <w:i/>
          <w:sz w:val="28"/>
          <w:szCs w:val="28"/>
          <w:u w:val="single"/>
        </w:rPr>
        <w:lastRenderedPageBreak/>
        <w:t xml:space="preserve">The international </w:t>
      </w:r>
      <w:proofErr w:type="gramStart"/>
      <w:r w:rsidRPr="009A172E">
        <w:rPr>
          <w:rFonts w:ascii="Times New Roman" w:eastAsia="Meiryo UI" w:hAnsi="Times New Roman" w:cs="Times New Roman"/>
          <w:b/>
          <w:i/>
          <w:sz w:val="28"/>
          <w:szCs w:val="28"/>
          <w:u w:val="single"/>
        </w:rPr>
        <w:t>scenario:-</w:t>
      </w:r>
      <w:proofErr w:type="gramEnd"/>
    </w:p>
    <w:p w14:paraId="14DD13DE" w14:textId="77777777" w:rsidR="002D2631" w:rsidRPr="009A172E" w:rsidRDefault="002D2631"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GST!!! A pathway towards unified taxation regime eventually</w:t>
      </w:r>
      <w:r w:rsidR="0090209C" w:rsidRPr="009A172E">
        <w:rPr>
          <w:rFonts w:ascii="Times New Roman" w:eastAsia="Meiryo UI" w:hAnsi="Times New Roman" w:cs="Times New Roman"/>
          <w:i/>
          <w:sz w:val="28"/>
          <w:szCs w:val="28"/>
        </w:rPr>
        <w:t xml:space="preserve"> leading towards betterment of economy!!! GST has been practiced in around 160 countries around the globe. Legal </w:t>
      </w:r>
      <w:proofErr w:type="spellStart"/>
      <w:r w:rsidR="0090209C" w:rsidRPr="009A172E">
        <w:rPr>
          <w:rFonts w:ascii="Times New Roman" w:eastAsia="Meiryo UI" w:hAnsi="Times New Roman" w:cs="Times New Roman"/>
          <w:i/>
          <w:sz w:val="28"/>
          <w:szCs w:val="28"/>
        </w:rPr>
        <w:t>instincs</w:t>
      </w:r>
      <w:proofErr w:type="spellEnd"/>
      <w:r w:rsidR="0090209C" w:rsidRPr="009A172E">
        <w:rPr>
          <w:rFonts w:ascii="Times New Roman" w:eastAsia="Meiryo UI" w:hAnsi="Times New Roman" w:cs="Times New Roman"/>
          <w:i/>
          <w:sz w:val="28"/>
          <w:szCs w:val="28"/>
        </w:rPr>
        <w:t xml:space="preserve"> through this article bring before its readers the scenario of GST/VAT around the glo</w:t>
      </w:r>
      <w:r w:rsidR="008C3A5B" w:rsidRPr="009A172E">
        <w:rPr>
          <w:rFonts w:ascii="Times New Roman" w:eastAsia="Meiryo UI" w:hAnsi="Times New Roman" w:cs="Times New Roman"/>
          <w:i/>
          <w:sz w:val="28"/>
          <w:szCs w:val="28"/>
        </w:rPr>
        <w:t>be, its implementation and its impact on respective economies.</w:t>
      </w:r>
    </w:p>
    <w:p w14:paraId="14DD13DF" w14:textId="77777777" w:rsidR="008C3A5B" w:rsidRPr="009A172E" w:rsidRDefault="008C3A5B" w:rsidP="008C3A5B">
      <w:pPr>
        <w:jc w:val="both"/>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t xml:space="preserve">(1) United </w:t>
      </w:r>
      <w:proofErr w:type="gramStart"/>
      <w:r w:rsidRPr="009A172E">
        <w:rPr>
          <w:rFonts w:ascii="Times New Roman" w:eastAsia="Meiryo UI" w:hAnsi="Times New Roman" w:cs="Times New Roman"/>
          <w:b/>
          <w:i/>
          <w:sz w:val="40"/>
          <w:szCs w:val="40"/>
          <w:u w:val="single"/>
        </w:rPr>
        <w:t>Kingdom(</w:t>
      </w:r>
      <w:proofErr w:type="gramEnd"/>
      <w:r w:rsidRPr="009A172E">
        <w:rPr>
          <w:rFonts w:ascii="Times New Roman" w:eastAsia="Meiryo UI" w:hAnsi="Times New Roman" w:cs="Times New Roman"/>
          <w:b/>
          <w:i/>
          <w:sz w:val="40"/>
          <w:szCs w:val="40"/>
          <w:u w:val="single"/>
        </w:rPr>
        <w:t>UK):-</w:t>
      </w:r>
    </w:p>
    <w:p w14:paraId="14DD13E0"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Name: </w:t>
      </w:r>
      <w:r w:rsidRPr="009A172E">
        <w:rPr>
          <w:rFonts w:ascii="Times New Roman" w:eastAsia="Meiryo UI" w:hAnsi="Times New Roman" w:cs="Times New Roman"/>
          <w:i/>
          <w:sz w:val="28"/>
          <w:szCs w:val="28"/>
        </w:rPr>
        <w:t>Value Added Tax</w:t>
      </w:r>
    </w:p>
    <w:p w14:paraId="14DD13E1"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Date of introduction: </w:t>
      </w:r>
      <w:r w:rsidRPr="009A172E">
        <w:rPr>
          <w:rFonts w:ascii="Times New Roman" w:eastAsia="Meiryo UI" w:hAnsi="Times New Roman" w:cs="Times New Roman"/>
          <w:i/>
          <w:sz w:val="28"/>
          <w:szCs w:val="28"/>
        </w:rPr>
        <w:t>01.04.1973</w:t>
      </w:r>
    </w:p>
    <w:p w14:paraId="14DD13E2" w14:textId="77777777" w:rsidR="008C3A5B" w:rsidRPr="009A172E" w:rsidRDefault="008C3A5B" w:rsidP="008C3A5B">
      <w:pPr>
        <w:jc w:val="both"/>
        <w:rPr>
          <w:rFonts w:ascii="Times New Roman" w:eastAsia="Meiryo UI" w:hAnsi="Times New Roman" w:cs="Times New Roman"/>
          <w:b/>
          <w:bCs/>
          <w:i/>
          <w:sz w:val="28"/>
          <w:szCs w:val="28"/>
        </w:rPr>
      </w:pPr>
    </w:p>
    <w:p w14:paraId="14DD13E3"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Scope:</w:t>
      </w:r>
    </w:p>
    <w:p w14:paraId="14DD13E4" w14:textId="77777777" w:rsidR="008C3A5B" w:rsidRPr="009A172E" w:rsidRDefault="0072484F" w:rsidP="0072484F">
      <w:pPr>
        <w:pStyle w:val="ListParagraph"/>
        <w:numPr>
          <w:ilvl w:val="0"/>
          <w:numId w:val="8"/>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Supply of goods or services </w:t>
      </w:r>
      <w:proofErr w:type="spellStart"/>
      <w:r w:rsidRPr="009A172E">
        <w:rPr>
          <w:rFonts w:ascii="Times New Roman" w:eastAsia="Meiryo UI" w:hAnsi="Times New Roman" w:cs="Times New Roman"/>
          <w:i/>
          <w:sz w:val="28"/>
          <w:szCs w:val="28"/>
        </w:rPr>
        <w:t>madein</w:t>
      </w:r>
      <w:proofErr w:type="spellEnd"/>
      <w:r w:rsidRPr="009A172E">
        <w:rPr>
          <w:rFonts w:ascii="Times New Roman" w:eastAsia="Meiryo UI" w:hAnsi="Times New Roman" w:cs="Times New Roman"/>
          <w:i/>
          <w:sz w:val="28"/>
          <w:szCs w:val="28"/>
        </w:rPr>
        <w:t xml:space="preserve"> the UK.</w:t>
      </w:r>
    </w:p>
    <w:p w14:paraId="14DD13E5" w14:textId="77777777" w:rsidR="0072484F" w:rsidRPr="009A172E" w:rsidRDefault="00490BBE" w:rsidP="0072484F">
      <w:pPr>
        <w:pStyle w:val="ListParagraph"/>
        <w:numPr>
          <w:ilvl w:val="0"/>
          <w:numId w:val="8"/>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Intra community procurements from EU Members.</w:t>
      </w:r>
    </w:p>
    <w:p w14:paraId="14DD13E6" w14:textId="77777777" w:rsidR="00490BBE" w:rsidRPr="009A172E" w:rsidRDefault="00490BBE" w:rsidP="0072484F">
      <w:pPr>
        <w:pStyle w:val="ListParagraph"/>
        <w:numPr>
          <w:ilvl w:val="0"/>
          <w:numId w:val="8"/>
        </w:num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Importation of Goods &amp; Services</w:t>
      </w:r>
    </w:p>
    <w:p w14:paraId="14DD13E7"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Standard Rate:</w:t>
      </w:r>
      <w:r w:rsidRPr="009A172E">
        <w:rPr>
          <w:rFonts w:ascii="Times New Roman" w:eastAsia="Meiryo UI" w:hAnsi="Times New Roman" w:cs="Times New Roman"/>
          <w:i/>
          <w:sz w:val="28"/>
          <w:szCs w:val="28"/>
        </w:rPr>
        <w:t> 20 %</w:t>
      </w:r>
    </w:p>
    <w:p w14:paraId="14DD13E8"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Reduced Rate:</w:t>
      </w:r>
      <w:r w:rsidRPr="009A172E">
        <w:rPr>
          <w:rFonts w:ascii="Times New Roman" w:eastAsia="Meiryo UI" w:hAnsi="Times New Roman" w:cs="Times New Roman"/>
          <w:i/>
          <w:sz w:val="28"/>
          <w:szCs w:val="28"/>
        </w:rPr>
        <w:t> 5 % and exempt and zero-rated</w:t>
      </w:r>
    </w:p>
    <w:p w14:paraId="14DD13E9"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Threshold exemption limit:</w:t>
      </w:r>
      <w:r w:rsidRPr="009A172E">
        <w:rPr>
          <w:rFonts w:ascii="Times New Roman" w:eastAsia="Meiryo UI" w:hAnsi="Times New Roman" w:cs="Times New Roman"/>
          <w:i/>
          <w:sz w:val="28"/>
          <w:szCs w:val="28"/>
        </w:rPr>
        <w:t> £ 73,000</w:t>
      </w:r>
    </w:p>
    <w:p w14:paraId="14DD13EA" w14:textId="77777777" w:rsidR="00263B73" w:rsidRPr="009A172E" w:rsidRDefault="00263B73" w:rsidP="00263B73">
      <w:pPr>
        <w:rPr>
          <w:rFonts w:ascii="Times New Roman" w:eastAsia="Meiryo UI" w:hAnsi="Times New Roman" w:cs="Times New Roman"/>
          <w:b/>
          <w:bCs/>
          <w:i/>
          <w:sz w:val="28"/>
          <w:szCs w:val="28"/>
        </w:rPr>
      </w:pPr>
      <w:r w:rsidRPr="009A172E">
        <w:rPr>
          <w:rFonts w:ascii="Times New Roman" w:eastAsia="Meiryo UI" w:hAnsi="Times New Roman" w:cs="Times New Roman"/>
          <w:b/>
          <w:bCs/>
          <w:i/>
          <w:sz w:val="28"/>
          <w:szCs w:val="28"/>
        </w:rPr>
        <w:t>Liabilities arises on:</w:t>
      </w:r>
    </w:p>
    <w:p w14:paraId="14DD13EB" w14:textId="77777777" w:rsidR="008C3A5B" w:rsidRPr="009A172E" w:rsidRDefault="00263B73" w:rsidP="00263B73">
      <w:pPr>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 xml:space="preserve">1.Accrual Basis: </w:t>
      </w:r>
      <w:r w:rsidRPr="009A172E">
        <w:rPr>
          <w:rFonts w:ascii="Times New Roman" w:eastAsia="Meiryo UI" w:hAnsi="Times New Roman" w:cs="Times New Roman"/>
          <w:bCs/>
          <w:i/>
          <w:sz w:val="28"/>
          <w:szCs w:val="28"/>
        </w:rPr>
        <w:t>On raising of invoice or receipt of consideration or supply (of goods or services), whichever is earlier.</w:t>
      </w:r>
      <w:r w:rsidRPr="009A172E">
        <w:rPr>
          <w:rFonts w:ascii="Times New Roman" w:eastAsia="Meiryo UI" w:hAnsi="Times New Roman" w:cs="Times New Roman"/>
          <w:b/>
          <w:bCs/>
          <w:i/>
          <w:sz w:val="28"/>
          <w:szCs w:val="28"/>
        </w:rPr>
        <w:t xml:space="preserve">  </w:t>
      </w:r>
      <w:r w:rsidR="008C3A5B" w:rsidRPr="009A172E">
        <w:rPr>
          <w:rFonts w:ascii="Times New Roman" w:eastAsia="Meiryo UI" w:hAnsi="Times New Roman" w:cs="Times New Roman"/>
          <w:i/>
          <w:sz w:val="28"/>
          <w:szCs w:val="28"/>
        </w:rPr>
        <w:br/>
      </w:r>
      <w:r w:rsidR="008C3A5B" w:rsidRPr="009A172E">
        <w:rPr>
          <w:rFonts w:ascii="Times New Roman" w:eastAsia="Meiryo UI" w:hAnsi="Times New Roman" w:cs="Times New Roman"/>
          <w:b/>
          <w:bCs/>
          <w:i/>
          <w:sz w:val="28"/>
          <w:szCs w:val="28"/>
        </w:rPr>
        <w:t>2. </w:t>
      </w:r>
      <w:r w:rsidR="008C3A5B" w:rsidRPr="009A172E">
        <w:rPr>
          <w:rFonts w:ascii="Times New Roman" w:eastAsia="Meiryo UI" w:hAnsi="Times New Roman" w:cs="Times New Roman"/>
          <w:b/>
          <w:bCs/>
          <w:i/>
          <w:iCs/>
          <w:sz w:val="28"/>
          <w:szCs w:val="28"/>
        </w:rPr>
        <w:t>Cash Basis:</w:t>
      </w:r>
      <w:r w:rsidR="008C3A5B" w:rsidRPr="009A172E">
        <w:rPr>
          <w:rFonts w:ascii="Times New Roman" w:eastAsia="Meiryo UI" w:hAnsi="Times New Roman" w:cs="Times New Roman"/>
          <w:i/>
          <w:sz w:val="28"/>
          <w:szCs w:val="28"/>
        </w:rPr>
        <w:t> (if turnover is below £1.35 milli</w:t>
      </w:r>
      <w:r w:rsidRPr="009A172E">
        <w:rPr>
          <w:rFonts w:ascii="Times New Roman" w:eastAsia="Meiryo UI" w:hAnsi="Times New Roman" w:cs="Times New Roman"/>
          <w:i/>
          <w:sz w:val="28"/>
          <w:szCs w:val="28"/>
        </w:rPr>
        <w:t>on): On receipt of considerations</w:t>
      </w:r>
    </w:p>
    <w:p w14:paraId="14DD13EC"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Payment:</w:t>
      </w:r>
      <w:r w:rsidRPr="009A172E">
        <w:rPr>
          <w:rFonts w:ascii="Times New Roman" w:eastAsia="Meiryo UI" w:hAnsi="Times New Roman" w:cs="Times New Roman"/>
          <w:i/>
          <w:sz w:val="28"/>
          <w:szCs w:val="28"/>
        </w:rPr>
        <w:t>  Usually quarterly returns. However, a small business can opt for annual returns filing.</w:t>
      </w:r>
    </w:p>
    <w:p w14:paraId="14DD13ED"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Export:</w:t>
      </w:r>
      <w:r w:rsidRPr="009A172E">
        <w:rPr>
          <w:rFonts w:ascii="Times New Roman" w:eastAsia="Meiryo UI" w:hAnsi="Times New Roman" w:cs="Times New Roman"/>
          <w:i/>
          <w:sz w:val="28"/>
          <w:szCs w:val="28"/>
        </w:rPr>
        <w:t> Exports are ‘Zero’ rated.</w:t>
      </w:r>
    </w:p>
    <w:p w14:paraId="14DD13EE"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Exempt Services:</w:t>
      </w:r>
    </w:p>
    <w:p w14:paraId="14DD13EF" w14:textId="77777777" w:rsidR="008C3A5B" w:rsidRPr="009A172E" w:rsidRDefault="008C3A5B" w:rsidP="004B0442">
      <w:pPr>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1.</w:t>
      </w:r>
      <w:r w:rsidRPr="009A172E">
        <w:rPr>
          <w:rFonts w:ascii="Times New Roman" w:eastAsia="Meiryo UI" w:hAnsi="Times New Roman" w:cs="Times New Roman"/>
          <w:i/>
          <w:sz w:val="28"/>
          <w:szCs w:val="28"/>
        </w:rPr>
        <w:t> Medical and education</w:t>
      </w:r>
      <w:r w:rsidRPr="009A172E">
        <w:rPr>
          <w:rFonts w:ascii="Times New Roman" w:eastAsia="Meiryo UI" w:hAnsi="Times New Roman" w:cs="Times New Roman"/>
          <w:i/>
          <w:sz w:val="28"/>
          <w:szCs w:val="28"/>
        </w:rPr>
        <w:br/>
      </w:r>
      <w:r w:rsidRPr="009A172E">
        <w:rPr>
          <w:rFonts w:ascii="Times New Roman" w:eastAsia="Meiryo UI" w:hAnsi="Times New Roman" w:cs="Times New Roman"/>
          <w:b/>
          <w:bCs/>
          <w:i/>
          <w:sz w:val="28"/>
          <w:szCs w:val="28"/>
        </w:rPr>
        <w:t>2.</w:t>
      </w:r>
      <w:r w:rsidRPr="009A172E">
        <w:rPr>
          <w:rFonts w:ascii="Times New Roman" w:eastAsia="Meiryo UI" w:hAnsi="Times New Roman" w:cs="Times New Roman"/>
          <w:i/>
          <w:sz w:val="28"/>
          <w:szCs w:val="28"/>
        </w:rPr>
        <w:t> Finance, insurance, postal services</w:t>
      </w:r>
    </w:p>
    <w:p w14:paraId="14DD13F0" w14:textId="77777777" w:rsidR="008C3A5B" w:rsidRPr="009A172E" w:rsidRDefault="008C3A5B" w:rsidP="008C3A5B">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lastRenderedPageBreak/>
        <w:t>Innovative Concept:</w:t>
      </w:r>
      <w:r w:rsidRPr="009A172E">
        <w:rPr>
          <w:rFonts w:ascii="Times New Roman" w:eastAsia="Meiryo UI" w:hAnsi="Times New Roman" w:cs="Times New Roman"/>
          <w:i/>
          <w:sz w:val="28"/>
          <w:szCs w:val="28"/>
        </w:rPr>
        <w:t xml:space="preserve"> To ease the VAT administration, the </w:t>
      </w:r>
      <w:proofErr w:type="spellStart"/>
      <w:r w:rsidRPr="009A172E">
        <w:rPr>
          <w:rFonts w:ascii="Times New Roman" w:eastAsia="Meiryo UI" w:hAnsi="Times New Roman" w:cs="Times New Roman"/>
          <w:i/>
          <w:sz w:val="28"/>
          <w:szCs w:val="28"/>
        </w:rPr>
        <w:t>assessee</w:t>
      </w:r>
      <w:proofErr w:type="spellEnd"/>
      <w:r w:rsidRPr="009A172E">
        <w:rPr>
          <w:rFonts w:ascii="Times New Roman" w:eastAsia="Meiryo UI" w:hAnsi="Times New Roman" w:cs="Times New Roman"/>
          <w:i/>
          <w:sz w:val="28"/>
          <w:szCs w:val="28"/>
        </w:rPr>
        <w:t xml:space="preserve"> is informed at the time of registration itself as to which of the three quarterly cycle it should follow for filling the VAT returns.</w:t>
      </w:r>
    </w:p>
    <w:p w14:paraId="14DD13F1" w14:textId="77777777" w:rsidR="00912728" w:rsidRPr="009A172E" w:rsidRDefault="00912728" w:rsidP="008C3A5B">
      <w:pPr>
        <w:jc w:val="both"/>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t xml:space="preserve">(2) </w:t>
      </w:r>
      <w:proofErr w:type="gramStart"/>
      <w:r w:rsidRPr="009A172E">
        <w:rPr>
          <w:rFonts w:ascii="Times New Roman" w:eastAsia="Meiryo UI" w:hAnsi="Times New Roman" w:cs="Times New Roman"/>
          <w:b/>
          <w:i/>
          <w:sz w:val="40"/>
          <w:szCs w:val="40"/>
          <w:u w:val="single"/>
        </w:rPr>
        <w:t>Canada:-</w:t>
      </w:r>
      <w:proofErr w:type="gramEnd"/>
    </w:p>
    <w:p w14:paraId="14DD13F2"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Name:</w:t>
      </w:r>
      <w:r w:rsidRPr="009A172E">
        <w:rPr>
          <w:i/>
          <w:color w:val="000000" w:themeColor="text1"/>
          <w:spacing w:val="4"/>
          <w:sz w:val="28"/>
          <w:szCs w:val="28"/>
        </w:rPr>
        <w:t> Federal Goods and Service Tax &amp; Harmonized Sales Tax</w:t>
      </w:r>
    </w:p>
    <w:p w14:paraId="14DD13F3"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Date of introduction GST:</w:t>
      </w:r>
      <w:r w:rsidRPr="009A172E">
        <w:rPr>
          <w:i/>
          <w:color w:val="000000" w:themeColor="text1"/>
          <w:spacing w:val="4"/>
          <w:sz w:val="28"/>
          <w:szCs w:val="28"/>
        </w:rPr>
        <w:t> 01.01.1991 &amp; HST 01.04.1997</w:t>
      </w:r>
    </w:p>
    <w:p w14:paraId="14DD13F4"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Scope:</w:t>
      </w:r>
      <w:r w:rsidRPr="009A172E">
        <w:rPr>
          <w:i/>
          <w:color w:val="000000" w:themeColor="text1"/>
          <w:spacing w:val="4"/>
          <w:sz w:val="28"/>
          <w:szCs w:val="28"/>
        </w:rPr>
        <w:t> Taxable supplies of goods and services</w:t>
      </w:r>
    </w:p>
    <w:p w14:paraId="14DD13F5"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Standard Rate:</w:t>
      </w:r>
      <w:r w:rsidRPr="009A172E">
        <w:rPr>
          <w:i/>
          <w:color w:val="000000" w:themeColor="text1"/>
          <w:spacing w:val="4"/>
          <w:sz w:val="28"/>
          <w:szCs w:val="28"/>
        </w:rPr>
        <w:t> GST 5% and HST varies from 0% to 15%</w:t>
      </w:r>
    </w:p>
    <w:p w14:paraId="14DD13F6"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Reduced Rates:</w:t>
      </w:r>
      <w:r w:rsidRPr="009A172E">
        <w:rPr>
          <w:i/>
          <w:color w:val="000000" w:themeColor="text1"/>
          <w:spacing w:val="4"/>
          <w:sz w:val="28"/>
          <w:szCs w:val="28"/>
        </w:rPr>
        <w:t> Exempt and Zero-rated</w:t>
      </w:r>
    </w:p>
    <w:p w14:paraId="14DD13F7"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Threshold exemption limit: </w:t>
      </w:r>
      <w:r w:rsidRPr="009A172E">
        <w:rPr>
          <w:i/>
          <w:color w:val="000000" w:themeColor="text1"/>
          <w:spacing w:val="4"/>
          <w:sz w:val="28"/>
          <w:szCs w:val="28"/>
        </w:rPr>
        <w:t>Canadian $ 30,000</w:t>
      </w:r>
    </w:p>
    <w:p w14:paraId="14DD13F8"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Liability arises on:</w:t>
      </w:r>
      <w:r w:rsidRPr="009A172E">
        <w:rPr>
          <w:i/>
          <w:color w:val="000000" w:themeColor="text1"/>
          <w:spacing w:val="4"/>
          <w:sz w:val="28"/>
          <w:szCs w:val="28"/>
        </w:rPr>
        <w:t> On accrual (date of invoice, date of issue of invoice) or receipt of consideration, whichever is earlier.</w:t>
      </w:r>
    </w:p>
    <w:p w14:paraId="14DD13F9"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VAT returns and payments: </w:t>
      </w:r>
      <w:r w:rsidRPr="009A172E">
        <w:rPr>
          <w:i/>
          <w:color w:val="000000" w:themeColor="text1"/>
          <w:spacing w:val="4"/>
          <w:sz w:val="28"/>
          <w:szCs w:val="28"/>
        </w:rPr>
        <w:t>Depending on the turnover, tax needs to be deposited either monthly, quarterly or annually.</w:t>
      </w:r>
    </w:p>
    <w:p w14:paraId="14DD13FA"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Reverse charge mechanism:</w:t>
      </w:r>
      <w:r w:rsidRPr="009A172E">
        <w:rPr>
          <w:i/>
          <w:color w:val="000000" w:themeColor="text1"/>
          <w:spacing w:val="4"/>
          <w:sz w:val="28"/>
          <w:szCs w:val="28"/>
        </w:rPr>
        <w:t> Reverse charge applies to the importation of services and intangible properties.</w:t>
      </w:r>
    </w:p>
    <w:p w14:paraId="14DD13FB"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Export:</w:t>
      </w:r>
      <w:r w:rsidRPr="009A172E">
        <w:rPr>
          <w:i/>
          <w:color w:val="000000" w:themeColor="text1"/>
          <w:spacing w:val="4"/>
          <w:sz w:val="28"/>
          <w:szCs w:val="28"/>
        </w:rPr>
        <w:t> Exports are ‘Zero’ rated.</w:t>
      </w:r>
    </w:p>
    <w:p w14:paraId="14DD13FC"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Exempt services:</w:t>
      </w:r>
    </w:p>
    <w:p w14:paraId="14DD13FD"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1.</w:t>
      </w:r>
      <w:r w:rsidRPr="009A172E">
        <w:rPr>
          <w:i/>
          <w:color w:val="000000" w:themeColor="text1"/>
          <w:spacing w:val="4"/>
          <w:sz w:val="28"/>
          <w:szCs w:val="28"/>
        </w:rPr>
        <w:t> Supply of real estate</w:t>
      </w:r>
      <w:r w:rsidRPr="009A172E">
        <w:rPr>
          <w:i/>
          <w:color w:val="000000" w:themeColor="text1"/>
          <w:spacing w:val="4"/>
          <w:sz w:val="28"/>
          <w:szCs w:val="28"/>
        </w:rPr>
        <w:br/>
      </w:r>
      <w:r w:rsidRPr="009A172E">
        <w:rPr>
          <w:rStyle w:val="Strong"/>
          <w:i/>
          <w:color w:val="000000" w:themeColor="text1"/>
          <w:spacing w:val="4"/>
          <w:sz w:val="28"/>
          <w:szCs w:val="28"/>
        </w:rPr>
        <w:t>2.</w:t>
      </w:r>
      <w:r w:rsidRPr="009A172E">
        <w:rPr>
          <w:i/>
          <w:color w:val="000000" w:themeColor="text1"/>
          <w:spacing w:val="4"/>
          <w:sz w:val="28"/>
          <w:szCs w:val="28"/>
        </w:rPr>
        <w:t> Financial Services and residential renting</w:t>
      </w:r>
      <w:r w:rsidRPr="009A172E">
        <w:rPr>
          <w:i/>
          <w:color w:val="000000" w:themeColor="text1"/>
          <w:spacing w:val="4"/>
          <w:sz w:val="28"/>
          <w:szCs w:val="28"/>
        </w:rPr>
        <w:br/>
      </w:r>
      <w:r w:rsidRPr="009A172E">
        <w:rPr>
          <w:rStyle w:val="Strong"/>
          <w:i/>
          <w:color w:val="000000" w:themeColor="text1"/>
          <w:spacing w:val="4"/>
          <w:sz w:val="28"/>
          <w:szCs w:val="28"/>
        </w:rPr>
        <w:t>3.</w:t>
      </w:r>
      <w:r w:rsidRPr="009A172E">
        <w:rPr>
          <w:i/>
          <w:color w:val="000000" w:themeColor="text1"/>
          <w:spacing w:val="4"/>
          <w:sz w:val="28"/>
          <w:szCs w:val="28"/>
        </w:rPr>
        <w:t> Supplies by charities</w:t>
      </w:r>
      <w:r w:rsidRPr="009A172E">
        <w:rPr>
          <w:i/>
          <w:color w:val="000000" w:themeColor="text1"/>
          <w:spacing w:val="4"/>
          <w:sz w:val="28"/>
          <w:szCs w:val="28"/>
        </w:rPr>
        <w:br/>
      </w:r>
      <w:r w:rsidRPr="009A172E">
        <w:rPr>
          <w:rStyle w:val="Strong"/>
          <w:i/>
          <w:color w:val="000000" w:themeColor="text1"/>
          <w:spacing w:val="4"/>
          <w:sz w:val="28"/>
          <w:szCs w:val="28"/>
        </w:rPr>
        <w:t>4.</w:t>
      </w:r>
      <w:r w:rsidRPr="009A172E">
        <w:rPr>
          <w:i/>
          <w:color w:val="000000" w:themeColor="text1"/>
          <w:spacing w:val="4"/>
          <w:sz w:val="28"/>
          <w:szCs w:val="28"/>
        </w:rPr>
        <w:t> Health, education services</w:t>
      </w:r>
    </w:p>
    <w:p w14:paraId="14DD13FE" w14:textId="77777777" w:rsidR="00912728" w:rsidRPr="009A172E" w:rsidRDefault="00912728" w:rsidP="00912728">
      <w:pPr>
        <w:pStyle w:val="NormalWeb"/>
        <w:shd w:val="clear" w:color="auto" w:fill="FFFFFF"/>
        <w:spacing w:before="0" w:beforeAutospacing="0" w:after="420" w:afterAutospacing="0"/>
        <w:rPr>
          <w:i/>
          <w:color w:val="000000" w:themeColor="text1"/>
          <w:spacing w:val="4"/>
          <w:sz w:val="28"/>
          <w:szCs w:val="28"/>
        </w:rPr>
      </w:pPr>
      <w:r w:rsidRPr="009A172E">
        <w:rPr>
          <w:rStyle w:val="Strong"/>
          <w:i/>
          <w:color w:val="000000" w:themeColor="text1"/>
          <w:spacing w:val="4"/>
          <w:sz w:val="28"/>
          <w:szCs w:val="28"/>
        </w:rPr>
        <w:t>Innovative concept:</w:t>
      </w:r>
      <w:r w:rsidRPr="009A172E">
        <w:rPr>
          <w:i/>
          <w:color w:val="000000" w:themeColor="text1"/>
          <w:spacing w:val="4"/>
          <w:sz w:val="28"/>
          <w:szCs w:val="28"/>
        </w:rPr>
        <w:t> A group concern can supply to another group concern at zero-rated.</w:t>
      </w:r>
    </w:p>
    <w:p w14:paraId="14DD13FF" w14:textId="77777777" w:rsidR="00912728" w:rsidRPr="009A172E" w:rsidRDefault="00912728" w:rsidP="008C3A5B">
      <w:pPr>
        <w:jc w:val="both"/>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lastRenderedPageBreak/>
        <w:t xml:space="preserve">(3) </w:t>
      </w:r>
      <w:proofErr w:type="gramStart"/>
      <w:r w:rsidRPr="009A172E">
        <w:rPr>
          <w:rFonts w:ascii="Times New Roman" w:eastAsia="Meiryo UI" w:hAnsi="Times New Roman" w:cs="Times New Roman"/>
          <w:b/>
          <w:i/>
          <w:sz w:val="40"/>
          <w:szCs w:val="40"/>
          <w:u w:val="single"/>
        </w:rPr>
        <w:t>Australia:-</w:t>
      </w:r>
      <w:proofErr w:type="gramEnd"/>
    </w:p>
    <w:p w14:paraId="14DD1400"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Name:</w:t>
      </w:r>
      <w:r w:rsidRPr="009A172E">
        <w:rPr>
          <w:rFonts w:ascii="Times New Roman" w:eastAsia="Meiryo UI" w:hAnsi="Times New Roman" w:cs="Times New Roman"/>
          <w:i/>
          <w:sz w:val="28"/>
          <w:szCs w:val="28"/>
        </w:rPr>
        <w:t> Goods and Service Tax</w:t>
      </w:r>
    </w:p>
    <w:p w14:paraId="14DD1401"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Date of introduction:</w:t>
      </w:r>
      <w:r w:rsidRPr="009A172E">
        <w:rPr>
          <w:rFonts w:ascii="Times New Roman" w:eastAsia="Meiryo UI" w:hAnsi="Times New Roman" w:cs="Times New Roman"/>
          <w:i/>
          <w:sz w:val="28"/>
          <w:szCs w:val="28"/>
        </w:rPr>
        <w:t> 01.07.2000</w:t>
      </w:r>
    </w:p>
    <w:p w14:paraId="14DD1402"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Scope:</w:t>
      </w:r>
    </w:p>
    <w:p w14:paraId="14DD1403"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Taxable supplies of goods and services made which are connected with Australia and made for a consideration     by a registered (or re</w:t>
      </w:r>
      <w:r w:rsidR="0094472F" w:rsidRPr="009A172E">
        <w:rPr>
          <w:rFonts w:ascii="Times New Roman" w:eastAsia="Meiryo UI" w:hAnsi="Times New Roman" w:cs="Times New Roman"/>
          <w:i/>
          <w:sz w:val="28"/>
          <w:szCs w:val="28"/>
        </w:rPr>
        <w:t xml:space="preserve">quired to be registered) </w:t>
      </w:r>
      <w:r w:rsidR="0094472F" w:rsidRPr="009A172E">
        <w:rPr>
          <w:rFonts w:ascii="Times New Roman" w:hAnsi="Times New Roman" w:cs="Times New Roman"/>
          <w:i/>
          <w:color w:val="000000" w:themeColor="text1"/>
          <w:spacing w:val="4"/>
          <w:sz w:val="28"/>
          <w:szCs w:val="28"/>
          <w:shd w:val="clear" w:color="auto" w:fill="FFFFFF"/>
        </w:rPr>
        <w:t>person in the course of business enterprises Importation of goods</w:t>
      </w:r>
    </w:p>
    <w:p w14:paraId="14DD1404"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Standard Rate:</w:t>
      </w:r>
      <w:r w:rsidRPr="009A172E">
        <w:rPr>
          <w:rFonts w:ascii="Times New Roman" w:eastAsia="Meiryo UI" w:hAnsi="Times New Roman" w:cs="Times New Roman"/>
          <w:i/>
          <w:sz w:val="28"/>
          <w:szCs w:val="28"/>
        </w:rPr>
        <w:t> 10 %</w:t>
      </w:r>
    </w:p>
    <w:p w14:paraId="14DD1405"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Reduced Rate:</w:t>
      </w:r>
      <w:r w:rsidRPr="009A172E">
        <w:rPr>
          <w:rFonts w:ascii="Times New Roman" w:eastAsia="Meiryo UI" w:hAnsi="Times New Roman" w:cs="Times New Roman"/>
          <w:i/>
          <w:sz w:val="28"/>
          <w:szCs w:val="28"/>
        </w:rPr>
        <w:t> 0 %</w:t>
      </w:r>
    </w:p>
    <w:p w14:paraId="14DD1406"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Threshold exemption limit:</w:t>
      </w:r>
      <w:r w:rsidRPr="009A172E">
        <w:rPr>
          <w:rFonts w:ascii="Times New Roman" w:eastAsia="Meiryo UI" w:hAnsi="Times New Roman" w:cs="Times New Roman"/>
          <w:i/>
          <w:sz w:val="28"/>
          <w:szCs w:val="28"/>
        </w:rPr>
        <w:t> $ 75,000</w:t>
      </w:r>
    </w:p>
    <w:p w14:paraId="14DD1407"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Liability arises on:</w:t>
      </w:r>
    </w:p>
    <w:p w14:paraId="14DD1408" w14:textId="77777777" w:rsidR="00912728" w:rsidRPr="009A172E" w:rsidRDefault="00912728" w:rsidP="00E44A0D">
      <w:pPr>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 </w:t>
      </w:r>
      <w:r w:rsidRPr="009A172E">
        <w:rPr>
          <w:rFonts w:ascii="Times New Roman" w:eastAsia="Meiryo UI" w:hAnsi="Times New Roman" w:cs="Times New Roman"/>
          <w:b/>
          <w:bCs/>
          <w:i/>
          <w:iCs/>
          <w:sz w:val="28"/>
          <w:szCs w:val="28"/>
        </w:rPr>
        <w:t>Accrual basis:</w:t>
      </w:r>
      <w:r w:rsidRPr="009A172E">
        <w:rPr>
          <w:rFonts w:ascii="Times New Roman" w:eastAsia="Meiryo UI" w:hAnsi="Times New Roman" w:cs="Times New Roman"/>
          <w:i/>
          <w:sz w:val="28"/>
          <w:szCs w:val="28"/>
        </w:rPr>
        <w:t> On the raising of invoice or receipt of consideration, whichever is earlier.</w:t>
      </w:r>
      <w:r w:rsidRPr="009A172E">
        <w:rPr>
          <w:rFonts w:ascii="Times New Roman" w:eastAsia="Meiryo UI" w:hAnsi="Times New Roman" w:cs="Times New Roman"/>
          <w:i/>
          <w:sz w:val="28"/>
          <w:szCs w:val="28"/>
        </w:rPr>
        <w:br/>
      </w:r>
      <w:r w:rsidRPr="009A172E">
        <w:rPr>
          <w:rFonts w:ascii="Times New Roman" w:eastAsia="Meiryo UI" w:hAnsi="Times New Roman" w:cs="Times New Roman"/>
          <w:b/>
          <w:bCs/>
          <w:i/>
          <w:sz w:val="28"/>
          <w:szCs w:val="28"/>
        </w:rPr>
        <w:t>• </w:t>
      </w:r>
      <w:r w:rsidRPr="009A172E">
        <w:rPr>
          <w:rFonts w:ascii="Times New Roman" w:eastAsia="Meiryo UI" w:hAnsi="Times New Roman" w:cs="Times New Roman"/>
          <w:b/>
          <w:bCs/>
          <w:i/>
          <w:iCs/>
          <w:sz w:val="28"/>
          <w:szCs w:val="28"/>
        </w:rPr>
        <w:t>Cash basis:</w:t>
      </w:r>
      <w:r w:rsidRPr="009A172E">
        <w:rPr>
          <w:rFonts w:ascii="Times New Roman" w:eastAsia="Meiryo UI" w:hAnsi="Times New Roman" w:cs="Times New Roman"/>
          <w:i/>
          <w:sz w:val="28"/>
          <w:szCs w:val="28"/>
        </w:rPr>
        <w:t xml:space="preserve"> [an option available to </w:t>
      </w:r>
      <w:proofErr w:type="spellStart"/>
      <w:r w:rsidRPr="009A172E">
        <w:rPr>
          <w:rFonts w:ascii="Times New Roman" w:eastAsia="Meiryo UI" w:hAnsi="Times New Roman" w:cs="Times New Roman"/>
          <w:i/>
          <w:sz w:val="28"/>
          <w:szCs w:val="28"/>
        </w:rPr>
        <w:t>assessee</w:t>
      </w:r>
      <w:proofErr w:type="spellEnd"/>
      <w:r w:rsidRPr="009A172E">
        <w:rPr>
          <w:rFonts w:ascii="Times New Roman" w:eastAsia="Meiryo UI" w:hAnsi="Times New Roman" w:cs="Times New Roman"/>
          <w:i/>
          <w:sz w:val="28"/>
          <w:szCs w:val="28"/>
        </w:rPr>
        <w:t xml:space="preserve"> having turnover below $ 2 million]: On receipt of consideration.</w:t>
      </w:r>
    </w:p>
    <w:p w14:paraId="14DD1409"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Payment:</w:t>
      </w:r>
      <w:r w:rsidRPr="009A172E">
        <w:rPr>
          <w:rFonts w:ascii="Times New Roman" w:eastAsia="Meiryo UI" w:hAnsi="Times New Roman" w:cs="Times New Roman"/>
          <w:i/>
          <w:sz w:val="28"/>
          <w:szCs w:val="28"/>
        </w:rPr>
        <w:t> Depending on the turnover, the tax needs to be deposited either monthly, quarterly or annually. The due date for payment Tax needs to be deposited on 21st day following the end of the month/quarter/year.</w:t>
      </w:r>
    </w:p>
    <w:p w14:paraId="14DD140A"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Reverse Charge Mechanism: </w:t>
      </w:r>
      <w:r w:rsidRPr="009A172E">
        <w:rPr>
          <w:rFonts w:ascii="Times New Roman" w:eastAsia="Meiryo UI" w:hAnsi="Times New Roman" w:cs="Times New Roman"/>
          <w:i/>
          <w:sz w:val="28"/>
          <w:szCs w:val="28"/>
        </w:rPr>
        <w:t>Reverse charge applies to supplies made by non-residents</w:t>
      </w:r>
    </w:p>
    <w:p w14:paraId="14DD140B"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Export:</w:t>
      </w:r>
      <w:r w:rsidRPr="009A172E">
        <w:rPr>
          <w:rFonts w:ascii="Times New Roman" w:eastAsia="Meiryo UI" w:hAnsi="Times New Roman" w:cs="Times New Roman"/>
          <w:i/>
          <w:sz w:val="28"/>
          <w:szCs w:val="28"/>
        </w:rPr>
        <w:t> Exports are ‘Zero’ rated.</w:t>
      </w:r>
    </w:p>
    <w:p w14:paraId="14DD140C"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Exempt Services:</w:t>
      </w:r>
    </w:p>
    <w:p w14:paraId="14DD140D"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1.</w:t>
      </w:r>
      <w:r w:rsidRPr="009A172E">
        <w:rPr>
          <w:rFonts w:ascii="Times New Roman" w:eastAsia="Meiryo UI" w:hAnsi="Times New Roman" w:cs="Times New Roman"/>
          <w:i/>
          <w:sz w:val="28"/>
          <w:szCs w:val="28"/>
        </w:rPr>
        <w:t> Government supplies such as water services, drainage services etc.</w:t>
      </w:r>
      <w:r w:rsidRPr="009A172E">
        <w:rPr>
          <w:rFonts w:ascii="Times New Roman" w:eastAsia="Meiryo UI" w:hAnsi="Times New Roman" w:cs="Times New Roman"/>
          <w:i/>
          <w:sz w:val="28"/>
          <w:szCs w:val="28"/>
        </w:rPr>
        <w:br/>
      </w:r>
      <w:r w:rsidRPr="009A172E">
        <w:rPr>
          <w:rFonts w:ascii="Times New Roman" w:eastAsia="Meiryo UI" w:hAnsi="Times New Roman" w:cs="Times New Roman"/>
          <w:b/>
          <w:bCs/>
          <w:i/>
          <w:sz w:val="28"/>
          <w:szCs w:val="28"/>
        </w:rPr>
        <w:t>2.</w:t>
      </w:r>
      <w:r w:rsidRPr="009A172E">
        <w:rPr>
          <w:rFonts w:ascii="Times New Roman" w:eastAsia="Meiryo UI" w:hAnsi="Times New Roman" w:cs="Times New Roman"/>
          <w:i/>
          <w:sz w:val="28"/>
          <w:szCs w:val="28"/>
        </w:rPr>
        <w:t> Health, education, religious supplies Financial Services and residential renting</w:t>
      </w:r>
      <w:r w:rsidRPr="009A172E">
        <w:rPr>
          <w:rFonts w:ascii="Times New Roman" w:eastAsia="Meiryo UI" w:hAnsi="Times New Roman" w:cs="Times New Roman"/>
          <w:i/>
          <w:sz w:val="28"/>
          <w:szCs w:val="28"/>
        </w:rPr>
        <w:br/>
      </w:r>
      <w:r w:rsidRPr="009A172E">
        <w:rPr>
          <w:rFonts w:ascii="Times New Roman" w:eastAsia="Meiryo UI" w:hAnsi="Times New Roman" w:cs="Times New Roman"/>
          <w:b/>
          <w:bCs/>
          <w:i/>
          <w:sz w:val="28"/>
          <w:szCs w:val="28"/>
        </w:rPr>
        <w:t>3.</w:t>
      </w:r>
      <w:r w:rsidRPr="009A172E">
        <w:rPr>
          <w:rFonts w:ascii="Times New Roman" w:eastAsia="Meiryo UI" w:hAnsi="Times New Roman" w:cs="Times New Roman"/>
          <w:i/>
          <w:sz w:val="28"/>
          <w:szCs w:val="28"/>
        </w:rPr>
        <w:t> Vegetable, fruit, meat</w:t>
      </w:r>
    </w:p>
    <w:p w14:paraId="14DD140E" w14:textId="77777777" w:rsidR="00912728" w:rsidRPr="009A172E" w:rsidRDefault="00912728" w:rsidP="00912728">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Innovative Concept:</w:t>
      </w:r>
      <w:r w:rsidRPr="009A172E">
        <w:rPr>
          <w:rFonts w:ascii="Times New Roman" w:eastAsia="Meiryo UI" w:hAnsi="Times New Roman" w:cs="Times New Roman"/>
          <w:i/>
          <w:sz w:val="28"/>
          <w:szCs w:val="28"/>
        </w:rPr>
        <w:t> ‘Group registration’ wherein a single consolidated return for the group can be filed.</w:t>
      </w:r>
    </w:p>
    <w:p w14:paraId="14DD140F" w14:textId="77777777" w:rsidR="00D81973" w:rsidRPr="009A172E" w:rsidRDefault="00D81973" w:rsidP="00912728">
      <w:pPr>
        <w:jc w:val="both"/>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t xml:space="preserve">(4) New </w:t>
      </w:r>
      <w:proofErr w:type="gramStart"/>
      <w:r w:rsidRPr="009A172E">
        <w:rPr>
          <w:rFonts w:ascii="Times New Roman" w:eastAsia="Meiryo UI" w:hAnsi="Times New Roman" w:cs="Times New Roman"/>
          <w:b/>
          <w:i/>
          <w:sz w:val="40"/>
          <w:szCs w:val="40"/>
          <w:u w:val="single"/>
        </w:rPr>
        <w:t>Zealand:-</w:t>
      </w:r>
      <w:proofErr w:type="gramEnd"/>
    </w:p>
    <w:p w14:paraId="14DD1410"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lastRenderedPageBreak/>
        <w:t>Name:</w:t>
      </w:r>
      <w:r w:rsidRPr="009A172E">
        <w:rPr>
          <w:rFonts w:ascii="Times New Roman" w:eastAsia="Meiryo UI" w:hAnsi="Times New Roman" w:cs="Times New Roman"/>
          <w:i/>
          <w:sz w:val="28"/>
          <w:szCs w:val="28"/>
        </w:rPr>
        <w:t> Goods and Service Tax</w:t>
      </w:r>
    </w:p>
    <w:p w14:paraId="14DD1411"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Date of introduction:</w:t>
      </w:r>
      <w:r w:rsidRPr="009A172E">
        <w:rPr>
          <w:rFonts w:ascii="Times New Roman" w:eastAsia="Meiryo UI" w:hAnsi="Times New Roman" w:cs="Times New Roman"/>
          <w:i/>
          <w:sz w:val="28"/>
          <w:szCs w:val="28"/>
        </w:rPr>
        <w:t> 01.10.1986</w:t>
      </w:r>
    </w:p>
    <w:p w14:paraId="14DD1412"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Scope:</w:t>
      </w:r>
    </w:p>
    <w:p w14:paraId="14DD1413"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Supply of goods or services made in New Zealand by a registered person</w:t>
      </w:r>
      <w:r w:rsidRPr="009A172E">
        <w:rPr>
          <w:rFonts w:ascii="Times New Roman" w:eastAsia="Meiryo UI" w:hAnsi="Times New Roman" w:cs="Times New Roman"/>
          <w:i/>
          <w:sz w:val="28"/>
          <w:szCs w:val="28"/>
        </w:rPr>
        <w:br/>
        <w:t>• Importation of goods</w:t>
      </w:r>
    </w:p>
    <w:p w14:paraId="14DD1414"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Standard Rate:</w:t>
      </w:r>
      <w:r w:rsidRPr="009A172E">
        <w:rPr>
          <w:rFonts w:ascii="Times New Roman" w:eastAsia="Meiryo UI" w:hAnsi="Times New Roman" w:cs="Times New Roman"/>
          <w:i/>
          <w:sz w:val="28"/>
          <w:szCs w:val="28"/>
        </w:rPr>
        <w:t> 15 %</w:t>
      </w:r>
    </w:p>
    <w:p w14:paraId="14DD1415"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Reduced Rate:</w:t>
      </w:r>
      <w:r w:rsidRPr="009A172E">
        <w:rPr>
          <w:rFonts w:ascii="Times New Roman" w:eastAsia="Meiryo UI" w:hAnsi="Times New Roman" w:cs="Times New Roman"/>
          <w:i/>
          <w:sz w:val="28"/>
          <w:szCs w:val="28"/>
        </w:rPr>
        <w:t> Zero-rated and exempt</w:t>
      </w:r>
    </w:p>
    <w:p w14:paraId="14DD1416"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Threshold exemption limit:</w:t>
      </w:r>
      <w:r w:rsidRPr="009A172E">
        <w:rPr>
          <w:rFonts w:ascii="Times New Roman" w:eastAsia="Meiryo UI" w:hAnsi="Times New Roman" w:cs="Times New Roman"/>
          <w:i/>
          <w:sz w:val="28"/>
          <w:szCs w:val="28"/>
        </w:rPr>
        <w:t> NZ$ 60,000</w:t>
      </w:r>
    </w:p>
    <w:p w14:paraId="14DD1417"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Liability arises on:</w:t>
      </w:r>
      <w:r w:rsidRPr="009A172E">
        <w:rPr>
          <w:rFonts w:ascii="Times New Roman" w:eastAsia="Meiryo UI" w:hAnsi="Times New Roman" w:cs="Times New Roman"/>
          <w:i/>
          <w:sz w:val="28"/>
          <w:szCs w:val="28"/>
        </w:rPr>
        <w:t> On raising of invoice or receipt of consideration, whichever is earlier.</w:t>
      </w:r>
    </w:p>
    <w:p w14:paraId="14DD1418"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Returns:</w:t>
      </w:r>
      <w:r w:rsidRPr="009A172E">
        <w:rPr>
          <w:rFonts w:ascii="Times New Roman" w:eastAsia="Meiryo UI" w:hAnsi="Times New Roman" w:cs="Times New Roman"/>
          <w:i/>
          <w:sz w:val="28"/>
          <w:szCs w:val="28"/>
        </w:rPr>
        <w:t> Depending on the turnover it is either monthly, bi-monthly or six-</w:t>
      </w:r>
      <w:proofErr w:type="spellStart"/>
      <w:r w:rsidRPr="009A172E">
        <w:rPr>
          <w:rFonts w:ascii="Times New Roman" w:eastAsia="Meiryo UI" w:hAnsi="Times New Roman" w:cs="Times New Roman"/>
          <w:i/>
          <w:sz w:val="28"/>
          <w:szCs w:val="28"/>
        </w:rPr>
        <w:t>monthlyDue</w:t>
      </w:r>
      <w:proofErr w:type="spellEnd"/>
      <w:r w:rsidRPr="009A172E">
        <w:rPr>
          <w:rFonts w:ascii="Times New Roman" w:eastAsia="Meiryo UI" w:hAnsi="Times New Roman" w:cs="Times New Roman"/>
          <w:i/>
          <w:sz w:val="28"/>
          <w:szCs w:val="28"/>
        </w:rPr>
        <w:t xml:space="preserve"> date for returns and payment </w:t>
      </w:r>
      <w:proofErr w:type="gramStart"/>
      <w:r w:rsidRPr="009A172E">
        <w:rPr>
          <w:rFonts w:ascii="Times New Roman" w:eastAsia="Meiryo UI" w:hAnsi="Times New Roman" w:cs="Times New Roman"/>
          <w:i/>
          <w:sz w:val="28"/>
          <w:szCs w:val="28"/>
        </w:rPr>
        <w:t>On</w:t>
      </w:r>
      <w:proofErr w:type="gramEnd"/>
      <w:r w:rsidRPr="009A172E">
        <w:rPr>
          <w:rFonts w:ascii="Times New Roman" w:eastAsia="Meiryo UI" w:hAnsi="Times New Roman" w:cs="Times New Roman"/>
          <w:i/>
          <w:sz w:val="28"/>
          <w:szCs w:val="28"/>
        </w:rPr>
        <w:t xml:space="preserve"> 28th day following the end of the month or bi-month or six-month.</w:t>
      </w:r>
    </w:p>
    <w:p w14:paraId="14DD1419"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The due date for returns and payment:</w:t>
      </w:r>
      <w:r w:rsidRPr="009A172E">
        <w:rPr>
          <w:rFonts w:ascii="Times New Roman" w:eastAsia="Meiryo UI" w:hAnsi="Times New Roman" w:cs="Times New Roman"/>
          <w:i/>
          <w:sz w:val="28"/>
          <w:szCs w:val="28"/>
        </w:rPr>
        <w:t> On the 28th day following the end of the month or bi-month or six-month. However, a different date for the certain periods.</w:t>
      </w:r>
    </w:p>
    <w:p w14:paraId="14DD141A"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Reverse charge mechanism: </w:t>
      </w:r>
      <w:r w:rsidRPr="009A172E">
        <w:rPr>
          <w:rFonts w:ascii="Times New Roman" w:eastAsia="Meiryo UI" w:hAnsi="Times New Roman" w:cs="Times New Roman"/>
          <w:i/>
          <w:sz w:val="28"/>
          <w:szCs w:val="28"/>
        </w:rPr>
        <w:t>Reverse charge applies to the supply of services made by non-residents.</w:t>
      </w:r>
    </w:p>
    <w:p w14:paraId="14DD141B"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Export:</w:t>
      </w:r>
      <w:r w:rsidRPr="009A172E">
        <w:rPr>
          <w:rFonts w:ascii="Times New Roman" w:eastAsia="Meiryo UI" w:hAnsi="Times New Roman" w:cs="Times New Roman"/>
          <w:i/>
          <w:sz w:val="28"/>
          <w:szCs w:val="28"/>
        </w:rPr>
        <w:t> Exports are ‘zero’ rated.</w:t>
      </w:r>
    </w:p>
    <w:p w14:paraId="14DD141C" w14:textId="77777777" w:rsidR="00E115C7" w:rsidRPr="009A172E" w:rsidRDefault="00E115C7" w:rsidP="00E115C7">
      <w:pPr>
        <w:shd w:val="clear" w:color="auto" w:fill="FFFFFF"/>
        <w:spacing w:after="420" w:line="240" w:lineRule="auto"/>
        <w:rPr>
          <w:rFonts w:ascii="Times New Roman" w:eastAsia="Times New Roman" w:hAnsi="Times New Roman" w:cs="Times New Roman"/>
          <w:i/>
          <w:color w:val="000000" w:themeColor="text1"/>
          <w:spacing w:val="4"/>
          <w:sz w:val="28"/>
          <w:szCs w:val="28"/>
        </w:rPr>
      </w:pPr>
      <w:r w:rsidRPr="009A172E">
        <w:rPr>
          <w:rFonts w:ascii="Times New Roman" w:eastAsia="Times New Roman" w:hAnsi="Times New Roman" w:cs="Times New Roman"/>
          <w:b/>
          <w:bCs/>
          <w:i/>
          <w:color w:val="000000" w:themeColor="text1"/>
          <w:spacing w:val="4"/>
          <w:sz w:val="28"/>
          <w:szCs w:val="28"/>
        </w:rPr>
        <w:t>Exempt services:</w:t>
      </w:r>
    </w:p>
    <w:p w14:paraId="14DD141D" w14:textId="77777777" w:rsidR="00E115C7" w:rsidRPr="009A172E" w:rsidRDefault="00E115C7" w:rsidP="00E115C7">
      <w:pPr>
        <w:shd w:val="clear" w:color="auto" w:fill="FFFFFF"/>
        <w:spacing w:after="420" w:line="240" w:lineRule="auto"/>
        <w:rPr>
          <w:rFonts w:ascii="Times New Roman" w:eastAsia="Times New Roman" w:hAnsi="Times New Roman" w:cs="Times New Roman"/>
          <w:i/>
          <w:color w:val="000000" w:themeColor="text1"/>
          <w:spacing w:val="4"/>
          <w:sz w:val="28"/>
          <w:szCs w:val="28"/>
        </w:rPr>
      </w:pPr>
      <w:r w:rsidRPr="009A172E">
        <w:rPr>
          <w:rFonts w:ascii="Times New Roman" w:eastAsia="Times New Roman" w:hAnsi="Times New Roman" w:cs="Times New Roman"/>
          <w:b/>
          <w:bCs/>
          <w:i/>
          <w:color w:val="000000" w:themeColor="text1"/>
          <w:spacing w:val="4"/>
          <w:sz w:val="28"/>
          <w:szCs w:val="28"/>
        </w:rPr>
        <w:t>1.</w:t>
      </w:r>
      <w:r w:rsidRPr="009A172E">
        <w:rPr>
          <w:rFonts w:ascii="Times New Roman" w:eastAsia="Times New Roman" w:hAnsi="Times New Roman" w:cs="Times New Roman"/>
          <w:i/>
          <w:color w:val="000000" w:themeColor="text1"/>
          <w:spacing w:val="4"/>
          <w:sz w:val="28"/>
          <w:szCs w:val="28"/>
        </w:rPr>
        <w:t> Real estate</w:t>
      </w:r>
      <w:r w:rsidRPr="009A172E">
        <w:rPr>
          <w:rFonts w:ascii="Times New Roman" w:eastAsia="Times New Roman" w:hAnsi="Times New Roman" w:cs="Times New Roman"/>
          <w:i/>
          <w:color w:val="000000" w:themeColor="text1"/>
          <w:spacing w:val="4"/>
          <w:sz w:val="28"/>
          <w:szCs w:val="28"/>
        </w:rPr>
        <w:br/>
      </w:r>
      <w:r w:rsidRPr="009A172E">
        <w:rPr>
          <w:rFonts w:ascii="Times New Roman" w:eastAsia="Times New Roman" w:hAnsi="Times New Roman" w:cs="Times New Roman"/>
          <w:b/>
          <w:bCs/>
          <w:i/>
          <w:color w:val="000000" w:themeColor="text1"/>
          <w:spacing w:val="4"/>
          <w:sz w:val="28"/>
          <w:szCs w:val="28"/>
        </w:rPr>
        <w:t>2.</w:t>
      </w:r>
      <w:r w:rsidRPr="009A172E">
        <w:rPr>
          <w:rFonts w:ascii="Times New Roman" w:eastAsia="Times New Roman" w:hAnsi="Times New Roman" w:cs="Times New Roman"/>
          <w:i/>
          <w:color w:val="000000" w:themeColor="text1"/>
          <w:spacing w:val="4"/>
          <w:sz w:val="28"/>
          <w:szCs w:val="28"/>
        </w:rPr>
        <w:t> Financial services</w:t>
      </w:r>
      <w:r w:rsidRPr="009A172E">
        <w:rPr>
          <w:rFonts w:ascii="Times New Roman" w:eastAsia="Times New Roman" w:hAnsi="Times New Roman" w:cs="Times New Roman"/>
          <w:i/>
          <w:color w:val="000000" w:themeColor="text1"/>
          <w:spacing w:val="4"/>
          <w:sz w:val="28"/>
          <w:szCs w:val="28"/>
        </w:rPr>
        <w:br/>
      </w:r>
      <w:r w:rsidRPr="009A172E">
        <w:rPr>
          <w:rFonts w:ascii="Times New Roman" w:eastAsia="Times New Roman" w:hAnsi="Times New Roman" w:cs="Times New Roman"/>
          <w:b/>
          <w:bCs/>
          <w:i/>
          <w:color w:val="000000" w:themeColor="text1"/>
          <w:spacing w:val="4"/>
          <w:sz w:val="28"/>
          <w:szCs w:val="28"/>
        </w:rPr>
        <w:t>3.</w:t>
      </w:r>
      <w:r w:rsidRPr="009A172E">
        <w:rPr>
          <w:rFonts w:ascii="Times New Roman" w:eastAsia="Times New Roman" w:hAnsi="Times New Roman" w:cs="Times New Roman"/>
          <w:i/>
          <w:color w:val="000000" w:themeColor="text1"/>
          <w:spacing w:val="4"/>
          <w:sz w:val="28"/>
          <w:szCs w:val="28"/>
        </w:rPr>
        <w:t> Residential rental</w:t>
      </w:r>
    </w:p>
    <w:p w14:paraId="14DD141E"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Innovative concept:</w:t>
      </w:r>
      <w:r w:rsidRPr="009A172E">
        <w:rPr>
          <w:rFonts w:ascii="Times New Roman" w:eastAsia="Meiryo UI" w:hAnsi="Times New Roman" w:cs="Times New Roman"/>
          <w:i/>
          <w:sz w:val="28"/>
          <w:szCs w:val="28"/>
        </w:rPr>
        <w:t> The headline price in advertisement and stores must be always GST inclusive except when supplies are to wholesale clients.</w:t>
      </w:r>
    </w:p>
    <w:p w14:paraId="14DD141F" w14:textId="77777777" w:rsidR="00D81973" w:rsidRPr="009A172E" w:rsidRDefault="00D81973" w:rsidP="00D81973">
      <w:pPr>
        <w:jc w:val="both"/>
        <w:rPr>
          <w:rFonts w:ascii="Times New Roman" w:eastAsia="Meiryo UI" w:hAnsi="Times New Roman" w:cs="Times New Roman"/>
          <w:b/>
          <w:i/>
          <w:sz w:val="40"/>
          <w:szCs w:val="40"/>
          <w:u w:val="single"/>
        </w:rPr>
      </w:pPr>
      <w:r w:rsidRPr="009A172E">
        <w:rPr>
          <w:rFonts w:ascii="Times New Roman" w:eastAsia="Meiryo UI" w:hAnsi="Times New Roman" w:cs="Times New Roman"/>
          <w:b/>
          <w:i/>
          <w:sz w:val="40"/>
          <w:szCs w:val="40"/>
          <w:u w:val="single"/>
        </w:rPr>
        <w:t xml:space="preserve">(5) </w:t>
      </w:r>
      <w:proofErr w:type="gramStart"/>
      <w:r w:rsidRPr="009A172E">
        <w:rPr>
          <w:rFonts w:ascii="Times New Roman" w:eastAsia="Meiryo UI" w:hAnsi="Times New Roman" w:cs="Times New Roman"/>
          <w:b/>
          <w:i/>
          <w:sz w:val="40"/>
          <w:szCs w:val="40"/>
          <w:u w:val="single"/>
        </w:rPr>
        <w:t>Singapore:-</w:t>
      </w:r>
      <w:proofErr w:type="gramEnd"/>
    </w:p>
    <w:p w14:paraId="14DD1420" w14:textId="77777777" w:rsidR="00F8278C" w:rsidRPr="009A172E" w:rsidRDefault="00D81973" w:rsidP="00F8278C">
      <w:pPr>
        <w:pStyle w:val="cf-tweet-this"/>
        <w:shd w:val="clear" w:color="auto" w:fill="FFFFFF"/>
        <w:spacing w:before="0" w:beforeAutospacing="0" w:after="420" w:afterAutospacing="0"/>
        <w:rPr>
          <w:i/>
          <w:color w:val="000000" w:themeColor="text1"/>
          <w:spacing w:val="4"/>
          <w:sz w:val="28"/>
          <w:szCs w:val="28"/>
        </w:rPr>
      </w:pPr>
      <w:r w:rsidRPr="009A172E">
        <w:rPr>
          <w:rFonts w:eastAsia="Meiryo UI"/>
          <w:b/>
          <w:bCs/>
          <w:i/>
          <w:color w:val="000000" w:themeColor="text1"/>
          <w:sz w:val="28"/>
          <w:szCs w:val="28"/>
        </w:rPr>
        <w:t>Name:</w:t>
      </w:r>
      <w:r w:rsidR="00F8278C" w:rsidRPr="009A172E">
        <w:rPr>
          <w:rFonts w:eastAsia="Meiryo UI"/>
          <w:i/>
          <w:color w:val="000000" w:themeColor="text1"/>
          <w:sz w:val="28"/>
          <w:szCs w:val="28"/>
        </w:rPr>
        <w:t> </w:t>
      </w:r>
      <w:r w:rsidR="00F8278C" w:rsidRPr="009A172E">
        <w:rPr>
          <w:i/>
          <w:color w:val="000000" w:themeColor="text1"/>
          <w:spacing w:val="4"/>
          <w:sz w:val="28"/>
          <w:szCs w:val="28"/>
        </w:rPr>
        <w:t>Goods and Service Tax</w:t>
      </w:r>
      <w:r w:rsidR="00F8278C" w:rsidRPr="009A172E">
        <w:rPr>
          <w:i/>
          <w:color w:val="000000" w:themeColor="text1"/>
          <w:spacing w:val="4"/>
          <w:sz w:val="28"/>
          <w:szCs w:val="28"/>
        </w:rPr>
        <w:br/>
      </w:r>
      <w:r w:rsidR="00F8278C" w:rsidRPr="009A172E">
        <w:rPr>
          <w:b/>
          <w:bCs/>
          <w:i/>
          <w:color w:val="000000" w:themeColor="text1"/>
          <w:spacing w:val="4"/>
          <w:sz w:val="28"/>
          <w:szCs w:val="28"/>
        </w:rPr>
        <w:t>Date of introduction:</w:t>
      </w:r>
      <w:r w:rsidR="00F8278C" w:rsidRPr="009A172E">
        <w:rPr>
          <w:i/>
          <w:color w:val="000000" w:themeColor="text1"/>
          <w:spacing w:val="4"/>
          <w:sz w:val="28"/>
          <w:szCs w:val="28"/>
        </w:rPr>
        <w:t> 01.04.1994</w:t>
      </w:r>
      <w:r w:rsidR="00F8278C" w:rsidRPr="009A172E">
        <w:rPr>
          <w:i/>
          <w:color w:val="000000" w:themeColor="text1"/>
          <w:spacing w:val="4"/>
          <w:sz w:val="28"/>
          <w:szCs w:val="28"/>
        </w:rPr>
        <w:br/>
      </w:r>
      <w:r w:rsidR="00F8278C" w:rsidRPr="009A172E">
        <w:rPr>
          <w:b/>
          <w:bCs/>
          <w:i/>
          <w:color w:val="000000" w:themeColor="text1"/>
          <w:spacing w:val="4"/>
          <w:sz w:val="28"/>
          <w:szCs w:val="28"/>
        </w:rPr>
        <w:t>Scope:</w:t>
      </w:r>
    </w:p>
    <w:p w14:paraId="14DD1421" w14:textId="77777777" w:rsidR="00F8278C" w:rsidRPr="009A172E" w:rsidRDefault="00F8278C" w:rsidP="00F8278C">
      <w:pPr>
        <w:shd w:val="clear" w:color="auto" w:fill="FFFFFF"/>
        <w:spacing w:after="420" w:line="240" w:lineRule="auto"/>
        <w:rPr>
          <w:rFonts w:ascii="Times New Roman" w:eastAsia="Times New Roman" w:hAnsi="Times New Roman" w:cs="Times New Roman"/>
          <w:i/>
          <w:color w:val="000000" w:themeColor="text1"/>
          <w:spacing w:val="4"/>
          <w:sz w:val="28"/>
          <w:szCs w:val="28"/>
        </w:rPr>
      </w:pPr>
      <w:r w:rsidRPr="009A172E">
        <w:rPr>
          <w:rFonts w:ascii="Times New Roman" w:eastAsia="Times New Roman" w:hAnsi="Times New Roman" w:cs="Times New Roman"/>
          <w:i/>
          <w:color w:val="000000" w:themeColor="text1"/>
          <w:spacing w:val="4"/>
          <w:sz w:val="28"/>
          <w:szCs w:val="28"/>
        </w:rPr>
        <w:lastRenderedPageBreak/>
        <w:t>• Supplies of goods and services in Singapore by a taxable person in the course or furtherance of a business</w:t>
      </w:r>
      <w:r w:rsidRPr="009A172E">
        <w:rPr>
          <w:rFonts w:ascii="Times New Roman" w:eastAsia="Times New Roman" w:hAnsi="Times New Roman" w:cs="Times New Roman"/>
          <w:i/>
          <w:color w:val="000000" w:themeColor="text1"/>
          <w:spacing w:val="4"/>
          <w:sz w:val="28"/>
          <w:szCs w:val="28"/>
        </w:rPr>
        <w:br/>
        <w:t>• Importation of goods</w:t>
      </w:r>
    </w:p>
    <w:p w14:paraId="14DD1422" w14:textId="77777777" w:rsidR="00F8278C" w:rsidRPr="009A172E" w:rsidRDefault="00F8278C" w:rsidP="00F8278C">
      <w:pPr>
        <w:shd w:val="clear" w:color="auto" w:fill="FFFFFF"/>
        <w:spacing w:after="420" w:line="240" w:lineRule="auto"/>
        <w:rPr>
          <w:rFonts w:ascii="Times New Roman" w:eastAsia="Times New Roman" w:hAnsi="Times New Roman" w:cs="Times New Roman"/>
          <w:i/>
          <w:color w:val="000000" w:themeColor="text1"/>
          <w:spacing w:val="4"/>
          <w:sz w:val="28"/>
          <w:szCs w:val="28"/>
        </w:rPr>
      </w:pPr>
      <w:r w:rsidRPr="009A172E">
        <w:rPr>
          <w:rFonts w:ascii="Times New Roman" w:eastAsia="Times New Roman" w:hAnsi="Times New Roman" w:cs="Times New Roman"/>
          <w:b/>
          <w:bCs/>
          <w:i/>
          <w:color w:val="000000" w:themeColor="text1"/>
          <w:spacing w:val="4"/>
          <w:sz w:val="28"/>
          <w:szCs w:val="28"/>
        </w:rPr>
        <w:t>Standard Rate:</w:t>
      </w:r>
      <w:r w:rsidRPr="009A172E">
        <w:rPr>
          <w:rFonts w:ascii="Times New Roman" w:eastAsia="Times New Roman" w:hAnsi="Times New Roman" w:cs="Times New Roman"/>
          <w:i/>
          <w:color w:val="000000" w:themeColor="text1"/>
          <w:spacing w:val="4"/>
          <w:sz w:val="28"/>
          <w:szCs w:val="28"/>
        </w:rPr>
        <w:t> 7 %</w:t>
      </w:r>
    </w:p>
    <w:p w14:paraId="14DD1423"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Reduced Rate:</w:t>
      </w:r>
      <w:r w:rsidRPr="009A172E">
        <w:rPr>
          <w:rFonts w:ascii="Times New Roman" w:eastAsia="Meiryo UI" w:hAnsi="Times New Roman" w:cs="Times New Roman"/>
          <w:i/>
          <w:sz w:val="28"/>
          <w:szCs w:val="28"/>
        </w:rPr>
        <w:t> Zero-rated and exempt</w:t>
      </w:r>
    </w:p>
    <w:p w14:paraId="14DD1424"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Threshold exemption limit:</w:t>
      </w:r>
      <w:r w:rsidRPr="009A172E">
        <w:rPr>
          <w:rFonts w:ascii="Times New Roman" w:eastAsia="Meiryo UI" w:hAnsi="Times New Roman" w:cs="Times New Roman"/>
          <w:i/>
          <w:sz w:val="28"/>
          <w:szCs w:val="28"/>
        </w:rPr>
        <w:t> Singapore $ 1 million</w:t>
      </w:r>
    </w:p>
    <w:p w14:paraId="14DD1425"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Liability arises on:</w:t>
      </w:r>
      <w:r w:rsidRPr="009A172E">
        <w:rPr>
          <w:rFonts w:ascii="Times New Roman" w:eastAsia="Meiryo UI" w:hAnsi="Times New Roman" w:cs="Times New Roman"/>
          <w:i/>
          <w:sz w:val="28"/>
          <w:szCs w:val="28"/>
        </w:rPr>
        <w:t> On raising of invoice or receipt of consideration or supply (of goods or services), whichever is earlier.</w:t>
      </w:r>
    </w:p>
    <w:p w14:paraId="14DD1426"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Returns:</w:t>
      </w:r>
      <w:r w:rsidRPr="009A172E">
        <w:rPr>
          <w:rFonts w:ascii="Times New Roman" w:eastAsia="Meiryo UI" w:hAnsi="Times New Roman" w:cs="Times New Roman"/>
          <w:i/>
          <w:sz w:val="28"/>
          <w:szCs w:val="28"/>
        </w:rPr>
        <w:t> Usually quarterly returns. However, a business can opt for monthly returns.</w:t>
      </w:r>
    </w:p>
    <w:p w14:paraId="14DD1427"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The due date for returns and payment: </w:t>
      </w:r>
      <w:r w:rsidRPr="009A172E">
        <w:rPr>
          <w:rFonts w:ascii="Times New Roman" w:eastAsia="Meiryo UI" w:hAnsi="Times New Roman" w:cs="Times New Roman"/>
          <w:i/>
          <w:sz w:val="28"/>
          <w:szCs w:val="28"/>
        </w:rPr>
        <w:t>Last day of the month following the end of the month or quarter.</w:t>
      </w:r>
    </w:p>
    <w:p w14:paraId="14DD1428"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Reverse charge mechanism: </w:t>
      </w:r>
      <w:r w:rsidRPr="009A172E">
        <w:rPr>
          <w:rFonts w:ascii="Times New Roman" w:eastAsia="Meiryo UI" w:hAnsi="Times New Roman" w:cs="Times New Roman"/>
          <w:i/>
          <w:sz w:val="28"/>
          <w:szCs w:val="28"/>
        </w:rPr>
        <w:t>Reverse charge applies to the supply of services</w:t>
      </w:r>
    </w:p>
    <w:p w14:paraId="14DD1429"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Export:</w:t>
      </w:r>
      <w:r w:rsidRPr="009A172E">
        <w:rPr>
          <w:rFonts w:ascii="Times New Roman" w:eastAsia="Meiryo UI" w:hAnsi="Times New Roman" w:cs="Times New Roman"/>
          <w:i/>
          <w:sz w:val="28"/>
          <w:szCs w:val="28"/>
        </w:rPr>
        <w:t> Exports are ‘zero’ rated.</w:t>
      </w:r>
    </w:p>
    <w:p w14:paraId="14DD142A"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Exempt services:</w:t>
      </w:r>
      <w:r w:rsidRPr="009A172E">
        <w:rPr>
          <w:rFonts w:ascii="Times New Roman" w:eastAsia="Meiryo UI" w:hAnsi="Times New Roman" w:cs="Times New Roman"/>
          <w:i/>
          <w:sz w:val="28"/>
          <w:szCs w:val="28"/>
        </w:rPr>
        <w:t xml:space="preserve"> Real estate, </w:t>
      </w:r>
      <w:proofErr w:type="gramStart"/>
      <w:r w:rsidRPr="009A172E">
        <w:rPr>
          <w:rFonts w:ascii="Times New Roman" w:eastAsia="Meiryo UI" w:hAnsi="Times New Roman" w:cs="Times New Roman"/>
          <w:i/>
          <w:sz w:val="28"/>
          <w:szCs w:val="28"/>
        </w:rPr>
        <w:t>Financial</w:t>
      </w:r>
      <w:proofErr w:type="gramEnd"/>
      <w:r w:rsidRPr="009A172E">
        <w:rPr>
          <w:rFonts w:ascii="Times New Roman" w:eastAsia="Meiryo UI" w:hAnsi="Times New Roman" w:cs="Times New Roman"/>
          <w:i/>
          <w:sz w:val="28"/>
          <w:szCs w:val="28"/>
        </w:rPr>
        <w:t xml:space="preserve"> services, Residential rental</w:t>
      </w:r>
    </w:p>
    <w:p w14:paraId="14DD142B" w14:textId="77777777" w:rsidR="00D81973" w:rsidRPr="009A172E" w:rsidRDefault="00D81973" w:rsidP="00D81973">
      <w:pPr>
        <w:jc w:val="both"/>
        <w:rPr>
          <w:rFonts w:ascii="Times New Roman" w:eastAsia="Meiryo UI" w:hAnsi="Times New Roman" w:cs="Times New Roman"/>
          <w:i/>
          <w:sz w:val="28"/>
          <w:szCs w:val="28"/>
        </w:rPr>
      </w:pPr>
      <w:r w:rsidRPr="009A172E">
        <w:rPr>
          <w:rFonts w:ascii="Times New Roman" w:eastAsia="Meiryo UI" w:hAnsi="Times New Roman" w:cs="Times New Roman"/>
          <w:b/>
          <w:bCs/>
          <w:i/>
          <w:sz w:val="28"/>
          <w:szCs w:val="28"/>
        </w:rPr>
        <w:t>Innovative concept:</w:t>
      </w:r>
      <w:r w:rsidRPr="009A172E">
        <w:rPr>
          <w:rFonts w:ascii="Times New Roman" w:eastAsia="Meiryo UI" w:hAnsi="Times New Roman" w:cs="Times New Roman"/>
          <w:i/>
          <w:sz w:val="28"/>
          <w:szCs w:val="28"/>
        </w:rPr>
        <w:t xml:space="preserve"> Divisional registration wherein if an </w:t>
      </w:r>
      <w:proofErr w:type="spellStart"/>
      <w:r w:rsidRPr="009A172E">
        <w:rPr>
          <w:rFonts w:ascii="Times New Roman" w:eastAsia="Meiryo UI" w:hAnsi="Times New Roman" w:cs="Times New Roman"/>
          <w:i/>
          <w:sz w:val="28"/>
          <w:szCs w:val="28"/>
        </w:rPr>
        <w:t>assessee</w:t>
      </w:r>
      <w:proofErr w:type="spellEnd"/>
      <w:r w:rsidRPr="009A172E">
        <w:rPr>
          <w:rFonts w:ascii="Times New Roman" w:eastAsia="Meiryo UI" w:hAnsi="Times New Roman" w:cs="Times New Roman"/>
          <w:i/>
          <w:sz w:val="28"/>
          <w:szCs w:val="28"/>
        </w:rPr>
        <w:t xml:space="preserve"> has several </w:t>
      </w:r>
      <w:proofErr w:type="gramStart"/>
      <w:r w:rsidRPr="009A172E">
        <w:rPr>
          <w:rFonts w:ascii="Times New Roman" w:eastAsia="Meiryo UI" w:hAnsi="Times New Roman" w:cs="Times New Roman"/>
          <w:i/>
          <w:sz w:val="28"/>
          <w:szCs w:val="28"/>
        </w:rPr>
        <w:t>divisions</w:t>
      </w:r>
      <w:proofErr w:type="gramEnd"/>
      <w:r w:rsidRPr="009A172E">
        <w:rPr>
          <w:rFonts w:ascii="Times New Roman" w:eastAsia="Meiryo UI" w:hAnsi="Times New Roman" w:cs="Times New Roman"/>
          <w:i/>
          <w:sz w:val="28"/>
          <w:szCs w:val="28"/>
        </w:rPr>
        <w:t xml:space="preserve"> he may register the said divisions separately. Each such division should submit its own return. The supplies between the divisions are ignored for GST purposes.</w:t>
      </w:r>
    </w:p>
    <w:p w14:paraId="14DD142C" w14:textId="77777777" w:rsidR="00D81973" w:rsidRPr="009A172E" w:rsidRDefault="00D81973" w:rsidP="00D81973">
      <w:pPr>
        <w:jc w:val="both"/>
        <w:rPr>
          <w:rFonts w:ascii="Times New Roman" w:eastAsia="Meiryo UI" w:hAnsi="Times New Roman" w:cs="Times New Roman"/>
          <w:i/>
          <w:sz w:val="28"/>
          <w:szCs w:val="28"/>
        </w:rPr>
      </w:pPr>
    </w:p>
    <w:p w14:paraId="14DD142D" w14:textId="77777777" w:rsidR="00D81973" w:rsidRPr="009A172E" w:rsidRDefault="00D81973" w:rsidP="00912728">
      <w:pPr>
        <w:jc w:val="both"/>
        <w:rPr>
          <w:rFonts w:ascii="Times New Roman" w:eastAsia="Meiryo UI" w:hAnsi="Times New Roman" w:cs="Times New Roman"/>
          <w:i/>
          <w:sz w:val="28"/>
          <w:szCs w:val="28"/>
        </w:rPr>
      </w:pPr>
    </w:p>
    <w:p w14:paraId="14DD1431" w14:textId="5156FECE" w:rsidR="004113F8" w:rsidRDefault="004113F8" w:rsidP="00E70473">
      <w:pPr>
        <w:jc w:val="both"/>
        <w:rPr>
          <w:rFonts w:ascii="Times New Roman" w:eastAsia="Meiryo UI" w:hAnsi="Times New Roman" w:cs="Times New Roman"/>
          <w:i/>
          <w:noProof/>
          <w:sz w:val="28"/>
          <w:szCs w:val="28"/>
        </w:rPr>
      </w:pPr>
    </w:p>
    <w:p w14:paraId="10937FDE" w14:textId="77777777" w:rsidR="0079352C" w:rsidRDefault="0079352C" w:rsidP="00E70473">
      <w:pPr>
        <w:jc w:val="both"/>
        <w:rPr>
          <w:rFonts w:ascii="Times New Roman" w:eastAsia="Meiryo UI" w:hAnsi="Times New Roman" w:cs="Times New Roman"/>
          <w:i/>
          <w:noProof/>
          <w:sz w:val="28"/>
          <w:szCs w:val="28"/>
        </w:rPr>
      </w:pPr>
    </w:p>
    <w:p w14:paraId="574B2FDF" w14:textId="77777777" w:rsidR="0079352C" w:rsidRDefault="0079352C" w:rsidP="00E70473">
      <w:pPr>
        <w:jc w:val="both"/>
        <w:rPr>
          <w:rFonts w:ascii="Times New Roman" w:eastAsia="Meiryo UI" w:hAnsi="Times New Roman" w:cs="Times New Roman"/>
          <w:i/>
          <w:noProof/>
          <w:sz w:val="28"/>
          <w:szCs w:val="28"/>
        </w:rPr>
      </w:pPr>
    </w:p>
    <w:p w14:paraId="76842FB7" w14:textId="77777777" w:rsidR="0079352C" w:rsidRDefault="0079352C" w:rsidP="00E70473">
      <w:pPr>
        <w:jc w:val="both"/>
        <w:rPr>
          <w:rFonts w:ascii="Times New Roman" w:eastAsia="Meiryo UI" w:hAnsi="Times New Roman" w:cs="Times New Roman"/>
          <w:i/>
          <w:noProof/>
          <w:sz w:val="28"/>
          <w:szCs w:val="28"/>
        </w:rPr>
      </w:pPr>
    </w:p>
    <w:p w14:paraId="2FA1DF94" w14:textId="77777777" w:rsidR="0079352C" w:rsidRDefault="0079352C" w:rsidP="00E70473">
      <w:pPr>
        <w:jc w:val="both"/>
        <w:rPr>
          <w:rFonts w:ascii="Times New Roman" w:eastAsia="Meiryo UI" w:hAnsi="Times New Roman" w:cs="Times New Roman"/>
          <w:i/>
          <w:noProof/>
          <w:sz w:val="28"/>
          <w:szCs w:val="28"/>
        </w:rPr>
      </w:pPr>
    </w:p>
    <w:p w14:paraId="72329305" w14:textId="77777777" w:rsidR="0079352C" w:rsidRDefault="0079352C" w:rsidP="00E70473">
      <w:pPr>
        <w:jc w:val="both"/>
        <w:rPr>
          <w:rFonts w:ascii="Times New Roman" w:eastAsia="Meiryo UI" w:hAnsi="Times New Roman" w:cs="Times New Roman"/>
          <w:i/>
          <w:noProof/>
          <w:sz w:val="28"/>
          <w:szCs w:val="28"/>
        </w:rPr>
      </w:pPr>
    </w:p>
    <w:p w14:paraId="27D130AB" w14:textId="77777777" w:rsidR="0079352C" w:rsidRDefault="0079352C" w:rsidP="00E70473">
      <w:pPr>
        <w:jc w:val="both"/>
        <w:rPr>
          <w:rFonts w:ascii="Times New Roman" w:eastAsia="Meiryo UI" w:hAnsi="Times New Roman" w:cs="Times New Roman"/>
          <w:i/>
          <w:noProof/>
          <w:sz w:val="28"/>
          <w:szCs w:val="28"/>
        </w:rPr>
      </w:pPr>
    </w:p>
    <w:p w14:paraId="2DB7233F" w14:textId="77777777" w:rsidR="0079352C" w:rsidRPr="00854513" w:rsidRDefault="0079352C" w:rsidP="00E70473">
      <w:pPr>
        <w:jc w:val="both"/>
        <w:rPr>
          <w:rFonts w:ascii="Times New Roman" w:eastAsia="Meiryo UI" w:hAnsi="Times New Roman" w:cs="Times New Roman"/>
          <w:i/>
          <w:sz w:val="28"/>
          <w:szCs w:val="28"/>
        </w:rPr>
      </w:pPr>
    </w:p>
    <w:p w14:paraId="327B9C85" w14:textId="77777777" w:rsidR="007E1A5D" w:rsidRDefault="00D81973" w:rsidP="00E70473">
      <w:pPr>
        <w:jc w:val="both"/>
        <w:rPr>
          <w:rFonts w:ascii="Times New Roman" w:eastAsia="Meiryo UI" w:hAnsi="Times New Roman" w:cs="Times New Roman"/>
          <w:b/>
          <w:i/>
          <w:sz w:val="40"/>
          <w:szCs w:val="40"/>
          <w:u w:val="double"/>
        </w:rPr>
      </w:pPr>
      <w:r w:rsidRPr="009A172E">
        <w:rPr>
          <w:rFonts w:ascii="Times New Roman" w:eastAsia="Meiryo UI" w:hAnsi="Times New Roman" w:cs="Times New Roman"/>
          <w:b/>
          <w:i/>
          <w:sz w:val="36"/>
          <w:szCs w:val="36"/>
          <w:u w:val="double"/>
        </w:rPr>
        <w:t>Chapter (3</w:t>
      </w:r>
      <w:proofErr w:type="gramStart"/>
      <w:r w:rsidRPr="009A172E">
        <w:rPr>
          <w:rFonts w:ascii="Times New Roman" w:eastAsia="Meiryo UI" w:hAnsi="Times New Roman" w:cs="Times New Roman"/>
          <w:b/>
          <w:i/>
          <w:sz w:val="36"/>
          <w:szCs w:val="36"/>
          <w:u w:val="double"/>
        </w:rPr>
        <w:t>):-</w:t>
      </w:r>
      <w:proofErr w:type="gramEnd"/>
      <w:r w:rsidRPr="009A172E">
        <w:rPr>
          <w:rFonts w:ascii="Times New Roman" w:eastAsia="Meiryo UI" w:hAnsi="Times New Roman" w:cs="Times New Roman"/>
          <w:b/>
          <w:i/>
          <w:sz w:val="36"/>
          <w:szCs w:val="36"/>
          <w:u w:val="double"/>
        </w:rPr>
        <w:t xml:space="preserve"> Analysis, Finding &amp; </w:t>
      </w:r>
      <w:r w:rsidR="00EA7881">
        <w:rPr>
          <w:rFonts w:ascii="Times New Roman" w:eastAsia="Meiryo UI" w:hAnsi="Times New Roman" w:cs="Times New Roman"/>
          <w:b/>
          <w:i/>
          <w:sz w:val="40"/>
          <w:szCs w:val="40"/>
          <w:u w:val="double"/>
        </w:rPr>
        <w:t>Recommendation</w:t>
      </w:r>
    </w:p>
    <w:p w14:paraId="14DD1433" w14:textId="14559681" w:rsidR="00E70473" w:rsidRPr="00EA7881" w:rsidRDefault="00E70473" w:rsidP="00E70473">
      <w:pPr>
        <w:jc w:val="both"/>
        <w:rPr>
          <w:rFonts w:ascii="Times New Roman" w:eastAsia="Meiryo UI" w:hAnsi="Times New Roman" w:cs="Times New Roman"/>
          <w:b/>
          <w:i/>
          <w:sz w:val="40"/>
          <w:szCs w:val="40"/>
          <w:u w:val="double"/>
        </w:rPr>
      </w:pPr>
      <w:r w:rsidRPr="009A172E">
        <w:rPr>
          <w:rFonts w:ascii="Times New Roman" w:eastAsia="Meiryo UI" w:hAnsi="Times New Roman" w:cs="Times New Roman"/>
          <w:b/>
          <w:i/>
          <w:sz w:val="32"/>
          <w:szCs w:val="32"/>
        </w:rPr>
        <w:t xml:space="preserve">3(1) </w:t>
      </w:r>
      <w:proofErr w:type="gramStart"/>
      <w:r w:rsidR="0052096B">
        <w:rPr>
          <w:rFonts w:ascii="Times New Roman" w:eastAsia="Meiryo UI" w:hAnsi="Times New Roman" w:cs="Times New Roman"/>
          <w:b/>
          <w:i/>
          <w:sz w:val="32"/>
          <w:szCs w:val="32"/>
          <w:u w:val="single"/>
        </w:rPr>
        <w:t xml:space="preserve">Data </w:t>
      </w:r>
      <w:r w:rsidRPr="009A172E">
        <w:rPr>
          <w:rFonts w:ascii="Times New Roman" w:eastAsia="Meiryo UI" w:hAnsi="Times New Roman" w:cs="Times New Roman"/>
          <w:b/>
          <w:i/>
          <w:sz w:val="32"/>
          <w:szCs w:val="32"/>
          <w:u w:val="single"/>
        </w:rPr>
        <w:t xml:space="preserve"> presentation</w:t>
      </w:r>
      <w:proofErr w:type="gramEnd"/>
      <w:r w:rsidR="00C47820">
        <w:rPr>
          <w:rFonts w:ascii="Times New Roman" w:eastAsia="Meiryo UI" w:hAnsi="Times New Roman" w:cs="Times New Roman"/>
          <w:b/>
          <w:i/>
          <w:sz w:val="32"/>
          <w:szCs w:val="32"/>
          <w:u w:val="single"/>
        </w:rPr>
        <w:t xml:space="preserve"> </w:t>
      </w:r>
      <w:r w:rsidR="004962D1">
        <w:rPr>
          <w:rFonts w:ascii="Times New Roman" w:eastAsia="Meiryo UI" w:hAnsi="Times New Roman" w:cs="Times New Roman"/>
          <w:b/>
          <w:i/>
          <w:sz w:val="32"/>
          <w:szCs w:val="32"/>
          <w:u w:val="single"/>
        </w:rPr>
        <w:t xml:space="preserve">Impact of </w:t>
      </w:r>
      <w:r w:rsidR="00C874FE">
        <w:rPr>
          <w:rFonts w:ascii="Times New Roman" w:eastAsia="Meiryo UI" w:hAnsi="Times New Roman" w:cs="Times New Roman"/>
          <w:b/>
          <w:i/>
          <w:sz w:val="32"/>
          <w:szCs w:val="32"/>
          <w:u w:val="single"/>
        </w:rPr>
        <w:t>GST</w:t>
      </w:r>
      <w:r w:rsidR="004962D1">
        <w:rPr>
          <w:rFonts w:ascii="Times New Roman" w:eastAsia="Meiryo UI" w:hAnsi="Times New Roman" w:cs="Times New Roman"/>
          <w:b/>
          <w:i/>
          <w:sz w:val="32"/>
          <w:szCs w:val="32"/>
          <w:u w:val="single"/>
        </w:rPr>
        <w:t xml:space="preserve"> </w:t>
      </w:r>
      <w:r w:rsidR="00D5144B">
        <w:rPr>
          <w:rFonts w:ascii="Times New Roman" w:eastAsia="Meiryo UI" w:hAnsi="Times New Roman" w:cs="Times New Roman"/>
          <w:b/>
          <w:i/>
          <w:sz w:val="32"/>
          <w:szCs w:val="32"/>
          <w:u w:val="single"/>
        </w:rPr>
        <w:t xml:space="preserve">on retail industry </w:t>
      </w:r>
    </w:p>
    <w:p w14:paraId="14DD1434" w14:textId="76D3C197" w:rsidR="005E3F18" w:rsidRPr="009A172E" w:rsidRDefault="0052096B" w:rsidP="00E70473">
      <w:pPr>
        <w:jc w:val="both"/>
        <w:rPr>
          <w:rFonts w:ascii="Times New Roman" w:eastAsia="Meiryo UI" w:hAnsi="Times New Roman" w:cs="Times New Roman"/>
          <w:i/>
          <w:sz w:val="28"/>
          <w:szCs w:val="28"/>
        </w:rPr>
      </w:pPr>
      <w:r>
        <w:rPr>
          <w:noProof/>
        </w:rPr>
        <w:drawing>
          <wp:anchor distT="0" distB="0" distL="114300" distR="114300" simplePos="0" relativeHeight="251659264" behindDoc="0" locked="0" layoutInCell="1" allowOverlap="1" wp14:anchorId="59B03319" wp14:editId="5FA38E45">
            <wp:simplePos x="0" y="0"/>
            <wp:positionH relativeFrom="column">
              <wp:posOffset>114300</wp:posOffset>
            </wp:positionH>
            <wp:positionV relativeFrom="paragraph">
              <wp:posOffset>296545</wp:posOffset>
            </wp:positionV>
            <wp:extent cx="5250180" cy="4816475"/>
            <wp:effectExtent l="0" t="0" r="762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0180" cy="48164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76E7D">
        <w:rPr>
          <w:rFonts w:ascii="Times New Roman" w:eastAsia="Meiryo UI" w:hAnsi="Times New Roman" w:cs="Times New Roman"/>
          <w:i/>
          <w:sz w:val="28"/>
          <w:szCs w:val="28"/>
        </w:rPr>
        <w:t>After  the</w:t>
      </w:r>
      <w:proofErr w:type="gramEnd"/>
      <w:r w:rsidR="00C76E7D">
        <w:rPr>
          <w:rFonts w:ascii="Times New Roman" w:eastAsia="Meiryo UI" w:hAnsi="Times New Roman" w:cs="Times New Roman"/>
          <w:i/>
          <w:sz w:val="28"/>
          <w:szCs w:val="28"/>
        </w:rPr>
        <w:t xml:space="preserve">  implementation  of  the  GST,  we  can  see  both  its  positive  and  negative  effects  on different industries. Many sectors like manufacturing, electronics, telecom, FMCG, education, banking, </w:t>
      </w:r>
      <w:proofErr w:type="spellStart"/>
      <w:r w:rsidR="00C76E7D">
        <w:rPr>
          <w:rFonts w:ascii="Times New Roman" w:eastAsia="Meiryo UI" w:hAnsi="Times New Roman" w:cs="Times New Roman"/>
          <w:i/>
          <w:sz w:val="28"/>
          <w:szCs w:val="28"/>
        </w:rPr>
        <w:t>jewellery</w:t>
      </w:r>
      <w:proofErr w:type="spellEnd"/>
      <w:r w:rsidR="00C76E7D">
        <w:rPr>
          <w:rFonts w:ascii="Times New Roman" w:eastAsia="Meiryo UI" w:hAnsi="Times New Roman" w:cs="Times New Roman"/>
          <w:i/>
          <w:sz w:val="28"/>
          <w:szCs w:val="28"/>
        </w:rPr>
        <w:t xml:space="preserve">, tourism, logistics, IT etc. are the important part of the Indian economy. The positive impact of the GST on </w:t>
      </w:r>
      <w:r w:rsidR="008313B3">
        <w:rPr>
          <w:rFonts w:ascii="Times New Roman" w:eastAsia="Meiryo UI" w:hAnsi="Times New Roman" w:cs="Times New Roman"/>
          <w:i/>
          <w:sz w:val="28"/>
          <w:szCs w:val="28"/>
        </w:rPr>
        <w:t>such sectors</w:t>
      </w:r>
      <w:r w:rsidR="000A3F5D">
        <w:rPr>
          <w:rFonts w:ascii="Times New Roman" w:eastAsia="Meiryo UI" w:hAnsi="Times New Roman" w:cs="Times New Roman"/>
          <w:i/>
          <w:sz w:val="28"/>
          <w:szCs w:val="28"/>
        </w:rPr>
        <w:t xml:space="preserve"> in seen in the</w:t>
      </w:r>
      <w:r w:rsidR="00C76E7D">
        <w:rPr>
          <w:rFonts w:ascii="Times New Roman" w:eastAsia="Meiryo UI" w:hAnsi="Times New Roman" w:cs="Times New Roman"/>
          <w:i/>
          <w:sz w:val="28"/>
          <w:szCs w:val="28"/>
        </w:rPr>
        <w:t xml:space="preserve"> </w:t>
      </w:r>
      <w:r w:rsidR="009C1228">
        <w:rPr>
          <w:rFonts w:ascii="Times New Roman" w:eastAsia="Meiryo UI" w:hAnsi="Times New Roman" w:cs="Times New Roman"/>
          <w:i/>
          <w:sz w:val="28"/>
          <w:szCs w:val="28"/>
        </w:rPr>
        <w:t xml:space="preserve">form of electronic development </w:t>
      </w:r>
      <w:r w:rsidR="00503864">
        <w:rPr>
          <w:rFonts w:ascii="Times New Roman" w:eastAsia="Meiryo UI" w:hAnsi="Times New Roman" w:cs="Times New Roman"/>
          <w:i/>
          <w:sz w:val="28"/>
          <w:szCs w:val="28"/>
        </w:rPr>
        <w:t xml:space="preserve">of the </w:t>
      </w:r>
      <w:proofErr w:type="gramStart"/>
      <w:r w:rsidR="00503864">
        <w:rPr>
          <w:rFonts w:ascii="Times New Roman" w:eastAsia="Meiryo UI" w:hAnsi="Times New Roman" w:cs="Times New Roman"/>
          <w:i/>
          <w:sz w:val="28"/>
          <w:szCs w:val="28"/>
        </w:rPr>
        <w:t>country .</w:t>
      </w:r>
      <w:proofErr w:type="gramEnd"/>
    </w:p>
    <w:p w14:paraId="14DD1435" w14:textId="47776A2B" w:rsidR="004113F8" w:rsidRPr="00F24FF3" w:rsidRDefault="00AA0718" w:rsidP="00E70473">
      <w:pPr>
        <w:jc w:val="both"/>
        <w:rPr>
          <w:rFonts w:ascii="Times New Roman" w:eastAsia="Meiryo UI" w:hAnsi="Times New Roman" w:cs="Times New Roman"/>
          <w:b/>
          <w:i/>
          <w:sz w:val="32"/>
          <w:szCs w:val="32"/>
          <w:u w:val="single"/>
        </w:rPr>
      </w:pPr>
      <w:r w:rsidRPr="00F24FF3">
        <w:rPr>
          <w:rFonts w:ascii="Times New Roman" w:eastAsia="Meiryo UI" w:hAnsi="Times New Roman" w:cs="Times New Roman"/>
          <w:b/>
          <w:i/>
          <w:sz w:val="32"/>
          <w:szCs w:val="32"/>
          <w:u w:val="single"/>
        </w:rPr>
        <w:t xml:space="preserve">How will GST </w:t>
      </w:r>
      <w:r w:rsidR="00F24FF3" w:rsidRPr="00F24FF3">
        <w:rPr>
          <w:rFonts w:ascii="Times New Roman" w:eastAsia="Meiryo UI" w:hAnsi="Times New Roman" w:cs="Times New Roman"/>
          <w:b/>
          <w:i/>
          <w:sz w:val="32"/>
          <w:szCs w:val="32"/>
          <w:u w:val="single"/>
        </w:rPr>
        <w:t xml:space="preserve">Shape retail </w:t>
      </w:r>
      <w:proofErr w:type="gramStart"/>
      <w:r w:rsidR="00F24FF3" w:rsidRPr="00F24FF3">
        <w:rPr>
          <w:rFonts w:ascii="Times New Roman" w:eastAsia="Meiryo UI" w:hAnsi="Times New Roman" w:cs="Times New Roman"/>
          <w:b/>
          <w:i/>
          <w:sz w:val="32"/>
          <w:szCs w:val="32"/>
          <w:u w:val="single"/>
        </w:rPr>
        <w:t xml:space="preserve">industry </w:t>
      </w:r>
      <w:r w:rsidR="008C6FF5">
        <w:rPr>
          <w:rFonts w:ascii="Times New Roman" w:eastAsia="Meiryo UI" w:hAnsi="Times New Roman" w:cs="Times New Roman"/>
          <w:b/>
          <w:i/>
          <w:sz w:val="32"/>
          <w:szCs w:val="32"/>
          <w:u w:val="single"/>
        </w:rPr>
        <w:t>?</w:t>
      </w:r>
      <w:proofErr w:type="gramEnd"/>
    </w:p>
    <w:p w14:paraId="51DD325F" w14:textId="4AA349C4" w:rsidR="008C6FF5" w:rsidRPr="008818F6" w:rsidRDefault="003E61A6" w:rsidP="00E70473">
      <w:pPr>
        <w:jc w:val="both"/>
        <w:rPr>
          <w:rFonts w:ascii="Times New Roman" w:eastAsia="Meiryo UI" w:hAnsi="Times New Roman" w:cs="Times New Roman"/>
          <w:b/>
          <w:iCs/>
          <w:sz w:val="32"/>
          <w:szCs w:val="32"/>
        </w:rPr>
      </w:pPr>
      <w:r>
        <w:rPr>
          <w:rFonts w:ascii="Times New Roman" w:eastAsia="Meiryo UI" w:hAnsi="Times New Roman" w:cs="Times New Roman"/>
          <w:b/>
          <w:iCs/>
          <w:noProof/>
          <w:sz w:val="32"/>
          <w:szCs w:val="32"/>
        </w:rPr>
        <w:lastRenderedPageBreak/>
        <w:drawing>
          <wp:anchor distT="0" distB="0" distL="114300" distR="114300" simplePos="0" relativeHeight="251661312" behindDoc="0" locked="0" layoutInCell="1" allowOverlap="1" wp14:anchorId="3402B97B" wp14:editId="27A04EC4">
            <wp:simplePos x="0" y="0"/>
            <wp:positionH relativeFrom="column">
              <wp:posOffset>41275</wp:posOffset>
            </wp:positionH>
            <wp:positionV relativeFrom="paragraph">
              <wp:posOffset>198120</wp:posOffset>
            </wp:positionV>
            <wp:extent cx="6007100" cy="3237230"/>
            <wp:effectExtent l="0" t="0" r="0"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007100" cy="3237230"/>
                    </a:xfrm>
                    <a:prstGeom prst="rect">
                      <a:avLst/>
                    </a:prstGeom>
                  </pic:spPr>
                </pic:pic>
              </a:graphicData>
            </a:graphic>
          </wp:anchor>
        </w:drawing>
      </w:r>
    </w:p>
    <w:p w14:paraId="4D0ACAE6" w14:textId="77777777" w:rsidR="00DA4D32" w:rsidRPr="003102EC" w:rsidRDefault="00075035" w:rsidP="00E70473">
      <w:pPr>
        <w:jc w:val="both"/>
        <w:rPr>
          <w:rFonts w:ascii="Times New Roman" w:eastAsia="Meiryo UI" w:hAnsi="Times New Roman" w:cs="Times New Roman"/>
          <w:bCs/>
          <w:i/>
          <w:sz w:val="32"/>
          <w:szCs w:val="32"/>
        </w:rPr>
      </w:pPr>
      <w:proofErr w:type="gramStart"/>
      <w:r w:rsidRPr="003102EC">
        <w:rPr>
          <w:rFonts w:ascii="Times New Roman" w:eastAsia="Meiryo UI" w:hAnsi="Times New Roman" w:cs="Times New Roman"/>
          <w:bCs/>
          <w:i/>
          <w:sz w:val="32"/>
          <w:szCs w:val="32"/>
        </w:rPr>
        <w:t>Below  five</w:t>
      </w:r>
      <w:proofErr w:type="gramEnd"/>
      <w:r w:rsidRPr="003102EC">
        <w:rPr>
          <w:rFonts w:ascii="Times New Roman" w:eastAsia="Meiryo UI" w:hAnsi="Times New Roman" w:cs="Times New Roman"/>
          <w:bCs/>
          <w:i/>
          <w:sz w:val="32"/>
          <w:szCs w:val="32"/>
        </w:rPr>
        <w:t xml:space="preserve">  factors  will  significantly  change  the  dynamics  of   the  retail  sector  in  India: </w:t>
      </w:r>
    </w:p>
    <w:p w14:paraId="5113EFF9" w14:textId="461512BE" w:rsidR="008818F6" w:rsidRPr="003102EC" w:rsidRDefault="003102EC" w:rsidP="00E70473">
      <w:pPr>
        <w:jc w:val="both"/>
        <w:rPr>
          <w:rFonts w:ascii="Times New Roman" w:eastAsia="Meiryo UI" w:hAnsi="Times New Roman" w:cs="Times New Roman"/>
          <w:bCs/>
          <w:i/>
          <w:sz w:val="32"/>
          <w:szCs w:val="32"/>
        </w:rPr>
      </w:pPr>
      <w:r>
        <w:rPr>
          <w:rFonts w:ascii="Times New Roman" w:eastAsia="Meiryo UI" w:hAnsi="Times New Roman" w:cs="Times New Roman"/>
          <w:bCs/>
          <w:i/>
          <w:sz w:val="32"/>
          <w:szCs w:val="32"/>
        </w:rPr>
        <w:t>A</w:t>
      </w:r>
      <w:r w:rsidR="00075035" w:rsidRPr="003102EC">
        <w:rPr>
          <w:rFonts w:ascii="Times New Roman" w:eastAsia="Meiryo UI" w:hAnsi="Times New Roman" w:cs="Times New Roman"/>
          <w:bCs/>
          <w:i/>
          <w:sz w:val="32"/>
          <w:szCs w:val="32"/>
        </w:rPr>
        <w:t>. Reduced taxes – he main impact of GST on retailers will be a significant reduction of the tax burden on the retailers.</w:t>
      </w:r>
    </w:p>
    <w:p w14:paraId="2005FA04" w14:textId="77777777" w:rsidR="008818F6" w:rsidRPr="003102EC" w:rsidRDefault="00075035" w:rsidP="00E70473">
      <w:pPr>
        <w:jc w:val="both"/>
        <w:rPr>
          <w:rFonts w:ascii="Times New Roman" w:eastAsia="Meiryo UI" w:hAnsi="Times New Roman" w:cs="Times New Roman"/>
          <w:bCs/>
          <w:i/>
          <w:sz w:val="32"/>
          <w:szCs w:val="32"/>
        </w:rPr>
      </w:pPr>
      <w:r w:rsidRPr="003102EC">
        <w:rPr>
          <w:rFonts w:ascii="Times New Roman" w:eastAsia="Meiryo UI" w:hAnsi="Times New Roman" w:cs="Times New Roman"/>
          <w:bCs/>
          <w:i/>
          <w:sz w:val="32"/>
          <w:szCs w:val="32"/>
        </w:rPr>
        <w:t xml:space="preserve"> B. Seamless Input tax credit – GST will make an impact by eliminating the cascading effect of taxes thereby reducing the total tax burden on the retail sector.</w:t>
      </w:r>
    </w:p>
    <w:p w14:paraId="7F1CE4C6" w14:textId="77777777" w:rsidR="008818F6" w:rsidRPr="003102EC" w:rsidRDefault="00075035" w:rsidP="00E70473">
      <w:pPr>
        <w:jc w:val="both"/>
        <w:rPr>
          <w:rFonts w:ascii="Times New Roman" w:eastAsia="Meiryo UI" w:hAnsi="Times New Roman" w:cs="Times New Roman"/>
          <w:bCs/>
          <w:i/>
          <w:sz w:val="32"/>
          <w:szCs w:val="32"/>
        </w:rPr>
      </w:pPr>
      <w:r w:rsidRPr="003102EC">
        <w:rPr>
          <w:rFonts w:ascii="Times New Roman" w:eastAsia="Meiryo UI" w:hAnsi="Times New Roman" w:cs="Times New Roman"/>
          <w:bCs/>
          <w:i/>
          <w:sz w:val="32"/>
          <w:szCs w:val="32"/>
        </w:rPr>
        <w:t xml:space="preserve"> C. Increased Supply chain efficiency – The impact of GST will be evident on supply chains, as their designs would be efficiency-oriented and not in alignment with the taxation system. </w:t>
      </w:r>
    </w:p>
    <w:p w14:paraId="0AD5E448" w14:textId="77777777" w:rsidR="008818F6" w:rsidRPr="003102EC" w:rsidRDefault="00075035" w:rsidP="00E70473">
      <w:pPr>
        <w:jc w:val="both"/>
        <w:rPr>
          <w:rFonts w:ascii="Times New Roman" w:eastAsia="Meiryo UI" w:hAnsi="Times New Roman" w:cs="Times New Roman"/>
          <w:bCs/>
          <w:i/>
          <w:sz w:val="32"/>
          <w:szCs w:val="32"/>
        </w:rPr>
      </w:pPr>
      <w:r w:rsidRPr="003102EC">
        <w:rPr>
          <w:rFonts w:ascii="Times New Roman" w:eastAsia="Meiryo UI" w:hAnsi="Times New Roman" w:cs="Times New Roman"/>
          <w:bCs/>
          <w:i/>
          <w:sz w:val="32"/>
          <w:szCs w:val="32"/>
        </w:rPr>
        <w:t xml:space="preserve">D. Tax on gifts and promotional items – As per the model GST law, any supply without any consideration will attract tax.  </w:t>
      </w:r>
    </w:p>
    <w:p w14:paraId="5EEAAA6A" w14:textId="5F6627EB" w:rsidR="008C6FF5" w:rsidRPr="003102EC" w:rsidRDefault="00075035" w:rsidP="00E70473">
      <w:pPr>
        <w:jc w:val="both"/>
        <w:rPr>
          <w:rFonts w:ascii="Times New Roman" w:eastAsia="Meiryo UI" w:hAnsi="Times New Roman" w:cs="Times New Roman"/>
          <w:bCs/>
          <w:i/>
          <w:sz w:val="32"/>
          <w:szCs w:val="32"/>
        </w:rPr>
      </w:pPr>
      <w:r w:rsidRPr="003102EC">
        <w:rPr>
          <w:rFonts w:ascii="Times New Roman" w:eastAsia="Meiryo UI" w:hAnsi="Times New Roman" w:cs="Times New Roman"/>
          <w:bCs/>
          <w:i/>
          <w:sz w:val="32"/>
          <w:szCs w:val="32"/>
        </w:rPr>
        <w:t xml:space="preserve">E.  </w:t>
      </w:r>
      <w:proofErr w:type="gramStart"/>
      <w:r w:rsidRPr="003102EC">
        <w:rPr>
          <w:rFonts w:ascii="Times New Roman" w:eastAsia="Meiryo UI" w:hAnsi="Times New Roman" w:cs="Times New Roman"/>
          <w:bCs/>
          <w:i/>
          <w:sz w:val="32"/>
          <w:szCs w:val="32"/>
        </w:rPr>
        <w:t>Better  Opportunities</w:t>
      </w:r>
      <w:proofErr w:type="gramEnd"/>
      <w:r w:rsidRPr="003102EC">
        <w:rPr>
          <w:rFonts w:ascii="Times New Roman" w:eastAsia="Meiryo UI" w:hAnsi="Times New Roman" w:cs="Times New Roman"/>
          <w:bCs/>
          <w:i/>
          <w:sz w:val="32"/>
          <w:szCs w:val="32"/>
        </w:rPr>
        <w:t xml:space="preserve">  &amp;  Growth  of  Retail  Market  – Upon  implementation  of  GST, analysts predict unification of </w:t>
      </w:r>
      <w:r w:rsidR="00CA52CE" w:rsidRPr="003102EC">
        <w:rPr>
          <w:rFonts w:ascii="Times New Roman" w:eastAsia="Meiryo UI" w:hAnsi="Times New Roman" w:cs="Times New Roman"/>
          <w:bCs/>
          <w:i/>
          <w:sz w:val="32"/>
          <w:szCs w:val="32"/>
        </w:rPr>
        <w:t>markets.</w:t>
      </w:r>
    </w:p>
    <w:p w14:paraId="54EBE5BA" w14:textId="77777777" w:rsidR="008C6FF5" w:rsidRPr="003102EC" w:rsidRDefault="008C6FF5" w:rsidP="00E70473">
      <w:pPr>
        <w:jc w:val="both"/>
        <w:rPr>
          <w:rFonts w:ascii="Times New Roman" w:eastAsia="Meiryo UI" w:hAnsi="Times New Roman" w:cs="Times New Roman"/>
          <w:bCs/>
          <w:i/>
          <w:sz w:val="32"/>
          <w:szCs w:val="32"/>
        </w:rPr>
      </w:pPr>
    </w:p>
    <w:p w14:paraId="3C945E85" w14:textId="2CE703B6" w:rsidR="00204F84" w:rsidRPr="00B55B25" w:rsidRDefault="00254D09" w:rsidP="00E70473">
      <w:pPr>
        <w:jc w:val="both"/>
        <w:rPr>
          <w:rFonts w:ascii="Times New Roman" w:eastAsia="Meiryo UI" w:hAnsi="Times New Roman" w:cs="Times New Roman"/>
          <w:b/>
          <w:i/>
          <w:sz w:val="32"/>
          <w:szCs w:val="32"/>
          <w:u w:val="single"/>
        </w:rPr>
      </w:pPr>
      <w:r>
        <w:rPr>
          <w:rFonts w:ascii="Times New Roman" w:eastAsia="Meiryo UI" w:hAnsi="Times New Roman" w:cs="Times New Roman"/>
          <w:b/>
          <w:i/>
          <w:sz w:val="32"/>
          <w:szCs w:val="32"/>
          <w:u w:val="single"/>
        </w:rPr>
        <w:lastRenderedPageBreak/>
        <w:t>TREND</w:t>
      </w:r>
      <w:r w:rsidR="000D0C83" w:rsidRPr="00B55B25">
        <w:rPr>
          <w:rFonts w:ascii="Times New Roman" w:eastAsia="Meiryo UI" w:hAnsi="Times New Roman" w:cs="Times New Roman"/>
          <w:b/>
          <w:i/>
          <w:sz w:val="32"/>
          <w:szCs w:val="32"/>
          <w:u w:val="single"/>
        </w:rPr>
        <w:t xml:space="preserve"> ANALYSIS OF </w:t>
      </w:r>
      <w:r w:rsidR="005938F3" w:rsidRPr="00B55B25">
        <w:rPr>
          <w:rFonts w:ascii="Times New Roman" w:eastAsia="Meiryo UI" w:hAnsi="Times New Roman" w:cs="Times New Roman"/>
          <w:b/>
          <w:i/>
          <w:sz w:val="32"/>
          <w:szCs w:val="32"/>
          <w:u w:val="single"/>
        </w:rPr>
        <w:t xml:space="preserve">GST GROSS COLLECTION IN INDIA </w:t>
      </w:r>
    </w:p>
    <w:p w14:paraId="0BFE10AB" w14:textId="1E8F6D87" w:rsidR="00A653A8" w:rsidRPr="00CE4869" w:rsidRDefault="00695E46" w:rsidP="00E70473">
      <w:pPr>
        <w:jc w:val="both"/>
        <w:rPr>
          <w:rFonts w:ascii="Times New Roman" w:eastAsia="Meiryo UI" w:hAnsi="Times New Roman" w:cs="Times New Roman"/>
          <w:bCs/>
          <w:iCs/>
          <w:sz w:val="32"/>
          <w:szCs w:val="32"/>
        </w:rPr>
      </w:pPr>
      <w:r w:rsidRPr="00E542C3">
        <w:rPr>
          <w:rFonts w:ascii="Times New Roman" w:eastAsia="Meiryo UI" w:hAnsi="Times New Roman" w:cs="Times New Roman"/>
          <w:b/>
          <w:i/>
          <w:noProof/>
          <w:sz w:val="32"/>
          <w:szCs w:val="32"/>
          <w:u w:val="single"/>
        </w:rPr>
        <w:drawing>
          <wp:anchor distT="0" distB="0" distL="114300" distR="114300" simplePos="0" relativeHeight="251662336" behindDoc="0" locked="0" layoutInCell="1" allowOverlap="1" wp14:anchorId="0DBFC14D" wp14:editId="3DA7941A">
            <wp:simplePos x="0" y="0"/>
            <wp:positionH relativeFrom="column">
              <wp:posOffset>0</wp:posOffset>
            </wp:positionH>
            <wp:positionV relativeFrom="paragraph">
              <wp:posOffset>382905</wp:posOffset>
            </wp:positionV>
            <wp:extent cx="6007100" cy="42716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007100" cy="4271645"/>
                    </a:xfrm>
                    <a:prstGeom prst="rect">
                      <a:avLst/>
                    </a:prstGeom>
                  </pic:spPr>
                </pic:pic>
              </a:graphicData>
            </a:graphic>
          </wp:anchor>
        </w:drawing>
      </w:r>
      <w:proofErr w:type="gramStart"/>
      <w:r w:rsidR="00251B87" w:rsidRPr="00E542C3">
        <w:rPr>
          <w:rFonts w:ascii="Times New Roman" w:eastAsia="Meiryo UI" w:hAnsi="Times New Roman" w:cs="Times New Roman"/>
          <w:b/>
          <w:i/>
          <w:sz w:val="32"/>
          <w:szCs w:val="32"/>
          <w:u w:val="single"/>
        </w:rPr>
        <w:t>Analysis</w:t>
      </w:r>
      <w:r w:rsidR="00251B87" w:rsidRPr="003B77DF">
        <w:rPr>
          <w:rFonts w:ascii="Times New Roman" w:eastAsia="Meiryo UI" w:hAnsi="Times New Roman" w:cs="Times New Roman"/>
          <w:bCs/>
          <w:i/>
          <w:sz w:val="32"/>
          <w:szCs w:val="32"/>
          <w:u w:val="single"/>
        </w:rPr>
        <w:t xml:space="preserve"> </w:t>
      </w:r>
      <w:r w:rsidR="003B77DF">
        <w:rPr>
          <w:rFonts w:ascii="Times New Roman" w:eastAsia="Meiryo UI" w:hAnsi="Times New Roman" w:cs="Times New Roman"/>
          <w:bCs/>
          <w:iCs/>
          <w:sz w:val="32"/>
          <w:szCs w:val="32"/>
        </w:rPr>
        <w:t>:</w:t>
      </w:r>
      <w:proofErr w:type="gramEnd"/>
      <w:r w:rsidR="003B77DF">
        <w:rPr>
          <w:rFonts w:ascii="Times New Roman" w:eastAsia="Meiryo UI" w:hAnsi="Times New Roman" w:cs="Times New Roman"/>
          <w:bCs/>
          <w:iCs/>
          <w:sz w:val="32"/>
          <w:szCs w:val="32"/>
        </w:rPr>
        <w:t>-</w:t>
      </w:r>
    </w:p>
    <w:p w14:paraId="6AB76BF5" w14:textId="77777777" w:rsidR="00CE4869" w:rsidRPr="00C859F3" w:rsidRDefault="00CE4869" w:rsidP="00E70473">
      <w:pPr>
        <w:jc w:val="both"/>
        <w:rPr>
          <w:rFonts w:ascii="Times New Roman" w:eastAsia="Meiryo UI" w:hAnsi="Times New Roman" w:cs="Times New Roman"/>
          <w:bCs/>
          <w:i/>
          <w:sz w:val="32"/>
          <w:szCs w:val="32"/>
        </w:rPr>
      </w:pPr>
      <w:r w:rsidRPr="00C859F3">
        <w:rPr>
          <w:rFonts w:ascii="Times New Roman" w:eastAsia="Meiryo UI" w:hAnsi="Times New Roman" w:cs="Times New Roman"/>
          <w:bCs/>
          <w:i/>
          <w:sz w:val="32"/>
          <w:szCs w:val="32"/>
        </w:rPr>
        <w:t xml:space="preserve">The gross GST revenue collected in the month of March 2023 is ₹1,60,122 crore of which CGST is ₹29,546 crore, SGST is ₹37,314 crore, IGST is ₹82,907 crore (including ₹42,503 crore collected on import of goods) and </w:t>
      </w:r>
      <w:proofErr w:type="spellStart"/>
      <w:r w:rsidRPr="00C859F3">
        <w:rPr>
          <w:rFonts w:ascii="Times New Roman" w:eastAsia="Meiryo UI" w:hAnsi="Times New Roman" w:cs="Times New Roman"/>
          <w:bCs/>
          <w:i/>
          <w:sz w:val="32"/>
          <w:szCs w:val="32"/>
        </w:rPr>
        <w:t>cess</w:t>
      </w:r>
      <w:proofErr w:type="spellEnd"/>
      <w:r w:rsidRPr="00C859F3">
        <w:rPr>
          <w:rFonts w:ascii="Times New Roman" w:eastAsia="Meiryo UI" w:hAnsi="Times New Roman" w:cs="Times New Roman"/>
          <w:bCs/>
          <w:i/>
          <w:sz w:val="32"/>
          <w:szCs w:val="32"/>
        </w:rPr>
        <w:t xml:space="preserve"> is ₹10,355 crore (including ₹960 crore collected on import of goods). It is for the fourth time, in the current financial year that the gross GST collection has crossed ₹1.5 lakh crore mark registering second highest collection since implementation of GST. This month witnessed the highest IGST collection ever.</w:t>
      </w:r>
    </w:p>
    <w:p w14:paraId="3DA44E5D" w14:textId="710C4610" w:rsidR="00CE4869" w:rsidRPr="00C859F3" w:rsidRDefault="00CE4869" w:rsidP="00E70473">
      <w:pPr>
        <w:jc w:val="both"/>
        <w:rPr>
          <w:rFonts w:ascii="Times New Roman" w:eastAsia="Meiryo UI" w:hAnsi="Times New Roman" w:cs="Times New Roman"/>
          <w:bCs/>
          <w:i/>
          <w:sz w:val="32"/>
          <w:szCs w:val="32"/>
        </w:rPr>
      </w:pPr>
      <w:r w:rsidRPr="00C859F3">
        <w:rPr>
          <w:rFonts w:ascii="Times New Roman" w:eastAsia="Meiryo UI" w:hAnsi="Times New Roman" w:cs="Times New Roman"/>
          <w:bCs/>
          <w:i/>
          <w:sz w:val="32"/>
          <w:szCs w:val="32"/>
        </w:rPr>
        <w:t>The government has settled ₹33,408 crore to CGST and ₹28,187 crore to SGST from IGST as regular settlement. The total revenue of Centre and the States in the month of March 2023 after IGST settlement is ₹62,954 crore for CGST and ₹65,501 crore for the SGST.</w:t>
      </w:r>
    </w:p>
    <w:p w14:paraId="511C8804" w14:textId="7EE8D3A3" w:rsidR="00CE4869" w:rsidRPr="00C859F3" w:rsidRDefault="00CE4869" w:rsidP="00E70473">
      <w:pPr>
        <w:jc w:val="both"/>
        <w:rPr>
          <w:rFonts w:ascii="Times New Roman" w:eastAsia="Meiryo UI" w:hAnsi="Times New Roman" w:cs="Times New Roman"/>
          <w:bCs/>
          <w:i/>
          <w:sz w:val="32"/>
          <w:szCs w:val="32"/>
        </w:rPr>
      </w:pPr>
      <w:r w:rsidRPr="00C859F3">
        <w:rPr>
          <w:rFonts w:ascii="Times New Roman" w:eastAsia="Meiryo UI" w:hAnsi="Times New Roman" w:cs="Times New Roman"/>
          <w:bCs/>
          <w:i/>
          <w:sz w:val="32"/>
          <w:szCs w:val="32"/>
        </w:rPr>
        <w:lastRenderedPageBreak/>
        <w:t>The revenues for the month of March 2023 are 13% higher than the GST revenues in the same month last year. During the month, revenues from import of goods was 8% higher and the revenues from domestic transaction (including import of services) are 14% higher than the revenues from these sources during the same month last year. The return filing during March 2023 has been highest ever. 93.2% of statement of invoices (in GSTR-1) and 91.4% of returns (in GSTR-3B) of February were filed till March 2023 as compared to 83.1% and 84.7%, respectively same month last year.</w:t>
      </w:r>
    </w:p>
    <w:p w14:paraId="257CC230" w14:textId="450C0FC6" w:rsidR="00CE4869" w:rsidRPr="00C859F3" w:rsidRDefault="00CE4869" w:rsidP="00E70473">
      <w:pPr>
        <w:jc w:val="both"/>
        <w:rPr>
          <w:rFonts w:ascii="Times New Roman" w:eastAsia="Meiryo UI" w:hAnsi="Times New Roman" w:cs="Times New Roman"/>
          <w:bCs/>
          <w:i/>
          <w:sz w:val="32"/>
          <w:szCs w:val="32"/>
        </w:rPr>
      </w:pPr>
      <w:r w:rsidRPr="00C859F3">
        <w:rPr>
          <w:rFonts w:ascii="Times New Roman" w:eastAsia="Meiryo UI" w:hAnsi="Times New Roman" w:cs="Times New Roman"/>
          <w:bCs/>
          <w:i/>
          <w:sz w:val="32"/>
          <w:szCs w:val="32"/>
        </w:rPr>
        <w:t>The total gross collection for 2022-23 stands at ₹18.10 lakh crore and the average gross monthly collection for the full year is ₹1.51 lakh crore. The gross revenues in 2022-23 were 22% higher than that last year. The average monthly gross GST collection for the last quarter of the FY 2022-23 has been ₹1.55 lakh crore against the average monthly collection of ₹1.51 lakh crore, ₹1.46 lakh crore and ₹1.49 lakh crore in the first, second and third quarters respectively.</w:t>
      </w:r>
    </w:p>
    <w:p w14:paraId="14DD1465" w14:textId="2665CEB3" w:rsidR="00DB1530" w:rsidRPr="00E73098" w:rsidRDefault="00CE4869" w:rsidP="00E73098">
      <w:pPr>
        <w:jc w:val="both"/>
        <w:rPr>
          <w:rFonts w:ascii="Times New Roman" w:eastAsia="Meiryo UI" w:hAnsi="Times New Roman" w:cs="Times New Roman"/>
          <w:bCs/>
          <w:i/>
          <w:sz w:val="32"/>
          <w:szCs w:val="32"/>
        </w:rPr>
      </w:pPr>
      <w:r w:rsidRPr="00C859F3">
        <w:rPr>
          <w:rFonts w:ascii="Times New Roman" w:eastAsia="Meiryo UI" w:hAnsi="Times New Roman" w:cs="Times New Roman"/>
          <w:bCs/>
          <w:i/>
          <w:sz w:val="32"/>
          <w:szCs w:val="32"/>
        </w:rPr>
        <w:t>The chart below shows trends in monthly gross GST revenues during the current year. The table shows the figures of GST collected in each State during the month of March 2023 as compared to March 2022.</w:t>
      </w:r>
    </w:p>
    <w:p w14:paraId="14DD1466" w14:textId="77777777" w:rsidR="00DB1530" w:rsidRPr="009A172E" w:rsidRDefault="00DB1530" w:rsidP="00DB1530">
      <w:pPr>
        <w:pStyle w:val="NormalWeb"/>
        <w:spacing w:before="0" w:beforeAutospacing="0" w:after="150" w:afterAutospacing="0"/>
        <w:rPr>
          <w:color w:val="1E314F"/>
        </w:rPr>
      </w:pPr>
      <w:r w:rsidRPr="009A172E">
        <w:rPr>
          <w:color w:val="1E314F"/>
        </w:rPr>
        <w:t> </w:t>
      </w:r>
    </w:p>
    <w:p w14:paraId="14DD1467" w14:textId="77777777" w:rsidR="001C688B" w:rsidRPr="009A172E" w:rsidRDefault="00CC6BD0" w:rsidP="00624197">
      <w:pPr>
        <w:pStyle w:val="ListParagraph"/>
        <w:ind w:left="0"/>
        <w:jc w:val="both"/>
        <w:rPr>
          <w:rFonts w:ascii="Times New Roman" w:eastAsia="Meiryo UI" w:hAnsi="Times New Roman" w:cs="Times New Roman"/>
          <w:b/>
          <w:i/>
          <w:sz w:val="32"/>
          <w:szCs w:val="32"/>
        </w:rPr>
      </w:pPr>
      <w:r w:rsidRPr="009A172E">
        <w:rPr>
          <w:rFonts w:ascii="Times New Roman" w:eastAsia="Meiryo UI" w:hAnsi="Times New Roman" w:cs="Times New Roman"/>
          <w:b/>
          <w:i/>
          <w:sz w:val="32"/>
          <w:szCs w:val="32"/>
          <w:u w:val="double"/>
        </w:rPr>
        <w:t xml:space="preserve">3(2) Data analysis of </w:t>
      </w:r>
      <w:proofErr w:type="gramStart"/>
      <w:r w:rsidRPr="009A172E">
        <w:rPr>
          <w:rFonts w:ascii="Times New Roman" w:eastAsia="Meiryo UI" w:hAnsi="Times New Roman" w:cs="Times New Roman"/>
          <w:b/>
          <w:i/>
          <w:sz w:val="32"/>
          <w:szCs w:val="32"/>
          <w:u w:val="double"/>
        </w:rPr>
        <w:t>GST</w:t>
      </w:r>
      <w:r w:rsidRPr="009A172E">
        <w:rPr>
          <w:rFonts w:ascii="Times New Roman" w:eastAsia="Meiryo UI" w:hAnsi="Times New Roman" w:cs="Times New Roman"/>
          <w:b/>
          <w:i/>
          <w:sz w:val="32"/>
          <w:szCs w:val="32"/>
        </w:rPr>
        <w:t>:-</w:t>
      </w:r>
      <w:proofErr w:type="gramEnd"/>
    </w:p>
    <w:p w14:paraId="14DD1468" w14:textId="77777777" w:rsidR="006B7CE4" w:rsidRPr="009A172E" w:rsidRDefault="00CC6BD0" w:rsidP="00624197">
      <w:pPr>
        <w:pStyle w:val="ListParagraph"/>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t xml:space="preserve">The Prime Minister approved the Constitution Amendment Bill for goods and service </w:t>
      </w:r>
      <w:proofErr w:type="gramStart"/>
      <w:r w:rsidRPr="009A172E">
        <w:rPr>
          <w:rFonts w:ascii="Times New Roman" w:eastAsia="Meiryo UI" w:hAnsi="Times New Roman" w:cs="Times New Roman"/>
          <w:i/>
          <w:sz w:val="28"/>
          <w:szCs w:val="28"/>
        </w:rPr>
        <w:t>tax”(</w:t>
      </w:r>
      <w:proofErr w:type="gramEnd"/>
      <w:r w:rsidRPr="009A172E">
        <w:rPr>
          <w:rFonts w:ascii="Times New Roman" w:eastAsia="Meiryo UI" w:hAnsi="Times New Roman" w:cs="Times New Roman"/>
          <w:i/>
          <w:sz w:val="28"/>
          <w:szCs w:val="28"/>
        </w:rPr>
        <w:t xml:space="preserve"> GST) in the parliament</w:t>
      </w:r>
      <w:r w:rsidR="006B7CE4" w:rsidRPr="009A172E">
        <w:rPr>
          <w:rFonts w:ascii="Times New Roman" w:eastAsia="Meiryo UI" w:hAnsi="Times New Roman" w:cs="Times New Roman"/>
          <w:i/>
          <w:sz w:val="28"/>
          <w:szCs w:val="28"/>
        </w:rPr>
        <w:t xml:space="preserve"> Session ( Rajya Sabha on 3 August 2016 and Lok Sabha on 8 August 2016) along with the ratification by 50% of the state legislatures. </w:t>
      </w:r>
      <w:proofErr w:type="gramStart"/>
      <w:r w:rsidR="006B7CE4" w:rsidRPr="009A172E">
        <w:rPr>
          <w:rFonts w:ascii="Times New Roman" w:eastAsia="Meiryo UI" w:hAnsi="Times New Roman" w:cs="Times New Roman"/>
          <w:i/>
          <w:sz w:val="28"/>
          <w:szCs w:val="28"/>
        </w:rPr>
        <w:t>Thus,  the</w:t>
      </w:r>
      <w:proofErr w:type="gramEnd"/>
      <w:r w:rsidR="006B7CE4" w:rsidRPr="009A172E">
        <w:rPr>
          <w:rFonts w:ascii="Times New Roman" w:eastAsia="Meiryo UI" w:hAnsi="Times New Roman" w:cs="Times New Roman"/>
          <w:i/>
          <w:sz w:val="28"/>
          <w:szCs w:val="28"/>
        </w:rPr>
        <w:t xml:space="preserve"> current indirect taxes levied by state and Centre are all set to be replaced with proposed implementation of GST by April 2017.This would be the biggest tax Reform since Independence and a boon to the economy as it will eradicate the shortcomings of the current tax structure and provide a single tax on supply of all goods and services.</w:t>
      </w:r>
    </w:p>
    <w:p w14:paraId="14DD1469" w14:textId="77777777" w:rsidR="001C688B" w:rsidRPr="009A172E" w:rsidRDefault="001C688B" w:rsidP="00624197">
      <w:pPr>
        <w:pStyle w:val="ListParagraph"/>
        <w:ind w:left="0"/>
        <w:jc w:val="both"/>
        <w:rPr>
          <w:rFonts w:ascii="Times New Roman" w:eastAsia="Meiryo UI" w:hAnsi="Times New Roman" w:cs="Times New Roman"/>
          <w:i/>
          <w:sz w:val="28"/>
          <w:szCs w:val="28"/>
        </w:rPr>
      </w:pPr>
    </w:p>
    <w:p w14:paraId="14DD146A" w14:textId="77777777" w:rsidR="003E1618" w:rsidRPr="00BE23C7" w:rsidRDefault="003E1618" w:rsidP="00624197">
      <w:pPr>
        <w:pStyle w:val="ListParagraph"/>
        <w:ind w:left="0"/>
        <w:jc w:val="both"/>
        <w:rPr>
          <w:rFonts w:ascii="Times New Roman" w:eastAsia="Meiryo UI" w:hAnsi="Times New Roman" w:cs="Times New Roman"/>
          <w:b/>
          <w:i/>
          <w:color w:val="FF0000"/>
          <w:sz w:val="40"/>
          <w:szCs w:val="40"/>
          <w:u w:val="single"/>
        </w:rPr>
      </w:pPr>
      <w:r w:rsidRPr="00BE23C7">
        <w:rPr>
          <w:rFonts w:ascii="Times New Roman" w:eastAsia="Meiryo UI" w:hAnsi="Times New Roman" w:cs="Times New Roman"/>
          <w:b/>
          <w:i/>
          <w:color w:val="FF0000"/>
          <w:sz w:val="40"/>
          <w:szCs w:val="40"/>
          <w:u w:val="single"/>
        </w:rPr>
        <w:t xml:space="preserve">Benefits of </w:t>
      </w:r>
      <w:proofErr w:type="gramStart"/>
      <w:r w:rsidRPr="00BE23C7">
        <w:rPr>
          <w:rFonts w:ascii="Times New Roman" w:eastAsia="Meiryo UI" w:hAnsi="Times New Roman" w:cs="Times New Roman"/>
          <w:b/>
          <w:i/>
          <w:color w:val="FF0000"/>
          <w:sz w:val="40"/>
          <w:szCs w:val="40"/>
          <w:u w:val="single"/>
        </w:rPr>
        <w:t>GST:-</w:t>
      </w:r>
      <w:proofErr w:type="gramEnd"/>
    </w:p>
    <w:p w14:paraId="14DD146B"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lastRenderedPageBreak/>
        <w:t>Removal of bundled indirect taxes such as VAT, CST, Service tax, CAD, SAD, and Excise.</w:t>
      </w:r>
    </w:p>
    <w:p w14:paraId="14DD146C"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Less tax compliance and a simplified tax policy compared to current tax structure.</w:t>
      </w:r>
    </w:p>
    <w:p w14:paraId="14DD146D"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 xml:space="preserve">Removal of cascading effect of taxes </w:t>
      </w:r>
      <w:proofErr w:type="gramStart"/>
      <w:r w:rsidRPr="00BE23C7">
        <w:rPr>
          <w:rFonts w:ascii="Times New Roman" w:eastAsia="Times New Roman" w:hAnsi="Times New Roman" w:cs="Times New Roman"/>
          <w:i/>
          <w:color w:val="FF0000"/>
          <w:sz w:val="28"/>
          <w:szCs w:val="28"/>
        </w:rPr>
        <w:t>i.e.</w:t>
      </w:r>
      <w:proofErr w:type="gramEnd"/>
      <w:r w:rsidRPr="00BE23C7">
        <w:rPr>
          <w:rFonts w:ascii="Times New Roman" w:eastAsia="Times New Roman" w:hAnsi="Times New Roman" w:cs="Times New Roman"/>
          <w:i/>
          <w:color w:val="FF0000"/>
          <w:sz w:val="28"/>
          <w:szCs w:val="28"/>
        </w:rPr>
        <w:t xml:space="preserve"> removes tax on tax.</w:t>
      </w:r>
    </w:p>
    <w:p w14:paraId="14DD146E"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Reduction of manufacturing costs due to lower burden of taxes on the manufacturing sector. Hence prices of consumer goods will be likely to come down.</w:t>
      </w:r>
    </w:p>
    <w:p w14:paraId="14DD146F"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 xml:space="preserve">Lower the burden on the common man </w:t>
      </w:r>
      <w:proofErr w:type="gramStart"/>
      <w:r w:rsidRPr="00BE23C7">
        <w:rPr>
          <w:rFonts w:ascii="Times New Roman" w:eastAsia="Times New Roman" w:hAnsi="Times New Roman" w:cs="Times New Roman"/>
          <w:i/>
          <w:color w:val="FF0000"/>
          <w:sz w:val="28"/>
          <w:szCs w:val="28"/>
        </w:rPr>
        <w:t>i.e.</w:t>
      </w:r>
      <w:proofErr w:type="gramEnd"/>
      <w:r w:rsidRPr="00BE23C7">
        <w:rPr>
          <w:rFonts w:ascii="Times New Roman" w:eastAsia="Times New Roman" w:hAnsi="Times New Roman" w:cs="Times New Roman"/>
          <w:i/>
          <w:color w:val="FF0000"/>
          <w:sz w:val="28"/>
          <w:szCs w:val="28"/>
        </w:rPr>
        <w:t xml:space="preserve"> public will have to shed less money to buy the same products that were costly earlier.</w:t>
      </w:r>
    </w:p>
    <w:p w14:paraId="14DD1470"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Increased demand and consumption of goods.</w:t>
      </w:r>
    </w:p>
    <w:p w14:paraId="14DD1471"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Increased demand will lead to increase supply. Hence, this will ultimately lead to rise in the production of goods.</w:t>
      </w:r>
    </w:p>
    <w:p w14:paraId="14DD1472"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i/>
          <w:color w:val="FF0000"/>
          <w:sz w:val="28"/>
          <w:szCs w:val="28"/>
        </w:rPr>
      </w:pPr>
      <w:r w:rsidRPr="00BE23C7">
        <w:rPr>
          <w:rFonts w:ascii="Times New Roman" w:eastAsia="Times New Roman" w:hAnsi="Times New Roman" w:cs="Times New Roman"/>
          <w:i/>
          <w:color w:val="FF0000"/>
          <w:sz w:val="28"/>
          <w:szCs w:val="28"/>
        </w:rPr>
        <w:t>Control of black money circulation as the system normally followed by traders and shopkeepers will be put to a mandatory check.</w:t>
      </w:r>
    </w:p>
    <w:p w14:paraId="14DD1473" w14:textId="77777777" w:rsidR="003E1618" w:rsidRPr="00BE23C7" w:rsidRDefault="003E1618" w:rsidP="003E1618">
      <w:pPr>
        <w:numPr>
          <w:ilvl w:val="0"/>
          <w:numId w:val="35"/>
        </w:numPr>
        <w:shd w:val="clear" w:color="auto" w:fill="FFFFFF"/>
        <w:spacing w:after="0" w:line="390" w:lineRule="atLeast"/>
        <w:ind w:left="264"/>
        <w:textAlignment w:val="baseline"/>
        <w:rPr>
          <w:rFonts w:ascii="Times New Roman" w:eastAsia="Times New Roman" w:hAnsi="Times New Roman" w:cs="Times New Roman"/>
          <w:color w:val="FF0000"/>
          <w:sz w:val="21"/>
          <w:szCs w:val="21"/>
        </w:rPr>
      </w:pPr>
      <w:r w:rsidRPr="00BE23C7">
        <w:rPr>
          <w:rFonts w:ascii="Times New Roman" w:eastAsia="Times New Roman" w:hAnsi="Times New Roman" w:cs="Times New Roman"/>
          <w:i/>
          <w:color w:val="FF0000"/>
          <w:sz w:val="28"/>
          <w:szCs w:val="28"/>
        </w:rPr>
        <w:t>Boost to the Indian economy in the long run</w:t>
      </w:r>
      <w:r w:rsidRPr="00BE23C7">
        <w:rPr>
          <w:rFonts w:ascii="Times New Roman" w:eastAsia="Times New Roman" w:hAnsi="Times New Roman" w:cs="Times New Roman"/>
          <w:color w:val="FF0000"/>
          <w:sz w:val="21"/>
          <w:szCs w:val="21"/>
        </w:rPr>
        <w:t>.</w:t>
      </w:r>
    </w:p>
    <w:p w14:paraId="14DD1474" w14:textId="77777777" w:rsidR="003E1618" w:rsidRPr="00BE23C7" w:rsidRDefault="003E1618" w:rsidP="003E1618">
      <w:pPr>
        <w:shd w:val="clear" w:color="auto" w:fill="FFFFFF"/>
        <w:spacing w:after="0" w:line="390" w:lineRule="atLeast"/>
        <w:ind w:left="-96"/>
        <w:textAlignment w:val="baseline"/>
        <w:rPr>
          <w:rFonts w:ascii="Times New Roman" w:eastAsia="Times New Roman" w:hAnsi="Times New Roman" w:cs="Times New Roman"/>
          <w:i/>
          <w:color w:val="FF0000"/>
          <w:sz w:val="28"/>
          <w:szCs w:val="28"/>
        </w:rPr>
      </w:pPr>
    </w:p>
    <w:p w14:paraId="14DD1475" w14:textId="77777777" w:rsidR="003E1618" w:rsidRPr="00BE23C7" w:rsidRDefault="003E1618" w:rsidP="003E1618">
      <w:pPr>
        <w:shd w:val="clear" w:color="auto" w:fill="FFFFFF"/>
        <w:spacing w:after="0"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Goods and Services Tax (GST) Forms for Registration &amp; </w:t>
      </w:r>
      <w:proofErr w:type="gramStart"/>
      <w:r w:rsidRPr="00BE23C7">
        <w:rPr>
          <w:rFonts w:ascii="Times New Roman" w:eastAsia="Times New Roman" w:hAnsi="Times New Roman" w:cs="Times New Roman"/>
          <w:b/>
          <w:bCs/>
          <w:i/>
          <w:color w:val="FF0000"/>
          <w:sz w:val="32"/>
          <w:szCs w:val="32"/>
        </w:rPr>
        <w:t>Cancellation:-</w:t>
      </w:r>
      <w:proofErr w:type="gramEnd"/>
    </w:p>
    <w:tbl>
      <w:tblPr>
        <w:tblStyle w:val="TableGrid"/>
        <w:tblW w:w="9945" w:type="dxa"/>
        <w:tblLook w:val="04A0" w:firstRow="1" w:lastRow="0" w:firstColumn="1" w:lastColumn="0" w:noHBand="0" w:noVBand="1"/>
      </w:tblPr>
      <w:tblGrid>
        <w:gridCol w:w="797"/>
        <w:gridCol w:w="1348"/>
        <w:gridCol w:w="7800"/>
      </w:tblGrid>
      <w:tr w:rsidR="00BE23C7" w:rsidRPr="00BE23C7" w14:paraId="14DD1479" w14:textId="77777777" w:rsidTr="00615542">
        <w:trPr>
          <w:trHeight w:val="148"/>
        </w:trPr>
        <w:tc>
          <w:tcPr>
            <w:tcW w:w="0" w:type="auto"/>
            <w:hideMark/>
          </w:tcPr>
          <w:p w14:paraId="14DD147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
                <w:bCs/>
                <w:i/>
                <w:color w:val="FF0000"/>
                <w:sz w:val="28"/>
                <w:szCs w:val="28"/>
              </w:rPr>
            </w:pPr>
            <w:proofErr w:type="spellStart"/>
            <w:proofErr w:type="gramStart"/>
            <w:r w:rsidRPr="00BE23C7">
              <w:rPr>
                <w:rFonts w:ascii="Times New Roman" w:eastAsia="Times New Roman" w:hAnsi="Times New Roman" w:cs="Times New Roman"/>
                <w:b/>
                <w:bCs/>
                <w:i/>
                <w:color w:val="FF0000"/>
                <w:sz w:val="28"/>
                <w:szCs w:val="28"/>
              </w:rPr>
              <w:t>Sr.No</w:t>
            </w:r>
            <w:proofErr w:type="spellEnd"/>
            <w:proofErr w:type="gramEnd"/>
          </w:p>
        </w:tc>
        <w:tc>
          <w:tcPr>
            <w:tcW w:w="0" w:type="auto"/>
            <w:hideMark/>
          </w:tcPr>
          <w:p w14:paraId="14DD1477"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
                <w:bCs/>
                <w:i/>
                <w:color w:val="FF0000"/>
                <w:sz w:val="28"/>
                <w:szCs w:val="28"/>
              </w:rPr>
            </w:pPr>
            <w:r w:rsidRPr="00BE23C7">
              <w:rPr>
                <w:rFonts w:ascii="Times New Roman" w:eastAsia="Times New Roman" w:hAnsi="Times New Roman" w:cs="Times New Roman"/>
                <w:b/>
                <w:bCs/>
                <w:i/>
                <w:color w:val="FF0000"/>
                <w:sz w:val="28"/>
                <w:szCs w:val="28"/>
              </w:rPr>
              <w:t>Form Number</w:t>
            </w:r>
          </w:p>
        </w:tc>
        <w:tc>
          <w:tcPr>
            <w:tcW w:w="7800" w:type="dxa"/>
            <w:hideMark/>
          </w:tcPr>
          <w:p w14:paraId="14DD147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
                <w:bCs/>
                <w:i/>
                <w:color w:val="FF0000"/>
                <w:sz w:val="28"/>
                <w:szCs w:val="28"/>
              </w:rPr>
            </w:pPr>
            <w:r w:rsidRPr="00BE23C7">
              <w:rPr>
                <w:rFonts w:ascii="Times New Roman" w:eastAsia="Times New Roman" w:hAnsi="Times New Roman" w:cs="Times New Roman"/>
                <w:b/>
                <w:bCs/>
                <w:i/>
                <w:color w:val="FF0000"/>
                <w:sz w:val="28"/>
                <w:szCs w:val="28"/>
              </w:rPr>
              <w:t>Description</w:t>
            </w:r>
          </w:p>
        </w:tc>
      </w:tr>
      <w:tr w:rsidR="00BE23C7" w:rsidRPr="00BE23C7" w14:paraId="14DD147D" w14:textId="77777777" w:rsidTr="00615542">
        <w:trPr>
          <w:trHeight w:val="148"/>
        </w:trPr>
        <w:tc>
          <w:tcPr>
            <w:tcW w:w="0" w:type="auto"/>
            <w:hideMark/>
          </w:tcPr>
          <w:p w14:paraId="14DD147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w:t>
            </w:r>
          </w:p>
        </w:tc>
        <w:tc>
          <w:tcPr>
            <w:tcW w:w="0" w:type="auto"/>
            <w:hideMark/>
          </w:tcPr>
          <w:p w14:paraId="14DD147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16" w:history="1">
              <w:r w:rsidR="003E26EC" w:rsidRPr="00BE23C7">
                <w:rPr>
                  <w:rStyle w:val="Hyperlink"/>
                  <w:rFonts w:ascii="Times New Roman" w:eastAsia="Times New Roman" w:hAnsi="Times New Roman" w:cs="Times New Roman"/>
                  <w:bCs/>
                  <w:i/>
                  <w:color w:val="FF0000"/>
                  <w:sz w:val="28"/>
                  <w:szCs w:val="28"/>
                </w:rPr>
                <w:t>REG-01</w:t>
              </w:r>
            </w:hyperlink>
          </w:p>
        </w:tc>
        <w:tc>
          <w:tcPr>
            <w:tcW w:w="7800" w:type="dxa"/>
            <w:hideMark/>
          </w:tcPr>
          <w:p w14:paraId="14DD147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Registration Application u/s 19(1) GST Act, 20</w:t>
            </w:r>
          </w:p>
        </w:tc>
      </w:tr>
      <w:tr w:rsidR="00BE23C7" w:rsidRPr="00BE23C7" w14:paraId="14DD1481" w14:textId="77777777" w:rsidTr="00615542">
        <w:trPr>
          <w:trHeight w:val="148"/>
        </w:trPr>
        <w:tc>
          <w:tcPr>
            <w:tcW w:w="0" w:type="auto"/>
            <w:hideMark/>
          </w:tcPr>
          <w:p w14:paraId="14DD147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w:t>
            </w:r>
          </w:p>
        </w:tc>
        <w:tc>
          <w:tcPr>
            <w:tcW w:w="0" w:type="auto"/>
            <w:hideMark/>
          </w:tcPr>
          <w:p w14:paraId="14DD147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17" w:history="1">
              <w:r w:rsidR="003E26EC" w:rsidRPr="00BE23C7">
                <w:rPr>
                  <w:rStyle w:val="Hyperlink"/>
                  <w:rFonts w:ascii="Times New Roman" w:eastAsia="Times New Roman" w:hAnsi="Times New Roman" w:cs="Times New Roman"/>
                  <w:bCs/>
                  <w:i/>
                  <w:color w:val="FF0000"/>
                  <w:sz w:val="28"/>
                  <w:szCs w:val="28"/>
                </w:rPr>
                <w:t>REG-02</w:t>
              </w:r>
            </w:hyperlink>
          </w:p>
        </w:tc>
        <w:tc>
          <w:tcPr>
            <w:tcW w:w="7800" w:type="dxa"/>
            <w:hideMark/>
          </w:tcPr>
          <w:p w14:paraId="14DD148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Acknowledgement</w:t>
            </w:r>
          </w:p>
        </w:tc>
      </w:tr>
      <w:tr w:rsidR="00BE23C7" w:rsidRPr="00BE23C7" w14:paraId="14DD1485" w14:textId="77777777" w:rsidTr="00615542">
        <w:trPr>
          <w:trHeight w:val="148"/>
        </w:trPr>
        <w:tc>
          <w:tcPr>
            <w:tcW w:w="0" w:type="auto"/>
            <w:hideMark/>
          </w:tcPr>
          <w:p w14:paraId="14DD148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3.</w:t>
            </w:r>
          </w:p>
        </w:tc>
        <w:tc>
          <w:tcPr>
            <w:tcW w:w="0" w:type="auto"/>
            <w:hideMark/>
          </w:tcPr>
          <w:p w14:paraId="14DD148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18" w:history="1">
              <w:r w:rsidR="003E26EC" w:rsidRPr="00BE23C7">
                <w:rPr>
                  <w:rStyle w:val="Hyperlink"/>
                  <w:rFonts w:ascii="Times New Roman" w:eastAsia="Times New Roman" w:hAnsi="Times New Roman" w:cs="Times New Roman"/>
                  <w:bCs/>
                  <w:i/>
                  <w:color w:val="FF0000"/>
                  <w:sz w:val="28"/>
                  <w:szCs w:val="28"/>
                </w:rPr>
                <w:t>REG-03</w:t>
              </w:r>
            </w:hyperlink>
          </w:p>
        </w:tc>
        <w:tc>
          <w:tcPr>
            <w:tcW w:w="7800" w:type="dxa"/>
            <w:hideMark/>
          </w:tcPr>
          <w:p w14:paraId="14DD148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Information regarding Registration / Amendments / Cancellation Notice</w:t>
            </w:r>
          </w:p>
        </w:tc>
      </w:tr>
      <w:tr w:rsidR="00BE23C7" w:rsidRPr="00BE23C7" w14:paraId="14DD1489" w14:textId="77777777" w:rsidTr="00615542">
        <w:trPr>
          <w:trHeight w:val="148"/>
        </w:trPr>
        <w:tc>
          <w:tcPr>
            <w:tcW w:w="0" w:type="auto"/>
            <w:hideMark/>
          </w:tcPr>
          <w:p w14:paraId="14DD148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4.</w:t>
            </w:r>
          </w:p>
        </w:tc>
        <w:tc>
          <w:tcPr>
            <w:tcW w:w="0" w:type="auto"/>
            <w:hideMark/>
          </w:tcPr>
          <w:p w14:paraId="14DD148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19" w:history="1">
              <w:r w:rsidR="003E26EC" w:rsidRPr="00BE23C7">
                <w:rPr>
                  <w:rStyle w:val="Hyperlink"/>
                  <w:rFonts w:ascii="Times New Roman" w:eastAsia="Times New Roman" w:hAnsi="Times New Roman" w:cs="Times New Roman"/>
                  <w:bCs/>
                  <w:i/>
                  <w:color w:val="FF0000"/>
                  <w:sz w:val="28"/>
                  <w:szCs w:val="28"/>
                </w:rPr>
                <w:t>REG-04</w:t>
              </w:r>
            </w:hyperlink>
          </w:p>
        </w:tc>
        <w:tc>
          <w:tcPr>
            <w:tcW w:w="7800" w:type="dxa"/>
            <w:hideMark/>
          </w:tcPr>
          <w:p w14:paraId="14DD148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Filing application for clarification Registration / Amendment / Cancellation / Revocation of Cancellation</w:t>
            </w:r>
          </w:p>
        </w:tc>
      </w:tr>
      <w:tr w:rsidR="00BE23C7" w:rsidRPr="00BE23C7" w14:paraId="14DD148D" w14:textId="77777777" w:rsidTr="00615542">
        <w:trPr>
          <w:trHeight w:val="148"/>
        </w:trPr>
        <w:tc>
          <w:tcPr>
            <w:tcW w:w="0" w:type="auto"/>
            <w:hideMark/>
          </w:tcPr>
          <w:p w14:paraId="14DD148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5.</w:t>
            </w:r>
          </w:p>
        </w:tc>
        <w:tc>
          <w:tcPr>
            <w:tcW w:w="0" w:type="auto"/>
            <w:hideMark/>
          </w:tcPr>
          <w:p w14:paraId="14DD148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0" w:history="1">
              <w:r w:rsidR="003E26EC" w:rsidRPr="00BE23C7">
                <w:rPr>
                  <w:rStyle w:val="Hyperlink"/>
                  <w:rFonts w:ascii="Times New Roman" w:eastAsia="Times New Roman" w:hAnsi="Times New Roman" w:cs="Times New Roman"/>
                  <w:bCs/>
                  <w:i/>
                  <w:color w:val="FF0000"/>
                  <w:sz w:val="28"/>
                  <w:szCs w:val="28"/>
                </w:rPr>
                <w:t>REG-05</w:t>
              </w:r>
            </w:hyperlink>
          </w:p>
        </w:tc>
        <w:tc>
          <w:tcPr>
            <w:tcW w:w="7800" w:type="dxa"/>
            <w:hideMark/>
          </w:tcPr>
          <w:p w14:paraId="14DD148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Order application for rejection for Registration / Amendment / Cancellation / Revocation of Cancellation</w:t>
            </w:r>
          </w:p>
        </w:tc>
      </w:tr>
      <w:tr w:rsidR="00BE23C7" w:rsidRPr="00BE23C7" w14:paraId="14DD1491" w14:textId="77777777" w:rsidTr="00615542">
        <w:trPr>
          <w:trHeight w:val="148"/>
        </w:trPr>
        <w:tc>
          <w:tcPr>
            <w:tcW w:w="0" w:type="auto"/>
            <w:hideMark/>
          </w:tcPr>
          <w:p w14:paraId="14DD148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6.</w:t>
            </w:r>
          </w:p>
        </w:tc>
        <w:tc>
          <w:tcPr>
            <w:tcW w:w="0" w:type="auto"/>
            <w:hideMark/>
          </w:tcPr>
          <w:p w14:paraId="14DD148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1" w:history="1">
              <w:r w:rsidR="003E26EC" w:rsidRPr="00BE23C7">
                <w:rPr>
                  <w:rStyle w:val="Hyperlink"/>
                  <w:rFonts w:ascii="Times New Roman" w:eastAsia="Times New Roman" w:hAnsi="Times New Roman" w:cs="Times New Roman"/>
                  <w:bCs/>
                  <w:i/>
                  <w:color w:val="FF0000"/>
                  <w:sz w:val="28"/>
                  <w:szCs w:val="28"/>
                </w:rPr>
                <w:t>REG-06</w:t>
              </w:r>
            </w:hyperlink>
          </w:p>
        </w:tc>
        <w:tc>
          <w:tcPr>
            <w:tcW w:w="7800" w:type="dxa"/>
            <w:hideMark/>
          </w:tcPr>
          <w:p w14:paraId="14DD149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Issued registration certificate u/s 19(8A) of the GST Act, 20</w:t>
            </w:r>
          </w:p>
        </w:tc>
      </w:tr>
      <w:tr w:rsidR="00BE23C7" w:rsidRPr="00BE23C7" w14:paraId="14DD1495" w14:textId="77777777" w:rsidTr="00615542">
        <w:trPr>
          <w:trHeight w:val="798"/>
        </w:trPr>
        <w:tc>
          <w:tcPr>
            <w:tcW w:w="0" w:type="auto"/>
            <w:hideMark/>
          </w:tcPr>
          <w:p w14:paraId="14DD149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7.</w:t>
            </w:r>
          </w:p>
        </w:tc>
        <w:tc>
          <w:tcPr>
            <w:tcW w:w="0" w:type="auto"/>
            <w:hideMark/>
          </w:tcPr>
          <w:p w14:paraId="14DD149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2" w:history="1">
              <w:r w:rsidR="003E26EC" w:rsidRPr="00BE23C7">
                <w:rPr>
                  <w:rStyle w:val="Hyperlink"/>
                  <w:rFonts w:ascii="Times New Roman" w:eastAsia="Times New Roman" w:hAnsi="Times New Roman" w:cs="Times New Roman"/>
                  <w:bCs/>
                  <w:i/>
                  <w:color w:val="FF0000"/>
                  <w:sz w:val="28"/>
                  <w:szCs w:val="28"/>
                </w:rPr>
                <w:t>REG-07</w:t>
              </w:r>
            </w:hyperlink>
          </w:p>
        </w:tc>
        <w:tc>
          <w:tcPr>
            <w:tcW w:w="7800" w:type="dxa"/>
            <w:hideMark/>
          </w:tcPr>
          <w:p w14:paraId="14DD149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Application for Registration as TDS or TCS u/s 19(1) of the GST Act, 20</w:t>
            </w:r>
          </w:p>
        </w:tc>
      </w:tr>
      <w:tr w:rsidR="00BE23C7" w:rsidRPr="00BE23C7" w14:paraId="14DD1499" w14:textId="77777777" w:rsidTr="00615542">
        <w:trPr>
          <w:trHeight w:val="798"/>
        </w:trPr>
        <w:tc>
          <w:tcPr>
            <w:tcW w:w="0" w:type="auto"/>
            <w:hideMark/>
          </w:tcPr>
          <w:p w14:paraId="14DD149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8.</w:t>
            </w:r>
          </w:p>
        </w:tc>
        <w:tc>
          <w:tcPr>
            <w:tcW w:w="0" w:type="auto"/>
            <w:hideMark/>
          </w:tcPr>
          <w:p w14:paraId="14DD149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3" w:history="1">
              <w:r w:rsidR="003E26EC" w:rsidRPr="00BE23C7">
                <w:rPr>
                  <w:rStyle w:val="Hyperlink"/>
                  <w:rFonts w:ascii="Times New Roman" w:eastAsia="Times New Roman" w:hAnsi="Times New Roman" w:cs="Times New Roman"/>
                  <w:bCs/>
                  <w:i/>
                  <w:color w:val="FF0000"/>
                  <w:sz w:val="28"/>
                  <w:szCs w:val="28"/>
                </w:rPr>
                <w:t>REG-08</w:t>
              </w:r>
            </w:hyperlink>
          </w:p>
        </w:tc>
        <w:tc>
          <w:tcPr>
            <w:tcW w:w="7800" w:type="dxa"/>
            <w:hideMark/>
          </w:tcPr>
          <w:p w14:paraId="14DD149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Order of Cancellation of Application for Registration as TDS /TCS u/s 21 of the GST Act</w:t>
            </w:r>
          </w:p>
        </w:tc>
      </w:tr>
      <w:tr w:rsidR="00BE23C7" w:rsidRPr="00BE23C7" w14:paraId="14DD149D" w14:textId="77777777" w:rsidTr="00615542">
        <w:trPr>
          <w:trHeight w:val="391"/>
        </w:trPr>
        <w:tc>
          <w:tcPr>
            <w:tcW w:w="0" w:type="auto"/>
            <w:hideMark/>
          </w:tcPr>
          <w:p w14:paraId="14DD149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9.</w:t>
            </w:r>
          </w:p>
        </w:tc>
        <w:tc>
          <w:tcPr>
            <w:tcW w:w="0" w:type="auto"/>
            <w:hideMark/>
          </w:tcPr>
          <w:p w14:paraId="14DD149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4" w:history="1">
              <w:r w:rsidR="003E26EC" w:rsidRPr="00BE23C7">
                <w:rPr>
                  <w:rStyle w:val="Hyperlink"/>
                  <w:rFonts w:ascii="Times New Roman" w:eastAsia="Times New Roman" w:hAnsi="Times New Roman" w:cs="Times New Roman"/>
                  <w:bCs/>
                  <w:i/>
                  <w:color w:val="FF0000"/>
                  <w:sz w:val="28"/>
                  <w:szCs w:val="28"/>
                </w:rPr>
                <w:t>REG-09</w:t>
              </w:r>
            </w:hyperlink>
          </w:p>
        </w:tc>
        <w:tc>
          <w:tcPr>
            <w:tcW w:w="7800" w:type="dxa"/>
            <w:hideMark/>
          </w:tcPr>
          <w:p w14:paraId="14DD149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Non-Resident Taxable Person Application for Registration</w:t>
            </w:r>
          </w:p>
        </w:tc>
      </w:tr>
      <w:tr w:rsidR="00BE23C7" w:rsidRPr="00BE23C7" w14:paraId="14DD14A1" w14:textId="77777777" w:rsidTr="00615542">
        <w:trPr>
          <w:trHeight w:val="1205"/>
        </w:trPr>
        <w:tc>
          <w:tcPr>
            <w:tcW w:w="0" w:type="auto"/>
            <w:hideMark/>
          </w:tcPr>
          <w:p w14:paraId="14DD149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lastRenderedPageBreak/>
              <w:t>10.</w:t>
            </w:r>
          </w:p>
        </w:tc>
        <w:tc>
          <w:tcPr>
            <w:tcW w:w="0" w:type="auto"/>
            <w:hideMark/>
          </w:tcPr>
          <w:p w14:paraId="14DD149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5" w:history="1">
              <w:r w:rsidR="003E26EC" w:rsidRPr="00BE23C7">
                <w:rPr>
                  <w:rStyle w:val="Hyperlink"/>
                  <w:rFonts w:ascii="Times New Roman" w:eastAsia="Times New Roman" w:hAnsi="Times New Roman" w:cs="Times New Roman"/>
                  <w:bCs/>
                  <w:i/>
                  <w:color w:val="FF0000"/>
                  <w:sz w:val="28"/>
                  <w:szCs w:val="28"/>
                </w:rPr>
                <w:t>REG-10</w:t>
              </w:r>
            </w:hyperlink>
          </w:p>
        </w:tc>
        <w:tc>
          <w:tcPr>
            <w:tcW w:w="7800" w:type="dxa"/>
            <w:hideMark/>
          </w:tcPr>
          <w:p w14:paraId="14DD14A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Person supplying online information and database access or retrieval services from a place outside India to a person in India, other than a registered person Application for registration</w:t>
            </w:r>
          </w:p>
        </w:tc>
      </w:tr>
      <w:tr w:rsidR="00BE23C7" w:rsidRPr="00BE23C7" w14:paraId="14DD14A5" w14:textId="77777777" w:rsidTr="00615542">
        <w:trPr>
          <w:trHeight w:val="391"/>
        </w:trPr>
        <w:tc>
          <w:tcPr>
            <w:tcW w:w="0" w:type="auto"/>
            <w:hideMark/>
          </w:tcPr>
          <w:p w14:paraId="14DD14A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11.</w:t>
            </w:r>
          </w:p>
        </w:tc>
        <w:tc>
          <w:tcPr>
            <w:tcW w:w="0" w:type="auto"/>
            <w:hideMark/>
          </w:tcPr>
          <w:p w14:paraId="14DD14A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6" w:history="1">
              <w:r w:rsidR="003E26EC" w:rsidRPr="00BE23C7">
                <w:rPr>
                  <w:rStyle w:val="Hyperlink"/>
                  <w:rFonts w:ascii="Times New Roman" w:eastAsia="Times New Roman" w:hAnsi="Times New Roman" w:cs="Times New Roman"/>
                  <w:bCs/>
                  <w:i/>
                  <w:color w:val="FF0000"/>
                  <w:sz w:val="28"/>
                  <w:szCs w:val="28"/>
                </w:rPr>
                <w:t>REG-11</w:t>
              </w:r>
            </w:hyperlink>
          </w:p>
        </w:tc>
        <w:tc>
          <w:tcPr>
            <w:tcW w:w="7800" w:type="dxa"/>
            <w:hideMark/>
          </w:tcPr>
          <w:p w14:paraId="14DD14A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Amendment in Particulars subsequent to Registration Application</w:t>
            </w:r>
          </w:p>
        </w:tc>
      </w:tr>
      <w:tr w:rsidR="00BE23C7" w:rsidRPr="00BE23C7" w14:paraId="14DD14A9" w14:textId="77777777" w:rsidTr="00615542">
        <w:trPr>
          <w:trHeight w:val="391"/>
        </w:trPr>
        <w:tc>
          <w:tcPr>
            <w:tcW w:w="0" w:type="auto"/>
            <w:hideMark/>
          </w:tcPr>
          <w:p w14:paraId="14DD14A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12.</w:t>
            </w:r>
          </w:p>
        </w:tc>
        <w:tc>
          <w:tcPr>
            <w:tcW w:w="0" w:type="auto"/>
            <w:hideMark/>
          </w:tcPr>
          <w:p w14:paraId="14DD14A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7" w:history="1">
              <w:r w:rsidR="003E26EC" w:rsidRPr="00BE23C7">
                <w:rPr>
                  <w:rStyle w:val="Hyperlink"/>
                  <w:rFonts w:ascii="Times New Roman" w:eastAsia="Times New Roman" w:hAnsi="Times New Roman" w:cs="Times New Roman"/>
                  <w:bCs/>
                  <w:i/>
                  <w:color w:val="FF0000"/>
                  <w:sz w:val="28"/>
                  <w:szCs w:val="28"/>
                </w:rPr>
                <w:t>REG-12</w:t>
              </w:r>
            </w:hyperlink>
          </w:p>
        </w:tc>
        <w:tc>
          <w:tcPr>
            <w:tcW w:w="7800" w:type="dxa"/>
            <w:hideMark/>
          </w:tcPr>
          <w:p w14:paraId="14DD14A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Temporary Registration/ Suo Moto Registration Order of Grant</w:t>
            </w:r>
          </w:p>
        </w:tc>
      </w:tr>
      <w:tr w:rsidR="00BE23C7" w:rsidRPr="00BE23C7" w14:paraId="14DD14AD" w14:textId="77777777" w:rsidTr="00615542">
        <w:trPr>
          <w:trHeight w:val="798"/>
        </w:trPr>
        <w:tc>
          <w:tcPr>
            <w:tcW w:w="0" w:type="auto"/>
            <w:hideMark/>
          </w:tcPr>
          <w:p w14:paraId="14DD14A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13.</w:t>
            </w:r>
          </w:p>
        </w:tc>
        <w:tc>
          <w:tcPr>
            <w:tcW w:w="0" w:type="auto"/>
            <w:hideMark/>
          </w:tcPr>
          <w:p w14:paraId="14DD14A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8" w:history="1">
              <w:r w:rsidR="003E26EC" w:rsidRPr="00BE23C7">
                <w:rPr>
                  <w:rStyle w:val="Hyperlink"/>
                  <w:rFonts w:ascii="Times New Roman" w:eastAsia="Times New Roman" w:hAnsi="Times New Roman" w:cs="Times New Roman"/>
                  <w:bCs/>
                  <w:i/>
                  <w:color w:val="FF0000"/>
                  <w:sz w:val="28"/>
                  <w:szCs w:val="28"/>
                </w:rPr>
                <w:t>REG-13</w:t>
              </w:r>
            </w:hyperlink>
          </w:p>
        </w:tc>
        <w:tc>
          <w:tcPr>
            <w:tcW w:w="7800" w:type="dxa"/>
            <w:hideMark/>
          </w:tcPr>
          <w:p w14:paraId="14DD14A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Grant of Unique Identity Number (UIN) to UN Bodies/ Embassies /others Application/Form</w:t>
            </w:r>
          </w:p>
        </w:tc>
      </w:tr>
      <w:tr w:rsidR="00BE23C7" w:rsidRPr="00BE23C7" w14:paraId="14DD14B1" w14:textId="77777777" w:rsidTr="00615542">
        <w:trPr>
          <w:trHeight w:val="391"/>
        </w:trPr>
        <w:tc>
          <w:tcPr>
            <w:tcW w:w="0" w:type="auto"/>
            <w:hideMark/>
          </w:tcPr>
          <w:p w14:paraId="14DD14A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14.</w:t>
            </w:r>
          </w:p>
        </w:tc>
        <w:tc>
          <w:tcPr>
            <w:tcW w:w="0" w:type="auto"/>
            <w:hideMark/>
          </w:tcPr>
          <w:p w14:paraId="14DD14A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29" w:history="1">
              <w:r w:rsidR="003E26EC" w:rsidRPr="00BE23C7">
                <w:rPr>
                  <w:rStyle w:val="Hyperlink"/>
                  <w:rFonts w:ascii="Times New Roman" w:eastAsia="Times New Roman" w:hAnsi="Times New Roman" w:cs="Times New Roman"/>
                  <w:bCs/>
                  <w:i/>
                  <w:color w:val="FF0000"/>
                  <w:sz w:val="28"/>
                  <w:szCs w:val="28"/>
                </w:rPr>
                <w:t>REG-14</w:t>
              </w:r>
            </w:hyperlink>
          </w:p>
        </w:tc>
        <w:tc>
          <w:tcPr>
            <w:tcW w:w="7800" w:type="dxa"/>
            <w:hideMark/>
          </w:tcPr>
          <w:p w14:paraId="14DD14B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Application for Cancellation of Registration under GST 20</w:t>
            </w:r>
          </w:p>
        </w:tc>
      </w:tr>
      <w:tr w:rsidR="00BE23C7" w:rsidRPr="00BE23C7" w14:paraId="14DD14B5" w14:textId="77777777" w:rsidTr="00615542">
        <w:trPr>
          <w:trHeight w:val="408"/>
        </w:trPr>
        <w:tc>
          <w:tcPr>
            <w:tcW w:w="0" w:type="auto"/>
            <w:hideMark/>
          </w:tcPr>
          <w:p w14:paraId="14DD14B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15.</w:t>
            </w:r>
          </w:p>
        </w:tc>
        <w:tc>
          <w:tcPr>
            <w:tcW w:w="0" w:type="auto"/>
            <w:hideMark/>
          </w:tcPr>
          <w:p w14:paraId="14DD14B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0" w:history="1">
              <w:r w:rsidR="003E26EC" w:rsidRPr="00BE23C7">
                <w:rPr>
                  <w:rStyle w:val="Hyperlink"/>
                  <w:rFonts w:ascii="Times New Roman" w:eastAsia="Times New Roman" w:hAnsi="Times New Roman" w:cs="Times New Roman"/>
                  <w:bCs/>
                  <w:i/>
                  <w:color w:val="FF0000"/>
                  <w:sz w:val="28"/>
                  <w:szCs w:val="28"/>
                </w:rPr>
                <w:t>REG-15</w:t>
              </w:r>
            </w:hyperlink>
          </w:p>
        </w:tc>
        <w:tc>
          <w:tcPr>
            <w:tcW w:w="7800" w:type="dxa"/>
            <w:hideMark/>
          </w:tcPr>
          <w:p w14:paraId="14DD14B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Amendment Order</w:t>
            </w:r>
          </w:p>
        </w:tc>
      </w:tr>
      <w:tr w:rsidR="00BE23C7" w:rsidRPr="00BE23C7" w14:paraId="14DD14B9" w14:textId="77777777" w:rsidTr="00615542">
        <w:trPr>
          <w:trHeight w:val="391"/>
        </w:trPr>
        <w:tc>
          <w:tcPr>
            <w:tcW w:w="0" w:type="auto"/>
            <w:hideMark/>
          </w:tcPr>
          <w:p w14:paraId="14DD14B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16.</w:t>
            </w:r>
          </w:p>
        </w:tc>
        <w:tc>
          <w:tcPr>
            <w:tcW w:w="0" w:type="auto"/>
            <w:hideMark/>
          </w:tcPr>
          <w:p w14:paraId="14DD14B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1" w:history="1">
              <w:r w:rsidR="003E26EC" w:rsidRPr="00BE23C7">
                <w:rPr>
                  <w:rStyle w:val="Hyperlink"/>
                  <w:rFonts w:ascii="Times New Roman" w:eastAsia="Times New Roman" w:hAnsi="Times New Roman" w:cs="Times New Roman"/>
                  <w:bCs/>
                  <w:i/>
                  <w:color w:val="FF0000"/>
                  <w:sz w:val="28"/>
                  <w:szCs w:val="28"/>
                </w:rPr>
                <w:t>REG-16</w:t>
              </w:r>
            </w:hyperlink>
          </w:p>
        </w:tc>
        <w:tc>
          <w:tcPr>
            <w:tcW w:w="7800" w:type="dxa"/>
            <w:hideMark/>
          </w:tcPr>
          <w:p w14:paraId="14DD14B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Cancellation of Registration Application</w:t>
            </w:r>
          </w:p>
        </w:tc>
      </w:tr>
      <w:tr w:rsidR="00BE23C7" w:rsidRPr="00BE23C7" w14:paraId="14DD14BD" w14:textId="77777777" w:rsidTr="00615542">
        <w:trPr>
          <w:trHeight w:val="391"/>
        </w:trPr>
        <w:tc>
          <w:tcPr>
            <w:tcW w:w="0" w:type="auto"/>
            <w:hideMark/>
          </w:tcPr>
          <w:p w14:paraId="14DD14B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17.</w:t>
            </w:r>
          </w:p>
        </w:tc>
        <w:tc>
          <w:tcPr>
            <w:tcW w:w="0" w:type="auto"/>
            <w:hideMark/>
          </w:tcPr>
          <w:p w14:paraId="14DD14B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2" w:history="1">
              <w:r w:rsidR="003E26EC" w:rsidRPr="00BE23C7">
                <w:rPr>
                  <w:rStyle w:val="Hyperlink"/>
                  <w:rFonts w:ascii="Times New Roman" w:eastAsia="Times New Roman" w:hAnsi="Times New Roman" w:cs="Times New Roman"/>
                  <w:bCs/>
                  <w:i/>
                  <w:color w:val="FF0000"/>
                  <w:sz w:val="28"/>
                  <w:szCs w:val="28"/>
                </w:rPr>
                <w:t>REG-17</w:t>
              </w:r>
            </w:hyperlink>
          </w:p>
        </w:tc>
        <w:tc>
          <w:tcPr>
            <w:tcW w:w="7800" w:type="dxa"/>
            <w:hideMark/>
          </w:tcPr>
          <w:p w14:paraId="14DD14B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Cancellation of Registration Show Cause Notice</w:t>
            </w:r>
          </w:p>
        </w:tc>
      </w:tr>
      <w:tr w:rsidR="00BE23C7" w:rsidRPr="00BE23C7" w14:paraId="14DD14C1" w14:textId="77777777" w:rsidTr="00615542">
        <w:trPr>
          <w:trHeight w:val="408"/>
        </w:trPr>
        <w:tc>
          <w:tcPr>
            <w:tcW w:w="0" w:type="auto"/>
            <w:hideMark/>
          </w:tcPr>
          <w:p w14:paraId="14DD14B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18.</w:t>
            </w:r>
          </w:p>
        </w:tc>
        <w:tc>
          <w:tcPr>
            <w:tcW w:w="0" w:type="auto"/>
            <w:hideMark/>
          </w:tcPr>
          <w:p w14:paraId="14DD14B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3" w:history="1">
              <w:r w:rsidR="003E26EC" w:rsidRPr="00BE23C7">
                <w:rPr>
                  <w:rStyle w:val="Hyperlink"/>
                  <w:rFonts w:ascii="Times New Roman" w:eastAsia="Times New Roman" w:hAnsi="Times New Roman" w:cs="Times New Roman"/>
                  <w:bCs/>
                  <w:i/>
                  <w:color w:val="FF0000"/>
                  <w:sz w:val="28"/>
                  <w:szCs w:val="28"/>
                </w:rPr>
                <w:t>REG-18</w:t>
              </w:r>
            </w:hyperlink>
          </w:p>
        </w:tc>
        <w:tc>
          <w:tcPr>
            <w:tcW w:w="7800" w:type="dxa"/>
            <w:hideMark/>
          </w:tcPr>
          <w:p w14:paraId="14DD14C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Show Cause Notice issued for Cancellation Reply</w:t>
            </w:r>
          </w:p>
        </w:tc>
      </w:tr>
      <w:tr w:rsidR="00BE23C7" w:rsidRPr="00BE23C7" w14:paraId="14DD14C5" w14:textId="77777777" w:rsidTr="00615542">
        <w:trPr>
          <w:trHeight w:val="391"/>
        </w:trPr>
        <w:tc>
          <w:tcPr>
            <w:tcW w:w="0" w:type="auto"/>
            <w:hideMark/>
          </w:tcPr>
          <w:p w14:paraId="14DD14C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19.</w:t>
            </w:r>
          </w:p>
        </w:tc>
        <w:tc>
          <w:tcPr>
            <w:tcW w:w="0" w:type="auto"/>
            <w:hideMark/>
          </w:tcPr>
          <w:p w14:paraId="14DD14C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4" w:history="1">
              <w:r w:rsidR="003E26EC" w:rsidRPr="00BE23C7">
                <w:rPr>
                  <w:rStyle w:val="Hyperlink"/>
                  <w:rFonts w:ascii="Times New Roman" w:eastAsia="Times New Roman" w:hAnsi="Times New Roman" w:cs="Times New Roman"/>
                  <w:bCs/>
                  <w:i/>
                  <w:color w:val="FF0000"/>
                  <w:sz w:val="28"/>
                  <w:szCs w:val="28"/>
                </w:rPr>
                <w:t>REG-19</w:t>
              </w:r>
            </w:hyperlink>
          </w:p>
        </w:tc>
        <w:tc>
          <w:tcPr>
            <w:tcW w:w="7800" w:type="dxa"/>
            <w:hideMark/>
          </w:tcPr>
          <w:p w14:paraId="14DD14C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Cancellation of Registration Order</w:t>
            </w:r>
          </w:p>
        </w:tc>
      </w:tr>
      <w:tr w:rsidR="00BE23C7" w:rsidRPr="00BE23C7" w14:paraId="14DD14C9" w14:textId="77777777" w:rsidTr="00615542">
        <w:trPr>
          <w:trHeight w:val="391"/>
        </w:trPr>
        <w:tc>
          <w:tcPr>
            <w:tcW w:w="0" w:type="auto"/>
            <w:hideMark/>
          </w:tcPr>
          <w:p w14:paraId="14DD14C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20.</w:t>
            </w:r>
          </w:p>
        </w:tc>
        <w:tc>
          <w:tcPr>
            <w:tcW w:w="0" w:type="auto"/>
            <w:hideMark/>
          </w:tcPr>
          <w:p w14:paraId="14DD14C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5" w:history="1">
              <w:r w:rsidR="003E26EC" w:rsidRPr="00BE23C7">
                <w:rPr>
                  <w:rStyle w:val="Hyperlink"/>
                  <w:rFonts w:ascii="Times New Roman" w:eastAsia="Times New Roman" w:hAnsi="Times New Roman" w:cs="Times New Roman"/>
                  <w:bCs/>
                  <w:i/>
                  <w:color w:val="FF0000"/>
                  <w:sz w:val="28"/>
                  <w:szCs w:val="28"/>
                </w:rPr>
                <w:t>REG-20</w:t>
              </w:r>
            </w:hyperlink>
          </w:p>
        </w:tc>
        <w:tc>
          <w:tcPr>
            <w:tcW w:w="7800" w:type="dxa"/>
            <w:hideMark/>
          </w:tcPr>
          <w:p w14:paraId="14DD14C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Dropping the proceedings for cancellation of registration Order</w:t>
            </w:r>
          </w:p>
        </w:tc>
      </w:tr>
      <w:tr w:rsidR="00BE23C7" w:rsidRPr="00BE23C7" w14:paraId="14DD14CD" w14:textId="77777777" w:rsidTr="00615542">
        <w:trPr>
          <w:trHeight w:val="391"/>
        </w:trPr>
        <w:tc>
          <w:tcPr>
            <w:tcW w:w="0" w:type="auto"/>
            <w:hideMark/>
          </w:tcPr>
          <w:p w14:paraId="14DD14C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21.</w:t>
            </w:r>
          </w:p>
        </w:tc>
        <w:tc>
          <w:tcPr>
            <w:tcW w:w="0" w:type="auto"/>
            <w:hideMark/>
          </w:tcPr>
          <w:p w14:paraId="14DD14C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6" w:history="1">
              <w:r w:rsidR="003E26EC" w:rsidRPr="00BE23C7">
                <w:rPr>
                  <w:rStyle w:val="Hyperlink"/>
                  <w:rFonts w:ascii="Times New Roman" w:eastAsia="Times New Roman" w:hAnsi="Times New Roman" w:cs="Times New Roman"/>
                  <w:bCs/>
                  <w:i/>
                  <w:color w:val="FF0000"/>
                  <w:sz w:val="28"/>
                  <w:szCs w:val="28"/>
                </w:rPr>
                <w:t>REG-21</w:t>
              </w:r>
            </w:hyperlink>
          </w:p>
        </w:tc>
        <w:tc>
          <w:tcPr>
            <w:tcW w:w="7800" w:type="dxa"/>
            <w:hideMark/>
          </w:tcPr>
          <w:p w14:paraId="14DD14C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Revocation of Cancellation of Registration Application</w:t>
            </w:r>
          </w:p>
        </w:tc>
      </w:tr>
      <w:tr w:rsidR="00BE23C7" w:rsidRPr="00BE23C7" w14:paraId="14DD14D1" w14:textId="77777777" w:rsidTr="00615542">
        <w:trPr>
          <w:trHeight w:val="408"/>
        </w:trPr>
        <w:tc>
          <w:tcPr>
            <w:tcW w:w="0" w:type="auto"/>
            <w:hideMark/>
          </w:tcPr>
          <w:p w14:paraId="14DD14C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22.</w:t>
            </w:r>
          </w:p>
        </w:tc>
        <w:tc>
          <w:tcPr>
            <w:tcW w:w="0" w:type="auto"/>
            <w:hideMark/>
          </w:tcPr>
          <w:p w14:paraId="14DD14C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7" w:history="1">
              <w:r w:rsidR="003E26EC" w:rsidRPr="00BE23C7">
                <w:rPr>
                  <w:rStyle w:val="Hyperlink"/>
                  <w:rFonts w:ascii="Times New Roman" w:eastAsia="Times New Roman" w:hAnsi="Times New Roman" w:cs="Times New Roman"/>
                  <w:bCs/>
                  <w:i/>
                  <w:color w:val="FF0000"/>
                  <w:sz w:val="28"/>
                  <w:szCs w:val="28"/>
                </w:rPr>
                <w:t>REG-22</w:t>
              </w:r>
            </w:hyperlink>
          </w:p>
        </w:tc>
        <w:tc>
          <w:tcPr>
            <w:tcW w:w="7800" w:type="dxa"/>
            <w:hideMark/>
          </w:tcPr>
          <w:p w14:paraId="14DD14D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Order for revocation of cancellation of registration</w:t>
            </w:r>
          </w:p>
        </w:tc>
      </w:tr>
      <w:tr w:rsidR="00BE23C7" w:rsidRPr="00BE23C7" w14:paraId="14DD14D5" w14:textId="77777777" w:rsidTr="00615542">
        <w:trPr>
          <w:trHeight w:val="798"/>
        </w:trPr>
        <w:tc>
          <w:tcPr>
            <w:tcW w:w="0" w:type="auto"/>
            <w:hideMark/>
          </w:tcPr>
          <w:p w14:paraId="14DD14D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23.</w:t>
            </w:r>
          </w:p>
        </w:tc>
        <w:tc>
          <w:tcPr>
            <w:tcW w:w="0" w:type="auto"/>
            <w:hideMark/>
          </w:tcPr>
          <w:p w14:paraId="14DD14D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8" w:history="1">
              <w:r w:rsidR="003E26EC" w:rsidRPr="00BE23C7">
                <w:rPr>
                  <w:rStyle w:val="Hyperlink"/>
                  <w:rFonts w:ascii="Times New Roman" w:eastAsia="Times New Roman" w:hAnsi="Times New Roman" w:cs="Times New Roman"/>
                  <w:bCs/>
                  <w:i/>
                  <w:color w:val="FF0000"/>
                  <w:sz w:val="28"/>
                  <w:szCs w:val="28"/>
                </w:rPr>
                <w:t>REG-23</w:t>
              </w:r>
            </w:hyperlink>
          </w:p>
        </w:tc>
        <w:tc>
          <w:tcPr>
            <w:tcW w:w="7800" w:type="dxa"/>
            <w:hideMark/>
          </w:tcPr>
          <w:p w14:paraId="14DD14D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Show Cause Notice for rejection of an application for revocation of cancellation of registration</w:t>
            </w:r>
          </w:p>
        </w:tc>
      </w:tr>
      <w:tr w:rsidR="00BE23C7" w:rsidRPr="00BE23C7" w14:paraId="14DD14D9" w14:textId="77777777" w:rsidTr="00615542">
        <w:trPr>
          <w:trHeight w:val="798"/>
        </w:trPr>
        <w:tc>
          <w:tcPr>
            <w:tcW w:w="0" w:type="auto"/>
            <w:hideMark/>
          </w:tcPr>
          <w:p w14:paraId="14DD14D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24.</w:t>
            </w:r>
          </w:p>
        </w:tc>
        <w:tc>
          <w:tcPr>
            <w:tcW w:w="0" w:type="auto"/>
            <w:hideMark/>
          </w:tcPr>
          <w:p w14:paraId="14DD14D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39" w:history="1">
              <w:r w:rsidR="003E26EC" w:rsidRPr="00BE23C7">
                <w:rPr>
                  <w:rStyle w:val="Hyperlink"/>
                  <w:rFonts w:ascii="Times New Roman" w:eastAsia="Times New Roman" w:hAnsi="Times New Roman" w:cs="Times New Roman"/>
                  <w:bCs/>
                  <w:i/>
                  <w:color w:val="FF0000"/>
                  <w:sz w:val="28"/>
                  <w:szCs w:val="28"/>
                </w:rPr>
                <w:t>REG-24</w:t>
              </w:r>
            </w:hyperlink>
          </w:p>
        </w:tc>
        <w:tc>
          <w:tcPr>
            <w:tcW w:w="7800" w:type="dxa"/>
            <w:hideMark/>
          </w:tcPr>
          <w:p w14:paraId="14DD14D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Reply to the notice for rejection of an application for revocation of cancellation of registration</w:t>
            </w:r>
          </w:p>
        </w:tc>
      </w:tr>
      <w:tr w:rsidR="00BE23C7" w:rsidRPr="00BE23C7" w14:paraId="14DD14DD" w14:textId="77777777" w:rsidTr="00615542">
        <w:trPr>
          <w:trHeight w:val="391"/>
        </w:trPr>
        <w:tc>
          <w:tcPr>
            <w:tcW w:w="0" w:type="auto"/>
            <w:hideMark/>
          </w:tcPr>
          <w:p w14:paraId="14DD14D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25.</w:t>
            </w:r>
          </w:p>
        </w:tc>
        <w:tc>
          <w:tcPr>
            <w:tcW w:w="0" w:type="auto"/>
            <w:hideMark/>
          </w:tcPr>
          <w:p w14:paraId="14DD14D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0" w:history="1">
              <w:r w:rsidR="003E26EC" w:rsidRPr="00BE23C7">
                <w:rPr>
                  <w:rStyle w:val="Hyperlink"/>
                  <w:rFonts w:ascii="Times New Roman" w:eastAsia="Times New Roman" w:hAnsi="Times New Roman" w:cs="Times New Roman"/>
                  <w:bCs/>
                  <w:i/>
                  <w:color w:val="FF0000"/>
                  <w:sz w:val="28"/>
                  <w:szCs w:val="28"/>
                </w:rPr>
                <w:t>REG-25</w:t>
              </w:r>
            </w:hyperlink>
          </w:p>
        </w:tc>
        <w:tc>
          <w:tcPr>
            <w:tcW w:w="7800" w:type="dxa"/>
            <w:hideMark/>
          </w:tcPr>
          <w:p w14:paraId="14DD14D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Provisional Registration Certificate</w:t>
            </w:r>
          </w:p>
        </w:tc>
      </w:tr>
      <w:tr w:rsidR="00BE23C7" w:rsidRPr="00BE23C7" w14:paraId="14DD14E1" w14:textId="77777777" w:rsidTr="00615542">
        <w:trPr>
          <w:trHeight w:val="391"/>
        </w:trPr>
        <w:tc>
          <w:tcPr>
            <w:tcW w:w="0" w:type="auto"/>
            <w:hideMark/>
          </w:tcPr>
          <w:p w14:paraId="14DD14D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26.</w:t>
            </w:r>
          </w:p>
        </w:tc>
        <w:tc>
          <w:tcPr>
            <w:tcW w:w="0" w:type="auto"/>
            <w:hideMark/>
          </w:tcPr>
          <w:p w14:paraId="14DD14D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1" w:history="1">
              <w:r w:rsidR="003E26EC" w:rsidRPr="00BE23C7">
                <w:rPr>
                  <w:rStyle w:val="Hyperlink"/>
                  <w:rFonts w:ascii="Times New Roman" w:eastAsia="Times New Roman" w:hAnsi="Times New Roman" w:cs="Times New Roman"/>
                  <w:bCs/>
                  <w:i/>
                  <w:color w:val="FF0000"/>
                  <w:sz w:val="28"/>
                  <w:szCs w:val="28"/>
                </w:rPr>
                <w:t>REG-26</w:t>
              </w:r>
            </w:hyperlink>
          </w:p>
        </w:tc>
        <w:tc>
          <w:tcPr>
            <w:tcW w:w="7800" w:type="dxa"/>
            <w:hideMark/>
          </w:tcPr>
          <w:p w14:paraId="14DD14E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Existing Taxpayer Application Enrolment</w:t>
            </w:r>
          </w:p>
        </w:tc>
      </w:tr>
      <w:tr w:rsidR="00BE23C7" w:rsidRPr="00BE23C7" w14:paraId="14DD14E5" w14:textId="77777777" w:rsidTr="00615542">
        <w:trPr>
          <w:trHeight w:val="391"/>
        </w:trPr>
        <w:tc>
          <w:tcPr>
            <w:tcW w:w="0" w:type="auto"/>
            <w:hideMark/>
          </w:tcPr>
          <w:p w14:paraId="14DD14E2"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27.</w:t>
            </w:r>
          </w:p>
        </w:tc>
        <w:tc>
          <w:tcPr>
            <w:tcW w:w="0" w:type="auto"/>
            <w:hideMark/>
          </w:tcPr>
          <w:p w14:paraId="14DD14E3"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2" w:history="1">
              <w:r w:rsidR="003E26EC" w:rsidRPr="00BE23C7">
                <w:rPr>
                  <w:rStyle w:val="Hyperlink"/>
                  <w:rFonts w:ascii="Times New Roman" w:eastAsia="Times New Roman" w:hAnsi="Times New Roman" w:cs="Times New Roman"/>
                  <w:bCs/>
                  <w:i/>
                  <w:color w:val="FF0000"/>
                  <w:sz w:val="28"/>
                  <w:szCs w:val="28"/>
                </w:rPr>
                <w:t>REG-27</w:t>
              </w:r>
            </w:hyperlink>
          </w:p>
        </w:tc>
        <w:tc>
          <w:tcPr>
            <w:tcW w:w="7800" w:type="dxa"/>
            <w:hideMark/>
          </w:tcPr>
          <w:p w14:paraId="14DD14E4"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Provisional registration Show Cause Notice cancellation</w:t>
            </w:r>
          </w:p>
        </w:tc>
      </w:tr>
      <w:tr w:rsidR="00BE23C7" w:rsidRPr="00BE23C7" w14:paraId="14DD14E9" w14:textId="77777777" w:rsidTr="00615542">
        <w:trPr>
          <w:trHeight w:val="408"/>
        </w:trPr>
        <w:tc>
          <w:tcPr>
            <w:tcW w:w="0" w:type="auto"/>
            <w:hideMark/>
          </w:tcPr>
          <w:p w14:paraId="14DD14E6"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28.</w:t>
            </w:r>
          </w:p>
        </w:tc>
        <w:tc>
          <w:tcPr>
            <w:tcW w:w="0" w:type="auto"/>
            <w:hideMark/>
          </w:tcPr>
          <w:p w14:paraId="14DD14E7"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3" w:history="1">
              <w:r w:rsidR="003E26EC" w:rsidRPr="00BE23C7">
                <w:rPr>
                  <w:rStyle w:val="Hyperlink"/>
                  <w:rFonts w:ascii="Times New Roman" w:eastAsia="Times New Roman" w:hAnsi="Times New Roman" w:cs="Times New Roman"/>
                  <w:bCs/>
                  <w:i/>
                  <w:color w:val="FF0000"/>
                  <w:sz w:val="28"/>
                  <w:szCs w:val="28"/>
                </w:rPr>
                <w:t>REG-28</w:t>
              </w:r>
            </w:hyperlink>
          </w:p>
        </w:tc>
        <w:tc>
          <w:tcPr>
            <w:tcW w:w="7800" w:type="dxa"/>
            <w:hideMark/>
          </w:tcPr>
          <w:p w14:paraId="14DD14E8"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Provisional registration Order Cancellation</w:t>
            </w:r>
          </w:p>
        </w:tc>
      </w:tr>
      <w:tr w:rsidR="00BE23C7" w:rsidRPr="00BE23C7" w14:paraId="14DD14ED" w14:textId="77777777" w:rsidTr="00615542">
        <w:trPr>
          <w:trHeight w:val="391"/>
        </w:trPr>
        <w:tc>
          <w:tcPr>
            <w:tcW w:w="0" w:type="auto"/>
            <w:hideMark/>
          </w:tcPr>
          <w:p w14:paraId="14DD14EA"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29.</w:t>
            </w:r>
          </w:p>
        </w:tc>
        <w:tc>
          <w:tcPr>
            <w:tcW w:w="0" w:type="auto"/>
            <w:hideMark/>
          </w:tcPr>
          <w:p w14:paraId="14DD14EB"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4" w:history="1">
              <w:r w:rsidR="003E26EC" w:rsidRPr="00BE23C7">
                <w:rPr>
                  <w:rStyle w:val="Hyperlink"/>
                  <w:rFonts w:ascii="Times New Roman" w:eastAsia="Times New Roman" w:hAnsi="Times New Roman" w:cs="Times New Roman"/>
                  <w:bCs/>
                  <w:i/>
                  <w:color w:val="FF0000"/>
                  <w:sz w:val="28"/>
                  <w:szCs w:val="28"/>
                </w:rPr>
                <w:t>REG-29</w:t>
              </w:r>
            </w:hyperlink>
          </w:p>
        </w:tc>
        <w:tc>
          <w:tcPr>
            <w:tcW w:w="7800" w:type="dxa"/>
            <w:hideMark/>
          </w:tcPr>
          <w:p w14:paraId="14DD14EC"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Provisional registration Application cancellation</w:t>
            </w:r>
          </w:p>
        </w:tc>
      </w:tr>
      <w:tr w:rsidR="00BE23C7" w:rsidRPr="00BE23C7" w14:paraId="14DD14F2" w14:textId="77777777" w:rsidTr="00615542">
        <w:trPr>
          <w:trHeight w:val="798"/>
        </w:trPr>
        <w:tc>
          <w:tcPr>
            <w:tcW w:w="0" w:type="auto"/>
            <w:hideMark/>
          </w:tcPr>
          <w:p w14:paraId="14DD14EE"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30.</w:t>
            </w:r>
          </w:p>
        </w:tc>
        <w:tc>
          <w:tcPr>
            <w:tcW w:w="0" w:type="auto"/>
            <w:hideMark/>
          </w:tcPr>
          <w:p w14:paraId="14DD14EF" w14:textId="77777777" w:rsidR="003E26EC" w:rsidRPr="00BE23C7" w:rsidRDefault="00000000"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hyperlink r:id="rId45" w:history="1">
              <w:r w:rsidR="003E26EC" w:rsidRPr="00BE23C7">
                <w:rPr>
                  <w:rStyle w:val="Hyperlink"/>
                  <w:rFonts w:ascii="Times New Roman" w:eastAsia="Times New Roman" w:hAnsi="Times New Roman" w:cs="Times New Roman"/>
                  <w:bCs/>
                  <w:i/>
                  <w:color w:val="FF0000"/>
                  <w:sz w:val="28"/>
                  <w:szCs w:val="28"/>
                </w:rPr>
                <w:t>REG-30</w:t>
              </w:r>
            </w:hyperlink>
          </w:p>
        </w:tc>
        <w:tc>
          <w:tcPr>
            <w:tcW w:w="7800" w:type="dxa"/>
            <w:hideMark/>
          </w:tcPr>
          <w:p w14:paraId="14DD14F0" w14:textId="77777777" w:rsidR="003E26EC" w:rsidRPr="00BE23C7" w:rsidRDefault="003E26EC" w:rsidP="003E26EC">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 xml:space="preserve">Field Visit Report Form  </w:t>
            </w:r>
          </w:p>
          <w:p w14:paraId="14DD14F1" w14:textId="77777777" w:rsidR="003E26EC" w:rsidRPr="00BE23C7" w:rsidRDefault="003E26EC" w:rsidP="003E26EC">
            <w:pPr>
              <w:shd w:val="clear" w:color="auto" w:fill="FFFFFF"/>
              <w:spacing w:line="390" w:lineRule="atLeast"/>
              <w:textAlignment w:val="baseline"/>
              <w:rPr>
                <w:rFonts w:ascii="Times New Roman" w:eastAsia="Times New Roman" w:hAnsi="Times New Roman" w:cs="Times New Roman"/>
                <w:bCs/>
                <w:i/>
                <w:color w:val="FF0000"/>
                <w:sz w:val="28"/>
                <w:szCs w:val="28"/>
              </w:rPr>
            </w:pPr>
          </w:p>
        </w:tc>
      </w:tr>
    </w:tbl>
    <w:p w14:paraId="14DD14F3" w14:textId="77777777" w:rsidR="003E26EC" w:rsidRPr="00BE23C7" w:rsidRDefault="003E26EC"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r w:rsidRPr="00BE23C7">
        <w:rPr>
          <w:rFonts w:ascii="Times New Roman" w:eastAsia="Times New Roman" w:hAnsi="Times New Roman" w:cs="Times New Roman"/>
          <w:b/>
          <w:bCs/>
          <w:i/>
          <w:color w:val="FF0000"/>
          <w:sz w:val="28"/>
          <w:szCs w:val="28"/>
        </w:rPr>
        <w:t> </w:t>
      </w:r>
    </w:p>
    <w:p w14:paraId="30DA8C84" w14:textId="77777777" w:rsidR="00BE23C7" w:rsidRPr="00BE23C7" w:rsidRDefault="00BE23C7"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p>
    <w:p w14:paraId="7652CCC0" w14:textId="77777777" w:rsidR="00BE23C7" w:rsidRPr="00BE23C7" w:rsidRDefault="00BE23C7"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p>
    <w:p w14:paraId="69ACEEA1" w14:textId="77777777" w:rsidR="00BE23C7" w:rsidRPr="00BE23C7" w:rsidRDefault="00BE23C7"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p>
    <w:p w14:paraId="2BE1AF86" w14:textId="77777777" w:rsidR="00BE23C7" w:rsidRPr="00BE23C7" w:rsidRDefault="00BE23C7"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p>
    <w:p w14:paraId="7B9D0AD3" w14:textId="77777777" w:rsidR="00BE23C7" w:rsidRPr="00BE23C7" w:rsidRDefault="00BE23C7" w:rsidP="003E26EC">
      <w:pPr>
        <w:shd w:val="clear" w:color="auto" w:fill="FFFFFF"/>
        <w:spacing w:after="0" w:line="390" w:lineRule="atLeast"/>
        <w:textAlignment w:val="baseline"/>
        <w:rPr>
          <w:rFonts w:ascii="Times New Roman" w:eastAsia="Times New Roman" w:hAnsi="Times New Roman" w:cs="Times New Roman"/>
          <w:b/>
          <w:bCs/>
          <w:i/>
          <w:color w:val="FF0000"/>
          <w:sz w:val="28"/>
          <w:szCs w:val="28"/>
        </w:rPr>
      </w:pPr>
    </w:p>
    <w:p w14:paraId="14DD14F4" w14:textId="77777777" w:rsidR="003E26EC" w:rsidRPr="00BE23C7" w:rsidRDefault="003E26EC" w:rsidP="003E1618">
      <w:pPr>
        <w:shd w:val="clear" w:color="auto" w:fill="FFFFFF"/>
        <w:spacing w:after="0" w:line="390" w:lineRule="atLeast"/>
        <w:ind w:left="-96"/>
        <w:textAlignment w:val="baseline"/>
        <w:rPr>
          <w:rFonts w:ascii="Times New Roman" w:eastAsia="Times New Roman" w:hAnsi="Times New Roman" w:cs="Times New Roman"/>
          <w:bCs/>
          <w:i/>
          <w:color w:val="FF0000"/>
          <w:sz w:val="28"/>
          <w:szCs w:val="28"/>
        </w:rPr>
      </w:pPr>
    </w:p>
    <w:p w14:paraId="14DD14F5" w14:textId="77777777" w:rsidR="003E26EC" w:rsidRPr="00BE23C7" w:rsidRDefault="003E26EC" w:rsidP="00E42278">
      <w:pPr>
        <w:pStyle w:val="Heading2"/>
        <w:shd w:val="clear" w:color="auto" w:fill="FFFFFF"/>
        <w:spacing w:before="0" w:beforeAutospacing="0" w:after="150" w:afterAutospacing="0"/>
        <w:rPr>
          <w:i/>
          <w:color w:val="FF0000"/>
          <w:sz w:val="40"/>
          <w:szCs w:val="40"/>
          <w:u w:val="single"/>
        </w:rPr>
      </w:pPr>
      <w:r w:rsidRPr="00BE23C7">
        <w:rPr>
          <w:i/>
          <w:color w:val="FF0000"/>
          <w:sz w:val="40"/>
          <w:szCs w:val="40"/>
          <w:u w:val="single"/>
        </w:rPr>
        <w:lastRenderedPageBreak/>
        <w:t>Goods and Services Tax (GST) Forms for Composition</w:t>
      </w:r>
    </w:p>
    <w:tbl>
      <w:tblPr>
        <w:tblStyle w:val="TableGrid"/>
        <w:tblW w:w="9969" w:type="dxa"/>
        <w:tblLook w:val="04A0" w:firstRow="1" w:lastRow="0" w:firstColumn="1" w:lastColumn="0" w:noHBand="0" w:noVBand="1"/>
      </w:tblPr>
      <w:tblGrid>
        <w:gridCol w:w="893"/>
        <w:gridCol w:w="1751"/>
        <w:gridCol w:w="7325"/>
      </w:tblGrid>
      <w:tr w:rsidR="00BE23C7" w:rsidRPr="00BE23C7" w14:paraId="14DD14F9" w14:textId="77777777" w:rsidTr="00615542">
        <w:trPr>
          <w:trHeight w:val="972"/>
        </w:trPr>
        <w:tc>
          <w:tcPr>
            <w:tcW w:w="0" w:type="auto"/>
            <w:hideMark/>
          </w:tcPr>
          <w:p w14:paraId="14DD14F6" w14:textId="77777777" w:rsidR="003E26EC" w:rsidRPr="00BE23C7" w:rsidRDefault="003E26EC" w:rsidP="003E26EC">
            <w:pPr>
              <w:spacing w:after="300"/>
              <w:rPr>
                <w:rFonts w:ascii="Times New Roman" w:hAnsi="Times New Roman" w:cs="Times New Roman"/>
                <w:b/>
                <w:bCs/>
                <w:i/>
                <w:color w:val="FF0000"/>
                <w:sz w:val="28"/>
                <w:szCs w:val="28"/>
              </w:rPr>
            </w:pPr>
            <w:proofErr w:type="spellStart"/>
            <w:proofErr w:type="gramStart"/>
            <w:r w:rsidRPr="00BE23C7">
              <w:rPr>
                <w:rFonts w:ascii="Times New Roman" w:hAnsi="Times New Roman" w:cs="Times New Roman"/>
                <w:b/>
                <w:bCs/>
                <w:i/>
                <w:color w:val="FF0000"/>
                <w:sz w:val="28"/>
                <w:szCs w:val="28"/>
              </w:rPr>
              <w:t>Sr.No</w:t>
            </w:r>
            <w:proofErr w:type="spellEnd"/>
            <w:proofErr w:type="gramEnd"/>
          </w:p>
        </w:tc>
        <w:tc>
          <w:tcPr>
            <w:tcW w:w="0" w:type="auto"/>
            <w:hideMark/>
          </w:tcPr>
          <w:p w14:paraId="14DD14F7" w14:textId="77777777" w:rsidR="003E26EC" w:rsidRPr="00BE23C7" w:rsidRDefault="003E26EC" w:rsidP="003E26EC">
            <w:pPr>
              <w:spacing w:after="300"/>
              <w:rPr>
                <w:rFonts w:ascii="Times New Roman" w:hAnsi="Times New Roman" w:cs="Times New Roman"/>
                <w:b/>
                <w:bCs/>
                <w:i/>
                <w:color w:val="FF0000"/>
                <w:sz w:val="28"/>
                <w:szCs w:val="28"/>
              </w:rPr>
            </w:pPr>
            <w:r w:rsidRPr="00BE23C7">
              <w:rPr>
                <w:rFonts w:ascii="Times New Roman" w:hAnsi="Times New Roman" w:cs="Times New Roman"/>
                <w:b/>
                <w:bCs/>
                <w:i/>
                <w:color w:val="FF0000"/>
                <w:sz w:val="28"/>
                <w:szCs w:val="28"/>
              </w:rPr>
              <w:t>Form Number</w:t>
            </w:r>
          </w:p>
        </w:tc>
        <w:tc>
          <w:tcPr>
            <w:tcW w:w="7325" w:type="dxa"/>
            <w:hideMark/>
          </w:tcPr>
          <w:p w14:paraId="14DD14F8" w14:textId="77777777" w:rsidR="003E26EC" w:rsidRPr="00BE23C7" w:rsidRDefault="003E26EC" w:rsidP="003E26EC">
            <w:pPr>
              <w:spacing w:after="300"/>
              <w:rPr>
                <w:rFonts w:ascii="Times New Roman" w:hAnsi="Times New Roman" w:cs="Times New Roman"/>
                <w:b/>
                <w:bCs/>
                <w:i/>
                <w:color w:val="FF0000"/>
                <w:sz w:val="28"/>
                <w:szCs w:val="28"/>
              </w:rPr>
            </w:pPr>
            <w:r w:rsidRPr="00BE23C7">
              <w:rPr>
                <w:rFonts w:ascii="Times New Roman" w:hAnsi="Times New Roman" w:cs="Times New Roman"/>
                <w:b/>
                <w:bCs/>
                <w:i/>
                <w:color w:val="FF0000"/>
                <w:sz w:val="28"/>
                <w:szCs w:val="28"/>
              </w:rPr>
              <w:t>Description</w:t>
            </w:r>
          </w:p>
        </w:tc>
      </w:tr>
      <w:tr w:rsidR="00BE23C7" w:rsidRPr="00BE23C7" w14:paraId="14DD14FE" w14:textId="77777777" w:rsidTr="00615542">
        <w:trPr>
          <w:trHeight w:val="1799"/>
        </w:trPr>
        <w:tc>
          <w:tcPr>
            <w:tcW w:w="0" w:type="auto"/>
            <w:hideMark/>
          </w:tcPr>
          <w:p w14:paraId="14DD14FA" w14:textId="77777777" w:rsidR="003E26EC" w:rsidRPr="00BE23C7" w:rsidRDefault="003E26EC" w:rsidP="003E26EC">
            <w:pPr>
              <w:spacing w:after="300"/>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w:t>
            </w:r>
          </w:p>
        </w:tc>
        <w:tc>
          <w:tcPr>
            <w:tcW w:w="0" w:type="auto"/>
            <w:hideMark/>
          </w:tcPr>
          <w:p w14:paraId="14DD14FB" w14:textId="77777777" w:rsidR="003E26EC" w:rsidRPr="00BE23C7" w:rsidRDefault="00000000" w:rsidP="003E26EC">
            <w:pPr>
              <w:spacing w:after="300"/>
              <w:rPr>
                <w:rFonts w:ascii="Times New Roman" w:hAnsi="Times New Roman" w:cs="Times New Roman"/>
                <w:i/>
                <w:color w:val="FF0000"/>
                <w:sz w:val="28"/>
                <w:szCs w:val="28"/>
              </w:rPr>
            </w:pPr>
            <w:hyperlink r:id="rId46" w:history="1">
              <w:r w:rsidR="003E26EC" w:rsidRPr="00BE23C7">
                <w:rPr>
                  <w:rStyle w:val="Hyperlink"/>
                  <w:rFonts w:ascii="Times New Roman" w:hAnsi="Times New Roman" w:cs="Times New Roman"/>
                  <w:i/>
                  <w:color w:val="FF0000"/>
                  <w:sz w:val="28"/>
                  <w:szCs w:val="28"/>
                </w:rPr>
                <w:t>CMP-01</w:t>
              </w:r>
            </w:hyperlink>
          </w:p>
        </w:tc>
        <w:tc>
          <w:tcPr>
            <w:tcW w:w="7325" w:type="dxa"/>
            <w:hideMark/>
          </w:tcPr>
          <w:p w14:paraId="14DD14FC" w14:textId="77777777" w:rsidR="003E26EC" w:rsidRPr="00BE23C7" w:rsidRDefault="003E26EC" w:rsidP="003E26EC">
            <w:pPr>
              <w:spacing w:after="300"/>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Notification for the payment of taxes under section 10 (composition scheme)</w:t>
            </w:r>
          </w:p>
          <w:p w14:paraId="14DD14FD" w14:textId="77777777" w:rsidR="003E26EC" w:rsidRPr="00BE23C7" w:rsidRDefault="003E26EC" w:rsidP="003E26EC">
            <w:pPr>
              <w:pStyle w:val="NormalWeb"/>
              <w:spacing w:before="0" w:beforeAutospacing="0" w:after="150" w:afterAutospacing="0"/>
              <w:rPr>
                <w:i/>
                <w:color w:val="FF0000"/>
                <w:sz w:val="28"/>
                <w:szCs w:val="28"/>
              </w:rPr>
            </w:pPr>
            <w:r w:rsidRPr="00BE23C7">
              <w:rPr>
                <w:i/>
                <w:color w:val="FF0000"/>
                <w:sz w:val="28"/>
                <w:szCs w:val="28"/>
              </w:rPr>
              <w:t>(Concerning taxpayers registered under the present regime migrate on the elected day)</w:t>
            </w:r>
          </w:p>
        </w:tc>
      </w:tr>
      <w:tr w:rsidR="00BE23C7" w:rsidRPr="00BE23C7" w14:paraId="14DD1503" w14:textId="77777777" w:rsidTr="00615542">
        <w:trPr>
          <w:trHeight w:val="1151"/>
        </w:trPr>
        <w:tc>
          <w:tcPr>
            <w:tcW w:w="0" w:type="auto"/>
            <w:hideMark/>
          </w:tcPr>
          <w:p w14:paraId="14DD14FF"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2.</w:t>
            </w:r>
          </w:p>
        </w:tc>
        <w:tc>
          <w:tcPr>
            <w:tcW w:w="0" w:type="auto"/>
            <w:hideMark/>
          </w:tcPr>
          <w:p w14:paraId="14DD1500" w14:textId="77777777" w:rsidR="003E26EC" w:rsidRPr="00BE23C7" w:rsidRDefault="00000000" w:rsidP="003E26EC">
            <w:pPr>
              <w:rPr>
                <w:rFonts w:ascii="Times New Roman" w:hAnsi="Times New Roman" w:cs="Times New Roman"/>
                <w:i/>
                <w:color w:val="FF0000"/>
                <w:sz w:val="28"/>
                <w:szCs w:val="28"/>
              </w:rPr>
            </w:pPr>
            <w:hyperlink r:id="rId47" w:history="1">
              <w:r w:rsidR="003E26EC" w:rsidRPr="00BE23C7">
                <w:rPr>
                  <w:rStyle w:val="Hyperlink"/>
                  <w:rFonts w:ascii="Times New Roman" w:hAnsi="Times New Roman" w:cs="Times New Roman"/>
                  <w:i/>
                  <w:color w:val="FF0000"/>
                  <w:sz w:val="28"/>
                  <w:szCs w:val="28"/>
                </w:rPr>
                <w:t>CMP-02</w:t>
              </w:r>
            </w:hyperlink>
          </w:p>
        </w:tc>
        <w:tc>
          <w:tcPr>
            <w:tcW w:w="7325" w:type="dxa"/>
            <w:hideMark/>
          </w:tcPr>
          <w:p w14:paraId="14DD1501"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Notification for the payment of taxes under section 10 (composition scheme)</w:t>
            </w:r>
          </w:p>
          <w:p w14:paraId="14DD1502" w14:textId="77777777" w:rsidR="003E26EC" w:rsidRPr="00BE23C7" w:rsidRDefault="003E26EC" w:rsidP="003E26EC">
            <w:pPr>
              <w:pStyle w:val="NormalWeb"/>
              <w:spacing w:before="0" w:beforeAutospacing="0" w:after="150" w:afterAutospacing="0"/>
              <w:rPr>
                <w:i/>
                <w:color w:val="FF0000"/>
                <w:sz w:val="28"/>
                <w:szCs w:val="28"/>
              </w:rPr>
            </w:pPr>
            <w:r w:rsidRPr="00BE23C7">
              <w:rPr>
                <w:i/>
                <w:color w:val="FF0000"/>
                <w:sz w:val="28"/>
                <w:szCs w:val="28"/>
              </w:rPr>
              <w:t>(Concerning Taxpayers registered under the Act)</w:t>
            </w:r>
          </w:p>
        </w:tc>
      </w:tr>
      <w:tr w:rsidR="00BE23C7" w:rsidRPr="00BE23C7" w14:paraId="14DD1507" w14:textId="77777777" w:rsidTr="00615542">
        <w:trPr>
          <w:trHeight w:val="1345"/>
        </w:trPr>
        <w:tc>
          <w:tcPr>
            <w:tcW w:w="0" w:type="auto"/>
            <w:hideMark/>
          </w:tcPr>
          <w:p w14:paraId="14DD1504"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3.</w:t>
            </w:r>
          </w:p>
        </w:tc>
        <w:tc>
          <w:tcPr>
            <w:tcW w:w="0" w:type="auto"/>
            <w:hideMark/>
          </w:tcPr>
          <w:p w14:paraId="14DD1505" w14:textId="77777777" w:rsidR="003E26EC" w:rsidRPr="00BE23C7" w:rsidRDefault="00000000" w:rsidP="003E26EC">
            <w:pPr>
              <w:rPr>
                <w:rFonts w:ascii="Times New Roman" w:hAnsi="Times New Roman" w:cs="Times New Roman"/>
                <w:i/>
                <w:color w:val="FF0000"/>
                <w:sz w:val="28"/>
                <w:szCs w:val="28"/>
              </w:rPr>
            </w:pPr>
            <w:hyperlink r:id="rId48" w:history="1">
              <w:r w:rsidR="003E26EC" w:rsidRPr="00BE23C7">
                <w:rPr>
                  <w:rStyle w:val="Hyperlink"/>
                  <w:rFonts w:ascii="Times New Roman" w:hAnsi="Times New Roman" w:cs="Times New Roman"/>
                  <w:i/>
                  <w:color w:val="FF0000"/>
                  <w:sz w:val="28"/>
                  <w:szCs w:val="28"/>
                </w:rPr>
                <w:t>CMP-03</w:t>
              </w:r>
            </w:hyperlink>
          </w:p>
        </w:tc>
        <w:tc>
          <w:tcPr>
            <w:tcW w:w="7325" w:type="dxa"/>
            <w:hideMark/>
          </w:tcPr>
          <w:p w14:paraId="14DD1506"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Notification of stock details from the date of opting composition scheme</w:t>
            </w:r>
            <w:r w:rsidRPr="00BE23C7">
              <w:rPr>
                <w:rFonts w:ascii="Times New Roman" w:hAnsi="Times New Roman" w:cs="Times New Roman"/>
                <w:i/>
                <w:color w:val="FF0000"/>
                <w:sz w:val="28"/>
                <w:szCs w:val="28"/>
              </w:rPr>
              <w:br/>
              <w:t>(Concerning taxpayers registered under the present regime migrate on the elected day)</w:t>
            </w:r>
          </w:p>
        </w:tc>
      </w:tr>
      <w:tr w:rsidR="00BE23C7" w:rsidRPr="00BE23C7" w14:paraId="14DD150B" w14:textId="77777777" w:rsidTr="00615542">
        <w:trPr>
          <w:trHeight w:val="665"/>
        </w:trPr>
        <w:tc>
          <w:tcPr>
            <w:tcW w:w="0" w:type="auto"/>
            <w:hideMark/>
          </w:tcPr>
          <w:p w14:paraId="14DD1508"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4.</w:t>
            </w:r>
          </w:p>
        </w:tc>
        <w:tc>
          <w:tcPr>
            <w:tcW w:w="0" w:type="auto"/>
            <w:hideMark/>
          </w:tcPr>
          <w:p w14:paraId="14DD1509" w14:textId="77777777" w:rsidR="003E26EC" w:rsidRPr="00BE23C7" w:rsidRDefault="00000000" w:rsidP="003E26EC">
            <w:pPr>
              <w:rPr>
                <w:rFonts w:ascii="Times New Roman" w:hAnsi="Times New Roman" w:cs="Times New Roman"/>
                <w:i/>
                <w:color w:val="FF0000"/>
                <w:sz w:val="28"/>
                <w:szCs w:val="28"/>
              </w:rPr>
            </w:pPr>
            <w:hyperlink r:id="rId49" w:history="1">
              <w:r w:rsidR="003E26EC" w:rsidRPr="00BE23C7">
                <w:rPr>
                  <w:rStyle w:val="Hyperlink"/>
                  <w:rFonts w:ascii="Times New Roman" w:hAnsi="Times New Roman" w:cs="Times New Roman"/>
                  <w:i/>
                  <w:color w:val="FF0000"/>
                  <w:sz w:val="28"/>
                  <w:szCs w:val="28"/>
                </w:rPr>
                <w:t>CMP-04</w:t>
              </w:r>
            </w:hyperlink>
          </w:p>
        </w:tc>
        <w:tc>
          <w:tcPr>
            <w:tcW w:w="7325" w:type="dxa"/>
            <w:hideMark/>
          </w:tcPr>
          <w:p w14:paraId="14DD150A"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 Notification/ Application to opt out from the composition scheme</w:t>
            </w:r>
          </w:p>
        </w:tc>
      </w:tr>
      <w:tr w:rsidR="00BE23C7" w:rsidRPr="00BE23C7" w14:paraId="14DD150F" w14:textId="77777777" w:rsidTr="00615542">
        <w:trPr>
          <w:trHeight w:val="665"/>
        </w:trPr>
        <w:tc>
          <w:tcPr>
            <w:tcW w:w="0" w:type="auto"/>
            <w:hideMark/>
          </w:tcPr>
          <w:p w14:paraId="14DD150C"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5.</w:t>
            </w:r>
          </w:p>
        </w:tc>
        <w:tc>
          <w:tcPr>
            <w:tcW w:w="0" w:type="auto"/>
            <w:hideMark/>
          </w:tcPr>
          <w:p w14:paraId="14DD150D" w14:textId="77777777" w:rsidR="003E26EC" w:rsidRPr="00BE23C7" w:rsidRDefault="00000000" w:rsidP="003E26EC">
            <w:pPr>
              <w:rPr>
                <w:rFonts w:ascii="Times New Roman" w:hAnsi="Times New Roman" w:cs="Times New Roman"/>
                <w:i/>
                <w:color w:val="FF0000"/>
                <w:sz w:val="28"/>
                <w:szCs w:val="28"/>
              </w:rPr>
            </w:pPr>
            <w:hyperlink r:id="rId50" w:history="1">
              <w:r w:rsidR="003E26EC" w:rsidRPr="00BE23C7">
                <w:rPr>
                  <w:rStyle w:val="Hyperlink"/>
                  <w:rFonts w:ascii="Times New Roman" w:hAnsi="Times New Roman" w:cs="Times New Roman"/>
                  <w:i/>
                  <w:color w:val="FF0000"/>
                  <w:sz w:val="28"/>
                  <w:szCs w:val="28"/>
                </w:rPr>
                <w:t>CMP-05</w:t>
              </w:r>
            </w:hyperlink>
          </w:p>
        </w:tc>
        <w:tc>
          <w:tcPr>
            <w:tcW w:w="7325" w:type="dxa"/>
            <w:hideMark/>
          </w:tcPr>
          <w:p w14:paraId="14DD150E"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Notification of denial option for the payment of tax under composition scheme</w:t>
            </w:r>
          </w:p>
        </w:tc>
      </w:tr>
      <w:tr w:rsidR="00BE23C7" w:rsidRPr="00BE23C7" w14:paraId="14DD1513" w14:textId="77777777" w:rsidTr="00615542">
        <w:trPr>
          <w:trHeight w:val="340"/>
        </w:trPr>
        <w:tc>
          <w:tcPr>
            <w:tcW w:w="0" w:type="auto"/>
            <w:hideMark/>
          </w:tcPr>
          <w:p w14:paraId="14DD1510"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6.</w:t>
            </w:r>
          </w:p>
        </w:tc>
        <w:tc>
          <w:tcPr>
            <w:tcW w:w="0" w:type="auto"/>
            <w:hideMark/>
          </w:tcPr>
          <w:p w14:paraId="14DD1511" w14:textId="77777777" w:rsidR="003E26EC" w:rsidRPr="00BE23C7" w:rsidRDefault="00000000" w:rsidP="003E26EC">
            <w:pPr>
              <w:rPr>
                <w:rFonts w:ascii="Times New Roman" w:hAnsi="Times New Roman" w:cs="Times New Roman"/>
                <w:i/>
                <w:color w:val="FF0000"/>
                <w:sz w:val="28"/>
                <w:szCs w:val="28"/>
              </w:rPr>
            </w:pPr>
            <w:hyperlink r:id="rId51" w:history="1">
              <w:r w:rsidR="003E26EC" w:rsidRPr="00BE23C7">
                <w:rPr>
                  <w:rStyle w:val="Hyperlink"/>
                  <w:rFonts w:ascii="Times New Roman" w:hAnsi="Times New Roman" w:cs="Times New Roman"/>
                  <w:i/>
                  <w:color w:val="FF0000"/>
                  <w:sz w:val="28"/>
                  <w:szCs w:val="28"/>
                </w:rPr>
                <w:t>CMP-06</w:t>
              </w:r>
            </w:hyperlink>
          </w:p>
        </w:tc>
        <w:tc>
          <w:tcPr>
            <w:tcW w:w="7325" w:type="dxa"/>
            <w:hideMark/>
          </w:tcPr>
          <w:p w14:paraId="14DD1512"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Responding to the notification to show cause</w:t>
            </w:r>
          </w:p>
        </w:tc>
      </w:tr>
      <w:tr w:rsidR="003E26EC" w:rsidRPr="00BE23C7" w14:paraId="14DD1517" w14:textId="77777777" w:rsidTr="00615542">
        <w:trPr>
          <w:trHeight w:val="340"/>
        </w:trPr>
        <w:tc>
          <w:tcPr>
            <w:tcW w:w="0" w:type="auto"/>
            <w:hideMark/>
          </w:tcPr>
          <w:p w14:paraId="14DD1514"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7.</w:t>
            </w:r>
          </w:p>
        </w:tc>
        <w:tc>
          <w:tcPr>
            <w:tcW w:w="0" w:type="auto"/>
            <w:hideMark/>
          </w:tcPr>
          <w:p w14:paraId="14DD1515" w14:textId="77777777" w:rsidR="003E26EC" w:rsidRPr="00BE23C7" w:rsidRDefault="00000000" w:rsidP="003E26EC">
            <w:pPr>
              <w:rPr>
                <w:rFonts w:ascii="Times New Roman" w:hAnsi="Times New Roman" w:cs="Times New Roman"/>
                <w:i/>
                <w:color w:val="FF0000"/>
                <w:sz w:val="28"/>
                <w:szCs w:val="28"/>
              </w:rPr>
            </w:pPr>
            <w:hyperlink r:id="rId52" w:history="1">
              <w:r w:rsidR="003E26EC" w:rsidRPr="00BE23C7">
                <w:rPr>
                  <w:rStyle w:val="Hyperlink"/>
                  <w:rFonts w:ascii="Times New Roman" w:hAnsi="Times New Roman" w:cs="Times New Roman"/>
                  <w:i/>
                  <w:color w:val="FF0000"/>
                  <w:sz w:val="28"/>
                  <w:szCs w:val="28"/>
                </w:rPr>
                <w:t>CMP-07</w:t>
              </w:r>
            </w:hyperlink>
          </w:p>
        </w:tc>
        <w:tc>
          <w:tcPr>
            <w:tcW w:w="7325" w:type="dxa"/>
            <w:hideMark/>
          </w:tcPr>
          <w:p w14:paraId="14DD1516" w14:textId="77777777" w:rsidR="003E26EC" w:rsidRPr="00BE23C7" w:rsidRDefault="003E26EC" w:rsidP="003E26EC">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Reply order to accept or reject concerning show cause notice</w:t>
            </w:r>
          </w:p>
        </w:tc>
      </w:tr>
    </w:tbl>
    <w:p w14:paraId="14DD1518" w14:textId="77777777" w:rsidR="003E1618" w:rsidRPr="00BE23C7" w:rsidRDefault="003E1618" w:rsidP="003E1618">
      <w:pPr>
        <w:shd w:val="clear" w:color="auto" w:fill="FFFFFF"/>
        <w:spacing w:after="0" w:line="390" w:lineRule="atLeast"/>
        <w:ind w:left="-96"/>
        <w:textAlignment w:val="baseline"/>
        <w:rPr>
          <w:rFonts w:ascii="Times New Roman" w:eastAsia="Times New Roman" w:hAnsi="Times New Roman" w:cs="Times New Roman"/>
          <w:b/>
          <w:bCs/>
          <w:i/>
          <w:color w:val="FF0000"/>
          <w:sz w:val="32"/>
          <w:szCs w:val="32"/>
        </w:rPr>
      </w:pPr>
    </w:p>
    <w:p w14:paraId="14DD1519" w14:textId="77777777" w:rsidR="00D178EB" w:rsidRPr="00BE23C7" w:rsidRDefault="00D178EB" w:rsidP="00D178EB">
      <w:pPr>
        <w:pStyle w:val="Heading3"/>
        <w:shd w:val="clear" w:color="auto" w:fill="FFFFFF"/>
        <w:spacing w:line="429" w:lineRule="atLeast"/>
        <w:rPr>
          <w:rFonts w:ascii="Times New Roman" w:hAnsi="Times New Roman" w:cs="Times New Roman"/>
          <w:bCs w:val="0"/>
          <w:i/>
          <w:color w:val="FF0000"/>
          <w:sz w:val="40"/>
          <w:szCs w:val="40"/>
        </w:rPr>
      </w:pPr>
      <w:r w:rsidRPr="00BE23C7">
        <w:rPr>
          <w:rFonts w:ascii="Times New Roman" w:hAnsi="Times New Roman" w:cs="Times New Roman"/>
          <w:bCs w:val="0"/>
          <w:i/>
          <w:color w:val="FF0000"/>
          <w:sz w:val="40"/>
          <w:szCs w:val="40"/>
        </w:rPr>
        <w:t>List of forms for a GST Practitioner</w:t>
      </w:r>
    </w:p>
    <w:p w14:paraId="14DD151A" w14:textId="77777777" w:rsidR="00D178EB" w:rsidRPr="00BE23C7" w:rsidRDefault="00D178EB" w:rsidP="00D178EB">
      <w:pPr>
        <w:rPr>
          <w:rFonts w:ascii="Times New Roman" w:hAnsi="Times New Roman" w:cs="Times New Roman"/>
          <w:color w:val="FF0000"/>
        </w:rPr>
      </w:pPr>
    </w:p>
    <w:tbl>
      <w:tblPr>
        <w:tblStyle w:val="TableGrid"/>
        <w:tblW w:w="10008" w:type="dxa"/>
        <w:tblLook w:val="04A0" w:firstRow="1" w:lastRow="0" w:firstColumn="1" w:lastColumn="0" w:noHBand="0" w:noVBand="1"/>
      </w:tblPr>
      <w:tblGrid>
        <w:gridCol w:w="1549"/>
        <w:gridCol w:w="8459"/>
      </w:tblGrid>
      <w:tr w:rsidR="00BE23C7" w:rsidRPr="00BE23C7" w14:paraId="14DD151C" w14:textId="77777777" w:rsidTr="00615542">
        <w:trPr>
          <w:trHeight w:val="286"/>
        </w:trPr>
        <w:tc>
          <w:tcPr>
            <w:tcW w:w="10008" w:type="dxa"/>
            <w:gridSpan w:val="2"/>
            <w:hideMark/>
          </w:tcPr>
          <w:p w14:paraId="14DD151B" w14:textId="77777777" w:rsidR="00D178EB" w:rsidRPr="00BE23C7" w:rsidRDefault="00D178EB">
            <w:pPr>
              <w:jc w:val="center"/>
              <w:rPr>
                <w:rFonts w:ascii="Times New Roman" w:hAnsi="Times New Roman" w:cs="Times New Roman"/>
                <w:i/>
                <w:color w:val="FF0000"/>
                <w:sz w:val="28"/>
                <w:szCs w:val="28"/>
              </w:rPr>
            </w:pPr>
            <w:r w:rsidRPr="00BE23C7">
              <w:rPr>
                <w:rStyle w:val="Strong"/>
                <w:rFonts w:ascii="Times New Roman" w:hAnsi="Times New Roman" w:cs="Times New Roman"/>
                <w:b w:val="0"/>
                <w:bCs w:val="0"/>
                <w:i/>
                <w:color w:val="FF0000"/>
                <w:sz w:val="28"/>
                <w:szCs w:val="28"/>
              </w:rPr>
              <w:t>Forms for GST-Practitioner</w:t>
            </w:r>
          </w:p>
        </w:tc>
      </w:tr>
      <w:tr w:rsidR="00BE23C7" w:rsidRPr="00BE23C7" w14:paraId="14DD151F" w14:textId="77777777" w:rsidTr="00615542">
        <w:trPr>
          <w:trHeight w:val="286"/>
        </w:trPr>
        <w:tc>
          <w:tcPr>
            <w:tcW w:w="0" w:type="auto"/>
            <w:hideMark/>
          </w:tcPr>
          <w:p w14:paraId="14DD151D" w14:textId="77777777" w:rsidR="00D178EB" w:rsidRPr="00BE23C7" w:rsidRDefault="00D178EB">
            <w:pPr>
              <w:rPr>
                <w:rFonts w:ascii="Times New Roman" w:hAnsi="Times New Roman" w:cs="Times New Roman"/>
                <w:b/>
                <w:bCs/>
                <w:i/>
                <w:color w:val="FF0000"/>
                <w:sz w:val="28"/>
                <w:szCs w:val="28"/>
              </w:rPr>
            </w:pPr>
            <w:r w:rsidRPr="00BE23C7">
              <w:rPr>
                <w:rFonts w:ascii="Times New Roman" w:hAnsi="Times New Roman" w:cs="Times New Roman"/>
                <w:b/>
                <w:bCs/>
                <w:i/>
                <w:color w:val="FF0000"/>
                <w:sz w:val="28"/>
                <w:szCs w:val="28"/>
              </w:rPr>
              <w:t>Form</w:t>
            </w:r>
          </w:p>
        </w:tc>
        <w:tc>
          <w:tcPr>
            <w:tcW w:w="8459" w:type="dxa"/>
            <w:hideMark/>
          </w:tcPr>
          <w:p w14:paraId="14DD151E" w14:textId="77777777" w:rsidR="00D178EB" w:rsidRPr="00BE23C7" w:rsidRDefault="00D178EB">
            <w:pPr>
              <w:rPr>
                <w:rFonts w:ascii="Times New Roman" w:hAnsi="Times New Roman" w:cs="Times New Roman"/>
                <w:b/>
                <w:bCs/>
                <w:i/>
                <w:color w:val="FF0000"/>
                <w:sz w:val="28"/>
                <w:szCs w:val="28"/>
              </w:rPr>
            </w:pPr>
            <w:r w:rsidRPr="00BE23C7">
              <w:rPr>
                <w:rFonts w:ascii="Times New Roman" w:hAnsi="Times New Roman" w:cs="Times New Roman"/>
                <w:b/>
                <w:bCs/>
                <w:i/>
                <w:color w:val="FF0000"/>
                <w:sz w:val="28"/>
                <w:szCs w:val="28"/>
              </w:rPr>
              <w:t>Purpose of Form</w:t>
            </w:r>
          </w:p>
        </w:tc>
      </w:tr>
      <w:tr w:rsidR="00BE23C7" w:rsidRPr="00BE23C7" w14:paraId="14DD1522" w14:textId="77777777" w:rsidTr="00615542">
        <w:trPr>
          <w:trHeight w:val="587"/>
        </w:trPr>
        <w:tc>
          <w:tcPr>
            <w:tcW w:w="0" w:type="auto"/>
            <w:hideMark/>
          </w:tcPr>
          <w:p w14:paraId="14DD1520"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PCT-1</w:t>
            </w:r>
          </w:p>
        </w:tc>
        <w:tc>
          <w:tcPr>
            <w:tcW w:w="8459" w:type="dxa"/>
            <w:hideMark/>
          </w:tcPr>
          <w:p w14:paraId="14DD1521"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Application to become a practitioner</w:t>
            </w:r>
          </w:p>
        </w:tc>
      </w:tr>
      <w:tr w:rsidR="00BE23C7" w:rsidRPr="00BE23C7" w14:paraId="14DD1525" w14:textId="77777777" w:rsidTr="00615542">
        <w:trPr>
          <w:trHeight w:val="572"/>
        </w:trPr>
        <w:tc>
          <w:tcPr>
            <w:tcW w:w="0" w:type="auto"/>
            <w:hideMark/>
          </w:tcPr>
          <w:p w14:paraId="14DD1523"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PCT-2</w:t>
            </w:r>
          </w:p>
        </w:tc>
        <w:tc>
          <w:tcPr>
            <w:tcW w:w="8459" w:type="dxa"/>
            <w:hideMark/>
          </w:tcPr>
          <w:p w14:paraId="14DD1524"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Certificate of Registration for a GST-Practitioner</w:t>
            </w:r>
          </w:p>
        </w:tc>
      </w:tr>
      <w:tr w:rsidR="00BE23C7" w:rsidRPr="00BE23C7" w14:paraId="14DD1528" w14:textId="77777777" w:rsidTr="00615542">
        <w:trPr>
          <w:trHeight w:val="587"/>
        </w:trPr>
        <w:tc>
          <w:tcPr>
            <w:tcW w:w="0" w:type="auto"/>
            <w:hideMark/>
          </w:tcPr>
          <w:p w14:paraId="14DD1526"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PCT-3</w:t>
            </w:r>
          </w:p>
        </w:tc>
        <w:tc>
          <w:tcPr>
            <w:tcW w:w="8459" w:type="dxa"/>
            <w:hideMark/>
          </w:tcPr>
          <w:p w14:paraId="14DD1527"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Notice seeking additional information on application for enrollment or show cause notice issued to GST practitioner for misconduct</w:t>
            </w:r>
          </w:p>
        </w:tc>
      </w:tr>
      <w:tr w:rsidR="00BE23C7" w:rsidRPr="00BE23C7" w14:paraId="14DD152B" w14:textId="77777777" w:rsidTr="00615542">
        <w:trPr>
          <w:trHeight w:val="587"/>
        </w:trPr>
        <w:tc>
          <w:tcPr>
            <w:tcW w:w="0" w:type="auto"/>
            <w:hideMark/>
          </w:tcPr>
          <w:p w14:paraId="14DD1529"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PCT-4</w:t>
            </w:r>
          </w:p>
        </w:tc>
        <w:tc>
          <w:tcPr>
            <w:tcW w:w="8459" w:type="dxa"/>
            <w:hideMark/>
          </w:tcPr>
          <w:p w14:paraId="14DD152A"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Order of rejection of application for enrollment or disqualification of a GST practitioner found guilty of misconduct</w:t>
            </w:r>
          </w:p>
        </w:tc>
      </w:tr>
      <w:tr w:rsidR="00BE23C7" w:rsidRPr="00BE23C7" w14:paraId="14DD152E" w14:textId="77777777" w:rsidTr="00615542">
        <w:trPr>
          <w:trHeight w:val="572"/>
        </w:trPr>
        <w:tc>
          <w:tcPr>
            <w:tcW w:w="0" w:type="auto"/>
            <w:hideMark/>
          </w:tcPr>
          <w:p w14:paraId="14DD152C"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PCT-5</w:t>
            </w:r>
          </w:p>
        </w:tc>
        <w:tc>
          <w:tcPr>
            <w:tcW w:w="8459" w:type="dxa"/>
            <w:hideMark/>
          </w:tcPr>
          <w:p w14:paraId="14DD152D"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List of enrolled GST practitioners maintained on the Common portal</w:t>
            </w:r>
          </w:p>
        </w:tc>
      </w:tr>
      <w:tr w:rsidR="00BE23C7" w:rsidRPr="00BE23C7" w14:paraId="14DD1531" w14:textId="77777777" w:rsidTr="00615542">
        <w:trPr>
          <w:trHeight w:val="587"/>
        </w:trPr>
        <w:tc>
          <w:tcPr>
            <w:tcW w:w="0" w:type="auto"/>
            <w:hideMark/>
          </w:tcPr>
          <w:p w14:paraId="14DD152F"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lastRenderedPageBreak/>
              <w:t>Form GST PCT-6</w:t>
            </w:r>
          </w:p>
        </w:tc>
        <w:tc>
          <w:tcPr>
            <w:tcW w:w="8459" w:type="dxa"/>
            <w:hideMark/>
          </w:tcPr>
          <w:p w14:paraId="14DD1530" w14:textId="77777777" w:rsidR="00D178EB" w:rsidRPr="00BE23C7" w:rsidRDefault="00D178EB">
            <w:pPr>
              <w:rPr>
                <w:rFonts w:ascii="Times New Roman" w:hAnsi="Times New Roman" w:cs="Times New Roman"/>
                <w:i/>
                <w:color w:val="FF0000"/>
                <w:sz w:val="28"/>
                <w:szCs w:val="28"/>
              </w:rPr>
            </w:pPr>
            <w:proofErr w:type="spellStart"/>
            <w:r w:rsidRPr="00BE23C7">
              <w:rPr>
                <w:rFonts w:ascii="Times New Roman" w:hAnsi="Times New Roman" w:cs="Times New Roman"/>
                <w:i/>
                <w:color w:val="FF0000"/>
                <w:sz w:val="28"/>
                <w:szCs w:val="28"/>
              </w:rPr>
              <w:t>Authorisation</w:t>
            </w:r>
            <w:proofErr w:type="spellEnd"/>
            <w:r w:rsidRPr="00BE23C7">
              <w:rPr>
                <w:rFonts w:ascii="Times New Roman" w:hAnsi="Times New Roman" w:cs="Times New Roman"/>
                <w:i/>
                <w:color w:val="FF0000"/>
                <w:sz w:val="28"/>
                <w:szCs w:val="28"/>
              </w:rPr>
              <w:t xml:space="preserve"> of a GST practitioner by a taxable person on the Common Portal</w:t>
            </w:r>
          </w:p>
        </w:tc>
      </w:tr>
      <w:tr w:rsidR="00D178EB" w:rsidRPr="00BE23C7" w14:paraId="14DD1534" w14:textId="77777777" w:rsidTr="00615542">
        <w:trPr>
          <w:trHeight w:val="587"/>
        </w:trPr>
        <w:tc>
          <w:tcPr>
            <w:tcW w:w="0" w:type="auto"/>
            <w:hideMark/>
          </w:tcPr>
          <w:p w14:paraId="14DD1532"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Form GST PCT-7</w:t>
            </w:r>
          </w:p>
        </w:tc>
        <w:tc>
          <w:tcPr>
            <w:tcW w:w="8459" w:type="dxa"/>
            <w:hideMark/>
          </w:tcPr>
          <w:p w14:paraId="14DD1533" w14:textId="77777777" w:rsidR="00D178EB" w:rsidRPr="00BE23C7" w:rsidRDefault="00D178EB">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 xml:space="preserve">Withdrawal of </w:t>
            </w:r>
            <w:proofErr w:type="spellStart"/>
            <w:r w:rsidRPr="00BE23C7">
              <w:rPr>
                <w:rFonts w:ascii="Times New Roman" w:hAnsi="Times New Roman" w:cs="Times New Roman"/>
                <w:i/>
                <w:color w:val="FF0000"/>
                <w:sz w:val="28"/>
                <w:szCs w:val="28"/>
              </w:rPr>
              <w:t>authorisation</w:t>
            </w:r>
            <w:proofErr w:type="spellEnd"/>
            <w:r w:rsidRPr="00BE23C7">
              <w:rPr>
                <w:rFonts w:ascii="Times New Roman" w:hAnsi="Times New Roman" w:cs="Times New Roman"/>
                <w:i/>
                <w:color w:val="FF0000"/>
                <w:sz w:val="28"/>
                <w:szCs w:val="28"/>
              </w:rPr>
              <w:t xml:space="preserve"> of a GST practitioner by a taxable person</w:t>
            </w:r>
          </w:p>
        </w:tc>
      </w:tr>
    </w:tbl>
    <w:p w14:paraId="14DD1535" w14:textId="77777777" w:rsidR="00BE4D0D" w:rsidRPr="00BE23C7" w:rsidRDefault="00BE4D0D" w:rsidP="003E1618">
      <w:pPr>
        <w:shd w:val="clear" w:color="auto" w:fill="FFFFFF"/>
        <w:spacing w:after="0" w:line="390" w:lineRule="atLeast"/>
        <w:ind w:left="-96"/>
        <w:textAlignment w:val="baseline"/>
        <w:rPr>
          <w:rFonts w:ascii="Times New Roman" w:eastAsia="Times New Roman" w:hAnsi="Times New Roman" w:cs="Times New Roman"/>
          <w:bCs/>
          <w:i/>
          <w:color w:val="FF0000"/>
          <w:sz w:val="28"/>
          <w:szCs w:val="28"/>
        </w:rPr>
      </w:pPr>
    </w:p>
    <w:p w14:paraId="14DD1536" w14:textId="77777777" w:rsidR="00D178EB" w:rsidRPr="00BE23C7" w:rsidRDefault="00D178EB" w:rsidP="00D178EB">
      <w:pPr>
        <w:shd w:val="clear" w:color="auto" w:fill="FFFFFF"/>
        <w:spacing w:after="0" w:line="390" w:lineRule="atLeast"/>
        <w:ind w:left="-96"/>
        <w:textAlignment w:val="baseline"/>
        <w:rPr>
          <w:rFonts w:ascii="Times New Roman" w:eastAsia="Times New Roman" w:hAnsi="Times New Roman" w:cs="Times New Roman"/>
          <w:b/>
          <w:bCs/>
          <w:i/>
          <w:color w:val="FF0000"/>
          <w:sz w:val="40"/>
          <w:szCs w:val="40"/>
        </w:rPr>
      </w:pPr>
      <w:r w:rsidRPr="00BE23C7">
        <w:rPr>
          <w:rFonts w:ascii="Times New Roman" w:eastAsia="Times New Roman" w:hAnsi="Times New Roman" w:cs="Times New Roman"/>
          <w:b/>
          <w:bCs/>
          <w:i/>
          <w:color w:val="FF0000"/>
          <w:sz w:val="40"/>
          <w:szCs w:val="40"/>
        </w:rPr>
        <w:t>List of Forms for Input Tax Credit (ITC) under GST</w:t>
      </w:r>
    </w:p>
    <w:p w14:paraId="14DD1537" w14:textId="77777777" w:rsidR="008937B5" w:rsidRPr="00BE23C7" w:rsidRDefault="008937B5" w:rsidP="00D178EB">
      <w:pPr>
        <w:shd w:val="clear" w:color="auto" w:fill="FFFFFF"/>
        <w:spacing w:after="0" w:line="390" w:lineRule="atLeast"/>
        <w:ind w:left="-96"/>
        <w:textAlignment w:val="baseline"/>
        <w:rPr>
          <w:rFonts w:ascii="Times New Roman" w:eastAsia="Times New Roman" w:hAnsi="Times New Roman" w:cs="Times New Roman"/>
          <w:bCs/>
          <w:i/>
          <w:color w:val="FF0000"/>
          <w:sz w:val="28"/>
          <w:szCs w:val="28"/>
        </w:rPr>
      </w:pPr>
    </w:p>
    <w:tbl>
      <w:tblPr>
        <w:tblStyle w:val="TableGrid"/>
        <w:tblW w:w="10055" w:type="dxa"/>
        <w:tblLook w:val="04A0" w:firstRow="1" w:lastRow="0" w:firstColumn="1" w:lastColumn="0" w:noHBand="0" w:noVBand="1"/>
      </w:tblPr>
      <w:tblGrid>
        <w:gridCol w:w="1737"/>
        <w:gridCol w:w="8318"/>
      </w:tblGrid>
      <w:tr w:rsidR="00BE23C7" w:rsidRPr="00BE23C7" w14:paraId="14DD1539" w14:textId="77777777" w:rsidTr="008937B5">
        <w:trPr>
          <w:trHeight w:val="400"/>
        </w:trPr>
        <w:tc>
          <w:tcPr>
            <w:tcW w:w="0" w:type="auto"/>
            <w:gridSpan w:val="2"/>
            <w:hideMark/>
          </w:tcPr>
          <w:p w14:paraId="14DD1538"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ITC Forms</w:t>
            </w:r>
          </w:p>
        </w:tc>
      </w:tr>
      <w:tr w:rsidR="00BE23C7" w:rsidRPr="00BE23C7" w14:paraId="14DD153C" w14:textId="77777777" w:rsidTr="008937B5">
        <w:trPr>
          <w:trHeight w:val="400"/>
        </w:trPr>
        <w:tc>
          <w:tcPr>
            <w:tcW w:w="0" w:type="auto"/>
            <w:hideMark/>
          </w:tcPr>
          <w:p w14:paraId="14DD153A"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
                <w:bCs/>
                <w:i/>
                <w:color w:val="FF0000"/>
                <w:sz w:val="28"/>
                <w:szCs w:val="28"/>
              </w:rPr>
            </w:pPr>
            <w:r w:rsidRPr="00BE23C7">
              <w:rPr>
                <w:rFonts w:ascii="Times New Roman" w:eastAsia="Times New Roman" w:hAnsi="Times New Roman" w:cs="Times New Roman"/>
                <w:b/>
                <w:bCs/>
                <w:i/>
                <w:color w:val="FF0000"/>
                <w:sz w:val="28"/>
                <w:szCs w:val="28"/>
              </w:rPr>
              <w:t>Form</w:t>
            </w:r>
          </w:p>
        </w:tc>
        <w:tc>
          <w:tcPr>
            <w:tcW w:w="0" w:type="auto"/>
            <w:hideMark/>
          </w:tcPr>
          <w:p w14:paraId="14DD153B"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
                <w:bCs/>
                <w:i/>
                <w:color w:val="FF0000"/>
                <w:sz w:val="28"/>
                <w:szCs w:val="28"/>
              </w:rPr>
            </w:pPr>
            <w:r w:rsidRPr="00BE23C7">
              <w:rPr>
                <w:rFonts w:ascii="Times New Roman" w:eastAsia="Times New Roman" w:hAnsi="Times New Roman" w:cs="Times New Roman"/>
                <w:b/>
                <w:bCs/>
                <w:i/>
                <w:color w:val="FF0000"/>
                <w:sz w:val="28"/>
                <w:szCs w:val="28"/>
              </w:rPr>
              <w:t>Purpose of Form</w:t>
            </w:r>
          </w:p>
        </w:tc>
      </w:tr>
      <w:tr w:rsidR="00BE23C7" w:rsidRPr="00BE23C7" w14:paraId="14DD153F" w14:textId="77777777" w:rsidTr="008937B5">
        <w:trPr>
          <w:trHeight w:val="799"/>
        </w:trPr>
        <w:tc>
          <w:tcPr>
            <w:tcW w:w="0" w:type="auto"/>
            <w:hideMark/>
          </w:tcPr>
          <w:p w14:paraId="14DD153D"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Form GST ITC – 1</w:t>
            </w:r>
          </w:p>
        </w:tc>
        <w:tc>
          <w:tcPr>
            <w:tcW w:w="0" w:type="auto"/>
            <w:hideMark/>
          </w:tcPr>
          <w:p w14:paraId="14DD153E"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Declaration for claim of input tax credit under sub-section (1) of section 18.</w:t>
            </w:r>
          </w:p>
        </w:tc>
      </w:tr>
      <w:tr w:rsidR="00BE23C7" w:rsidRPr="00BE23C7" w14:paraId="14DD1542" w14:textId="77777777" w:rsidTr="008937B5">
        <w:trPr>
          <w:trHeight w:val="1181"/>
        </w:trPr>
        <w:tc>
          <w:tcPr>
            <w:tcW w:w="0" w:type="auto"/>
            <w:hideMark/>
          </w:tcPr>
          <w:p w14:paraId="14DD1540"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Form GST ITC – 2</w:t>
            </w:r>
          </w:p>
        </w:tc>
        <w:tc>
          <w:tcPr>
            <w:tcW w:w="0" w:type="auto"/>
            <w:hideMark/>
          </w:tcPr>
          <w:p w14:paraId="14DD1541"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Declaration for transfer of ITC in case of sale, merger, demerger, amalgamation, lease or transfer of a</w:t>
            </w:r>
            <w:r w:rsidRPr="00BE23C7">
              <w:rPr>
                <w:rFonts w:ascii="Times New Roman" w:eastAsia="Times New Roman" w:hAnsi="Times New Roman" w:cs="Times New Roman"/>
                <w:bCs/>
                <w:i/>
                <w:color w:val="FF0000"/>
                <w:sz w:val="28"/>
                <w:szCs w:val="28"/>
              </w:rPr>
              <w:br/>
              <w:t>business under sub-section (3) of section 18.</w:t>
            </w:r>
          </w:p>
        </w:tc>
      </w:tr>
      <w:tr w:rsidR="00BE23C7" w:rsidRPr="00BE23C7" w14:paraId="14DD1545" w14:textId="77777777" w:rsidTr="008937B5">
        <w:trPr>
          <w:trHeight w:val="1181"/>
        </w:trPr>
        <w:tc>
          <w:tcPr>
            <w:tcW w:w="0" w:type="auto"/>
            <w:hideMark/>
          </w:tcPr>
          <w:p w14:paraId="14DD1543"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Form GST ITC – 3</w:t>
            </w:r>
          </w:p>
        </w:tc>
        <w:tc>
          <w:tcPr>
            <w:tcW w:w="0" w:type="auto"/>
            <w:hideMark/>
          </w:tcPr>
          <w:p w14:paraId="14DD1544"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Declaration for intimation of ITC reversal on inputs, inputs contained in semi-finished and finished</w:t>
            </w:r>
            <w:r w:rsidRPr="00BE23C7">
              <w:rPr>
                <w:rFonts w:ascii="Times New Roman" w:eastAsia="Times New Roman" w:hAnsi="Times New Roman" w:cs="Times New Roman"/>
                <w:bCs/>
                <w:i/>
                <w:color w:val="FF0000"/>
                <w:sz w:val="28"/>
                <w:szCs w:val="28"/>
              </w:rPr>
              <w:br/>
              <w:t>goods and capital goods in stock under sub-section (4) of section 18.</w:t>
            </w:r>
          </w:p>
        </w:tc>
      </w:tr>
      <w:tr w:rsidR="00D178EB" w:rsidRPr="00BE23C7" w14:paraId="14DD1548" w14:textId="77777777" w:rsidTr="008937B5">
        <w:trPr>
          <w:trHeight w:val="799"/>
        </w:trPr>
        <w:tc>
          <w:tcPr>
            <w:tcW w:w="0" w:type="auto"/>
            <w:hideMark/>
          </w:tcPr>
          <w:p w14:paraId="14DD1546"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Form GST ITC – 4</w:t>
            </w:r>
          </w:p>
        </w:tc>
        <w:tc>
          <w:tcPr>
            <w:tcW w:w="0" w:type="auto"/>
            <w:hideMark/>
          </w:tcPr>
          <w:p w14:paraId="14DD1547" w14:textId="77777777" w:rsidR="00D178EB" w:rsidRPr="00BE23C7" w:rsidRDefault="00D178EB" w:rsidP="00D178EB">
            <w:pPr>
              <w:shd w:val="clear" w:color="auto" w:fill="FFFFFF"/>
              <w:spacing w:line="390" w:lineRule="atLeast"/>
              <w:ind w:left="-96"/>
              <w:textAlignment w:val="baseline"/>
              <w:rPr>
                <w:rFonts w:ascii="Times New Roman" w:eastAsia="Times New Roman" w:hAnsi="Times New Roman" w:cs="Times New Roman"/>
                <w:bCs/>
                <w:i/>
                <w:color w:val="FF0000"/>
                <w:sz w:val="28"/>
                <w:szCs w:val="28"/>
              </w:rPr>
            </w:pPr>
            <w:r w:rsidRPr="00BE23C7">
              <w:rPr>
                <w:rFonts w:ascii="Times New Roman" w:eastAsia="Times New Roman" w:hAnsi="Times New Roman" w:cs="Times New Roman"/>
                <w:bCs/>
                <w:i/>
                <w:color w:val="FF0000"/>
                <w:sz w:val="28"/>
                <w:szCs w:val="28"/>
              </w:rPr>
              <w:t>Details of goods/capital goods sent to job worker and received back.</w:t>
            </w:r>
          </w:p>
        </w:tc>
      </w:tr>
    </w:tbl>
    <w:p w14:paraId="14DD1549" w14:textId="77777777" w:rsidR="00BE4D0D" w:rsidRPr="00BE23C7" w:rsidRDefault="00BE4D0D" w:rsidP="003E1618">
      <w:pPr>
        <w:shd w:val="clear" w:color="auto" w:fill="FFFFFF"/>
        <w:spacing w:after="0" w:line="390" w:lineRule="atLeast"/>
        <w:ind w:left="-96"/>
        <w:textAlignment w:val="baseline"/>
        <w:rPr>
          <w:rFonts w:ascii="Times New Roman" w:eastAsia="Times New Roman" w:hAnsi="Times New Roman" w:cs="Times New Roman"/>
          <w:bCs/>
          <w:i/>
          <w:color w:val="FF0000"/>
          <w:sz w:val="28"/>
          <w:szCs w:val="28"/>
        </w:rPr>
      </w:pPr>
    </w:p>
    <w:p w14:paraId="14DD154A" w14:textId="77777777" w:rsidR="003E1618" w:rsidRPr="00BE23C7" w:rsidRDefault="003E1618" w:rsidP="003E1618">
      <w:pPr>
        <w:shd w:val="clear" w:color="auto" w:fill="FFFFFF"/>
        <w:spacing w:after="0" w:line="390" w:lineRule="atLeast"/>
        <w:ind w:left="-96"/>
        <w:textAlignment w:val="baseline"/>
        <w:rPr>
          <w:rFonts w:ascii="Times New Roman" w:eastAsia="Times New Roman" w:hAnsi="Times New Roman" w:cs="Times New Roman"/>
          <w:b/>
          <w:bCs/>
          <w:i/>
          <w:color w:val="FF0000"/>
          <w:sz w:val="32"/>
          <w:szCs w:val="32"/>
        </w:rPr>
      </w:pPr>
    </w:p>
    <w:p w14:paraId="14DD154B" w14:textId="77777777" w:rsidR="008937B5" w:rsidRPr="00BE23C7" w:rsidRDefault="008937B5" w:rsidP="008937B5">
      <w:pPr>
        <w:shd w:val="clear" w:color="auto" w:fill="FFFFFF"/>
        <w:spacing w:after="0" w:line="390" w:lineRule="atLeast"/>
        <w:ind w:left="-96"/>
        <w:textAlignment w:val="baseline"/>
        <w:rPr>
          <w:rFonts w:ascii="Times New Roman" w:eastAsia="Times New Roman" w:hAnsi="Times New Roman" w:cs="Times New Roman"/>
          <w:b/>
          <w:bCs/>
          <w:i/>
          <w:color w:val="FF0000"/>
          <w:sz w:val="40"/>
          <w:szCs w:val="40"/>
        </w:rPr>
      </w:pPr>
      <w:r w:rsidRPr="00BE23C7">
        <w:rPr>
          <w:rFonts w:ascii="Times New Roman" w:eastAsia="Times New Roman" w:hAnsi="Times New Roman" w:cs="Times New Roman"/>
          <w:b/>
          <w:bCs/>
          <w:i/>
          <w:color w:val="FF0000"/>
          <w:sz w:val="40"/>
          <w:szCs w:val="40"/>
        </w:rPr>
        <w:t>List of Form for Tax payment under GST</w:t>
      </w:r>
    </w:p>
    <w:p w14:paraId="14DD154C" w14:textId="77777777" w:rsidR="008937B5" w:rsidRPr="00BE23C7" w:rsidRDefault="008937B5" w:rsidP="008937B5">
      <w:pPr>
        <w:shd w:val="clear" w:color="auto" w:fill="FFFFFF"/>
        <w:spacing w:after="0" w:line="390" w:lineRule="atLeast"/>
        <w:ind w:left="-96"/>
        <w:textAlignment w:val="baseline"/>
        <w:rPr>
          <w:rFonts w:ascii="Times New Roman" w:eastAsia="Times New Roman" w:hAnsi="Times New Roman" w:cs="Times New Roman"/>
          <w:b/>
          <w:bCs/>
          <w:i/>
          <w:color w:val="FF0000"/>
          <w:sz w:val="40"/>
          <w:szCs w:val="40"/>
        </w:rPr>
      </w:pPr>
    </w:p>
    <w:tbl>
      <w:tblPr>
        <w:tblStyle w:val="TableGrid"/>
        <w:tblW w:w="10021" w:type="dxa"/>
        <w:tblLook w:val="04A0" w:firstRow="1" w:lastRow="0" w:firstColumn="1" w:lastColumn="0" w:noHBand="0" w:noVBand="1"/>
      </w:tblPr>
      <w:tblGrid>
        <w:gridCol w:w="2515"/>
        <w:gridCol w:w="7506"/>
      </w:tblGrid>
      <w:tr w:rsidR="00BE23C7" w:rsidRPr="00BE23C7" w14:paraId="14DD154E" w14:textId="77777777" w:rsidTr="008937B5">
        <w:trPr>
          <w:trHeight w:val="73"/>
        </w:trPr>
        <w:tc>
          <w:tcPr>
            <w:tcW w:w="0" w:type="auto"/>
            <w:gridSpan w:val="2"/>
          </w:tcPr>
          <w:p w14:paraId="14DD154D" w14:textId="77777777" w:rsidR="008937B5" w:rsidRPr="00BE23C7" w:rsidRDefault="008937B5" w:rsidP="008937B5">
            <w:pPr>
              <w:shd w:val="clear" w:color="auto" w:fill="FFFFFF"/>
              <w:spacing w:line="390" w:lineRule="atLeast"/>
              <w:textAlignment w:val="baseline"/>
              <w:rPr>
                <w:rFonts w:ascii="Times New Roman" w:eastAsia="Times New Roman" w:hAnsi="Times New Roman" w:cs="Times New Roman"/>
                <w:b/>
                <w:bCs/>
                <w:i/>
                <w:color w:val="FF0000"/>
                <w:sz w:val="32"/>
                <w:szCs w:val="32"/>
              </w:rPr>
            </w:pPr>
          </w:p>
        </w:tc>
      </w:tr>
      <w:tr w:rsidR="00BE23C7" w:rsidRPr="00BE23C7" w14:paraId="14DD1551" w14:textId="77777777" w:rsidTr="008937B5">
        <w:trPr>
          <w:trHeight w:val="107"/>
        </w:trPr>
        <w:tc>
          <w:tcPr>
            <w:tcW w:w="0" w:type="auto"/>
            <w:hideMark/>
          </w:tcPr>
          <w:p w14:paraId="14DD154F" w14:textId="77777777" w:rsidR="008937B5" w:rsidRPr="00BE23C7" w:rsidRDefault="008937B5" w:rsidP="008937B5">
            <w:pPr>
              <w:shd w:val="clear" w:color="auto" w:fill="FFFFFF"/>
              <w:spacing w:line="390" w:lineRule="atLeast"/>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w:t>
            </w:r>
          </w:p>
        </w:tc>
        <w:tc>
          <w:tcPr>
            <w:tcW w:w="0" w:type="auto"/>
            <w:hideMark/>
          </w:tcPr>
          <w:p w14:paraId="14DD1550"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Purpose of Form</w:t>
            </w:r>
          </w:p>
        </w:tc>
      </w:tr>
      <w:tr w:rsidR="00BE23C7" w:rsidRPr="00BE23C7" w14:paraId="14DD1554" w14:textId="77777777" w:rsidTr="008937B5">
        <w:trPr>
          <w:trHeight w:val="107"/>
        </w:trPr>
        <w:tc>
          <w:tcPr>
            <w:tcW w:w="0" w:type="auto"/>
            <w:hideMark/>
          </w:tcPr>
          <w:p w14:paraId="14DD1552"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PMT-01</w:t>
            </w:r>
          </w:p>
        </w:tc>
        <w:tc>
          <w:tcPr>
            <w:tcW w:w="0" w:type="auto"/>
            <w:hideMark/>
          </w:tcPr>
          <w:p w14:paraId="14DD1553"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Electronic Liability Register of registered person</w:t>
            </w:r>
            <w:r w:rsidRPr="00BE23C7">
              <w:rPr>
                <w:rFonts w:ascii="Times New Roman" w:eastAsia="Times New Roman" w:hAnsi="Times New Roman" w:cs="Times New Roman"/>
                <w:bCs/>
                <w:i/>
                <w:color w:val="FF0000"/>
                <w:sz w:val="32"/>
                <w:szCs w:val="32"/>
              </w:rPr>
              <w:br/>
              <w:t>(Part–I: Return related liabilities</w:t>
            </w:r>
            <w:r w:rsidRPr="00BE23C7">
              <w:rPr>
                <w:rFonts w:ascii="Times New Roman" w:eastAsia="Times New Roman" w:hAnsi="Times New Roman" w:cs="Times New Roman"/>
                <w:bCs/>
                <w:i/>
                <w:color w:val="FF0000"/>
                <w:sz w:val="32"/>
                <w:szCs w:val="32"/>
              </w:rPr>
              <w:br/>
              <w:t>Electronic Liability Register of taxable person</w:t>
            </w:r>
            <w:r w:rsidRPr="00BE23C7">
              <w:rPr>
                <w:rFonts w:ascii="Times New Roman" w:eastAsia="Times New Roman" w:hAnsi="Times New Roman" w:cs="Times New Roman"/>
                <w:bCs/>
                <w:i/>
                <w:color w:val="FF0000"/>
                <w:sz w:val="32"/>
                <w:szCs w:val="32"/>
              </w:rPr>
              <w:br/>
              <w:t>(Part–II: Other than return related liabilities)</w:t>
            </w:r>
          </w:p>
        </w:tc>
      </w:tr>
      <w:tr w:rsidR="00BE23C7" w:rsidRPr="00BE23C7" w14:paraId="14DD1557" w14:textId="77777777" w:rsidTr="008937B5">
        <w:trPr>
          <w:trHeight w:val="107"/>
        </w:trPr>
        <w:tc>
          <w:tcPr>
            <w:tcW w:w="0" w:type="auto"/>
            <w:hideMark/>
          </w:tcPr>
          <w:p w14:paraId="14DD1555"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PMT-02</w:t>
            </w:r>
          </w:p>
        </w:tc>
        <w:tc>
          <w:tcPr>
            <w:tcW w:w="0" w:type="auto"/>
            <w:hideMark/>
          </w:tcPr>
          <w:p w14:paraId="14DD1556"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Electronic Credit Ledger</w:t>
            </w:r>
          </w:p>
        </w:tc>
      </w:tr>
      <w:tr w:rsidR="00BE23C7" w:rsidRPr="00BE23C7" w14:paraId="14DD155A" w14:textId="77777777" w:rsidTr="008937B5">
        <w:trPr>
          <w:trHeight w:val="107"/>
        </w:trPr>
        <w:tc>
          <w:tcPr>
            <w:tcW w:w="0" w:type="auto"/>
            <w:hideMark/>
          </w:tcPr>
          <w:p w14:paraId="14DD1558"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PMT-03</w:t>
            </w:r>
          </w:p>
        </w:tc>
        <w:tc>
          <w:tcPr>
            <w:tcW w:w="0" w:type="auto"/>
            <w:hideMark/>
          </w:tcPr>
          <w:p w14:paraId="14DD1559"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Order for re-credit of the amount to cash or credit ledger on</w:t>
            </w:r>
            <w:r w:rsidRPr="00BE23C7">
              <w:rPr>
                <w:rFonts w:ascii="Times New Roman" w:eastAsia="Times New Roman" w:hAnsi="Times New Roman" w:cs="Times New Roman"/>
                <w:bCs/>
                <w:i/>
                <w:color w:val="FF0000"/>
                <w:sz w:val="32"/>
                <w:szCs w:val="32"/>
              </w:rPr>
              <w:br/>
              <w:t>rejection of refund claim</w:t>
            </w:r>
          </w:p>
        </w:tc>
      </w:tr>
      <w:tr w:rsidR="00BE23C7" w:rsidRPr="00BE23C7" w14:paraId="14DD155D" w14:textId="77777777" w:rsidTr="008937B5">
        <w:trPr>
          <w:trHeight w:val="107"/>
        </w:trPr>
        <w:tc>
          <w:tcPr>
            <w:tcW w:w="0" w:type="auto"/>
            <w:hideMark/>
          </w:tcPr>
          <w:p w14:paraId="14DD155B"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w:t>
            </w:r>
            <w:r w:rsidRPr="00BE23C7">
              <w:rPr>
                <w:rFonts w:ascii="Times New Roman" w:eastAsia="Times New Roman" w:hAnsi="Times New Roman" w:cs="Times New Roman"/>
                <w:bCs/>
                <w:i/>
                <w:color w:val="FF0000"/>
                <w:sz w:val="32"/>
                <w:szCs w:val="32"/>
              </w:rPr>
              <w:lastRenderedPageBreak/>
              <w:t>04</w:t>
            </w:r>
          </w:p>
        </w:tc>
        <w:tc>
          <w:tcPr>
            <w:tcW w:w="0" w:type="auto"/>
            <w:hideMark/>
          </w:tcPr>
          <w:p w14:paraId="14DD155C"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lastRenderedPageBreak/>
              <w:t xml:space="preserve">Application for intimation of discrepancy in </w:t>
            </w:r>
            <w:proofErr w:type="gramStart"/>
            <w:r w:rsidRPr="00BE23C7">
              <w:rPr>
                <w:rFonts w:ascii="Times New Roman" w:eastAsia="Times New Roman" w:hAnsi="Times New Roman" w:cs="Times New Roman"/>
                <w:bCs/>
                <w:i/>
                <w:color w:val="FF0000"/>
                <w:sz w:val="32"/>
                <w:szCs w:val="32"/>
              </w:rPr>
              <w:t>Electronic</w:t>
            </w:r>
            <w:proofErr w:type="gramEnd"/>
            <w:r w:rsidRPr="00BE23C7">
              <w:rPr>
                <w:rFonts w:ascii="Times New Roman" w:eastAsia="Times New Roman" w:hAnsi="Times New Roman" w:cs="Times New Roman"/>
                <w:bCs/>
                <w:i/>
                <w:color w:val="FF0000"/>
                <w:sz w:val="32"/>
                <w:szCs w:val="32"/>
              </w:rPr>
              <w:br/>
            </w:r>
            <w:r w:rsidRPr="00BE23C7">
              <w:rPr>
                <w:rFonts w:ascii="Times New Roman" w:eastAsia="Times New Roman" w:hAnsi="Times New Roman" w:cs="Times New Roman"/>
                <w:bCs/>
                <w:i/>
                <w:color w:val="FF0000"/>
                <w:sz w:val="32"/>
                <w:szCs w:val="32"/>
              </w:rPr>
              <w:lastRenderedPageBreak/>
              <w:t>Credit Ledger/Cash Ledger/Liability Register</w:t>
            </w:r>
          </w:p>
        </w:tc>
      </w:tr>
      <w:tr w:rsidR="00BE23C7" w:rsidRPr="00BE23C7" w14:paraId="14DD1560" w14:textId="77777777" w:rsidTr="008937B5">
        <w:trPr>
          <w:trHeight w:val="107"/>
        </w:trPr>
        <w:tc>
          <w:tcPr>
            <w:tcW w:w="0" w:type="auto"/>
            <w:hideMark/>
          </w:tcPr>
          <w:p w14:paraId="14DD155E"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lastRenderedPageBreak/>
              <w:t>Form GST PMT-05</w:t>
            </w:r>
          </w:p>
        </w:tc>
        <w:tc>
          <w:tcPr>
            <w:tcW w:w="0" w:type="auto"/>
            <w:hideMark/>
          </w:tcPr>
          <w:p w14:paraId="14DD155F"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Electronic Cash Ledger</w:t>
            </w:r>
          </w:p>
        </w:tc>
      </w:tr>
      <w:tr w:rsidR="00BE23C7" w:rsidRPr="00BE23C7" w14:paraId="14DD1563" w14:textId="77777777" w:rsidTr="008937B5">
        <w:trPr>
          <w:trHeight w:val="107"/>
        </w:trPr>
        <w:tc>
          <w:tcPr>
            <w:tcW w:w="0" w:type="auto"/>
            <w:hideMark/>
          </w:tcPr>
          <w:p w14:paraId="14DD1561"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PMT-06</w:t>
            </w:r>
          </w:p>
        </w:tc>
        <w:tc>
          <w:tcPr>
            <w:tcW w:w="0" w:type="auto"/>
            <w:hideMark/>
          </w:tcPr>
          <w:p w14:paraId="14DD1562"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Challan For Deposit of Goods and Services Tax</w:t>
            </w:r>
          </w:p>
        </w:tc>
      </w:tr>
      <w:tr w:rsidR="008937B5" w:rsidRPr="00BE23C7" w14:paraId="14DD1566" w14:textId="77777777" w:rsidTr="008937B5">
        <w:trPr>
          <w:trHeight w:val="107"/>
        </w:trPr>
        <w:tc>
          <w:tcPr>
            <w:tcW w:w="0" w:type="auto"/>
            <w:hideMark/>
          </w:tcPr>
          <w:p w14:paraId="14DD1564"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Form GST PMT-07</w:t>
            </w:r>
          </w:p>
        </w:tc>
        <w:tc>
          <w:tcPr>
            <w:tcW w:w="0" w:type="auto"/>
            <w:hideMark/>
          </w:tcPr>
          <w:p w14:paraId="14DD1565" w14:textId="77777777" w:rsidR="008937B5" w:rsidRPr="00BE23C7" w:rsidRDefault="008937B5" w:rsidP="008937B5">
            <w:pPr>
              <w:shd w:val="clear" w:color="auto" w:fill="FFFFFF"/>
              <w:spacing w:line="390" w:lineRule="atLeast"/>
              <w:ind w:left="-96"/>
              <w:textAlignment w:val="baseline"/>
              <w:rPr>
                <w:rFonts w:ascii="Times New Roman" w:eastAsia="Times New Roman" w:hAnsi="Times New Roman" w:cs="Times New Roman"/>
                <w:bCs/>
                <w:i/>
                <w:color w:val="FF0000"/>
                <w:sz w:val="32"/>
                <w:szCs w:val="32"/>
              </w:rPr>
            </w:pPr>
            <w:r w:rsidRPr="00BE23C7">
              <w:rPr>
                <w:rFonts w:ascii="Times New Roman" w:eastAsia="Times New Roman" w:hAnsi="Times New Roman" w:cs="Times New Roman"/>
                <w:bCs/>
                <w:i/>
                <w:color w:val="FF0000"/>
                <w:sz w:val="32"/>
                <w:szCs w:val="32"/>
              </w:rPr>
              <w:t>Application for intimating discrepancy in making payment</w:t>
            </w:r>
          </w:p>
        </w:tc>
      </w:tr>
    </w:tbl>
    <w:p w14:paraId="14DD1567" w14:textId="77777777" w:rsidR="003E1618" w:rsidRPr="00BE23C7" w:rsidRDefault="003E1618" w:rsidP="003E1618">
      <w:pPr>
        <w:shd w:val="clear" w:color="auto" w:fill="FFFFFF"/>
        <w:spacing w:after="0" w:line="390" w:lineRule="atLeast"/>
        <w:ind w:left="-96"/>
        <w:textAlignment w:val="baseline"/>
        <w:rPr>
          <w:rFonts w:ascii="Times New Roman" w:eastAsia="Times New Roman" w:hAnsi="Times New Roman" w:cs="Times New Roman"/>
          <w:b/>
          <w:bCs/>
          <w:i/>
          <w:color w:val="FF0000"/>
          <w:sz w:val="32"/>
          <w:szCs w:val="32"/>
        </w:rPr>
      </w:pPr>
    </w:p>
    <w:p w14:paraId="14DD1568" w14:textId="77777777" w:rsidR="00615542" w:rsidRPr="00BE23C7" w:rsidRDefault="00615542" w:rsidP="00615542">
      <w:pPr>
        <w:shd w:val="clear" w:color="auto" w:fill="FFFFFF"/>
        <w:spacing w:after="0" w:line="390" w:lineRule="atLeast"/>
        <w:ind w:left="-96"/>
        <w:textAlignment w:val="baseline"/>
        <w:rPr>
          <w:rFonts w:ascii="Times New Roman" w:eastAsia="Times New Roman" w:hAnsi="Times New Roman" w:cs="Times New Roman"/>
          <w:b/>
          <w:bCs/>
          <w:i/>
          <w:color w:val="FF0000"/>
          <w:sz w:val="40"/>
          <w:szCs w:val="40"/>
        </w:rPr>
      </w:pPr>
      <w:r w:rsidRPr="00BE23C7">
        <w:rPr>
          <w:rFonts w:ascii="Times New Roman" w:eastAsia="Times New Roman" w:hAnsi="Times New Roman" w:cs="Times New Roman"/>
          <w:b/>
          <w:bCs/>
          <w:i/>
          <w:color w:val="FF0000"/>
          <w:sz w:val="40"/>
          <w:szCs w:val="40"/>
        </w:rPr>
        <w:t>List of Tax Refund forms under GST</w:t>
      </w:r>
    </w:p>
    <w:p w14:paraId="14DD1569" w14:textId="77777777" w:rsidR="00C04B96" w:rsidRPr="00BE23C7" w:rsidRDefault="00C04B96" w:rsidP="00615542">
      <w:pPr>
        <w:shd w:val="clear" w:color="auto" w:fill="FFFFFF"/>
        <w:spacing w:after="0" w:line="390" w:lineRule="atLeast"/>
        <w:ind w:left="-96"/>
        <w:textAlignment w:val="baseline"/>
        <w:rPr>
          <w:rFonts w:ascii="Times New Roman" w:eastAsia="Times New Roman" w:hAnsi="Times New Roman" w:cs="Times New Roman"/>
          <w:bCs/>
          <w:i/>
          <w:color w:val="FF0000"/>
          <w:sz w:val="28"/>
          <w:szCs w:val="28"/>
        </w:rPr>
      </w:pPr>
    </w:p>
    <w:tbl>
      <w:tblPr>
        <w:tblStyle w:val="TableGrid"/>
        <w:tblW w:w="10005" w:type="dxa"/>
        <w:tblLook w:val="04A0" w:firstRow="1" w:lastRow="0" w:firstColumn="1" w:lastColumn="0" w:noHBand="0" w:noVBand="1"/>
      </w:tblPr>
      <w:tblGrid>
        <w:gridCol w:w="1225"/>
        <w:gridCol w:w="8780"/>
      </w:tblGrid>
      <w:tr w:rsidR="00BE23C7" w:rsidRPr="00BE23C7" w14:paraId="14DD156B" w14:textId="77777777" w:rsidTr="00615542">
        <w:trPr>
          <w:trHeight w:val="182"/>
        </w:trPr>
        <w:tc>
          <w:tcPr>
            <w:tcW w:w="0" w:type="auto"/>
            <w:gridSpan w:val="2"/>
            <w:hideMark/>
          </w:tcPr>
          <w:p w14:paraId="14DD156A"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Refund forms under GST</w:t>
            </w:r>
          </w:p>
        </w:tc>
      </w:tr>
      <w:tr w:rsidR="00BE23C7" w:rsidRPr="00BE23C7" w14:paraId="14DD156E" w14:textId="77777777" w:rsidTr="00615542">
        <w:trPr>
          <w:trHeight w:val="182"/>
        </w:trPr>
        <w:tc>
          <w:tcPr>
            <w:tcW w:w="0" w:type="auto"/>
            <w:hideMark/>
          </w:tcPr>
          <w:p w14:paraId="14DD156C"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Form</w:t>
            </w:r>
          </w:p>
        </w:tc>
        <w:tc>
          <w:tcPr>
            <w:tcW w:w="0" w:type="auto"/>
            <w:hideMark/>
          </w:tcPr>
          <w:p w14:paraId="14DD156D"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Purpose of Form</w:t>
            </w:r>
          </w:p>
        </w:tc>
      </w:tr>
      <w:tr w:rsidR="00BE23C7" w:rsidRPr="00BE23C7" w14:paraId="14DD1571" w14:textId="77777777" w:rsidTr="00615542">
        <w:trPr>
          <w:trHeight w:val="182"/>
        </w:trPr>
        <w:tc>
          <w:tcPr>
            <w:tcW w:w="0" w:type="auto"/>
            <w:hideMark/>
          </w:tcPr>
          <w:p w14:paraId="14DD156F"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RFD-01</w:t>
            </w:r>
          </w:p>
        </w:tc>
        <w:tc>
          <w:tcPr>
            <w:tcW w:w="0" w:type="auto"/>
            <w:hideMark/>
          </w:tcPr>
          <w:p w14:paraId="14DD1570"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Application for Refund</w:t>
            </w:r>
          </w:p>
        </w:tc>
      </w:tr>
      <w:tr w:rsidR="00BE23C7" w:rsidRPr="00BE23C7" w14:paraId="14DD1574" w14:textId="77777777" w:rsidTr="00615542">
        <w:trPr>
          <w:trHeight w:val="182"/>
        </w:trPr>
        <w:tc>
          <w:tcPr>
            <w:tcW w:w="0" w:type="auto"/>
            <w:hideMark/>
          </w:tcPr>
          <w:p w14:paraId="14DD1572"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RFD-02</w:t>
            </w:r>
          </w:p>
        </w:tc>
        <w:tc>
          <w:tcPr>
            <w:tcW w:w="0" w:type="auto"/>
            <w:hideMark/>
          </w:tcPr>
          <w:p w14:paraId="14DD1573"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Acknowledgement</w:t>
            </w:r>
          </w:p>
        </w:tc>
      </w:tr>
      <w:tr w:rsidR="00BE23C7" w:rsidRPr="00BE23C7" w14:paraId="14DD1577" w14:textId="77777777" w:rsidTr="00615542">
        <w:trPr>
          <w:trHeight w:val="182"/>
        </w:trPr>
        <w:tc>
          <w:tcPr>
            <w:tcW w:w="0" w:type="auto"/>
            <w:hideMark/>
          </w:tcPr>
          <w:p w14:paraId="14DD1575"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RFD-03</w:t>
            </w:r>
          </w:p>
        </w:tc>
        <w:tc>
          <w:tcPr>
            <w:tcW w:w="0" w:type="auto"/>
            <w:hideMark/>
          </w:tcPr>
          <w:p w14:paraId="14DD1576"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Deficiency Memo</w:t>
            </w:r>
          </w:p>
        </w:tc>
      </w:tr>
      <w:tr w:rsidR="00BE23C7" w:rsidRPr="00BE23C7" w14:paraId="14DD157A" w14:textId="77777777" w:rsidTr="00615542">
        <w:trPr>
          <w:trHeight w:val="182"/>
        </w:trPr>
        <w:tc>
          <w:tcPr>
            <w:tcW w:w="0" w:type="auto"/>
            <w:hideMark/>
          </w:tcPr>
          <w:p w14:paraId="14DD1578"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RFD-04</w:t>
            </w:r>
          </w:p>
        </w:tc>
        <w:tc>
          <w:tcPr>
            <w:tcW w:w="0" w:type="auto"/>
            <w:hideMark/>
          </w:tcPr>
          <w:p w14:paraId="14DD1579"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Provisional Refund Order</w:t>
            </w:r>
          </w:p>
        </w:tc>
      </w:tr>
      <w:tr w:rsidR="00BE23C7" w:rsidRPr="00BE23C7" w14:paraId="14DD157D" w14:textId="77777777" w:rsidTr="00615542">
        <w:trPr>
          <w:trHeight w:val="182"/>
        </w:trPr>
        <w:tc>
          <w:tcPr>
            <w:tcW w:w="0" w:type="auto"/>
            <w:hideMark/>
          </w:tcPr>
          <w:p w14:paraId="14DD157B"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RFD-05</w:t>
            </w:r>
          </w:p>
        </w:tc>
        <w:tc>
          <w:tcPr>
            <w:tcW w:w="0" w:type="auto"/>
            <w:hideMark/>
          </w:tcPr>
          <w:p w14:paraId="14DD157C"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Payment Advice</w:t>
            </w:r>
          </w:p>
        </w:tc>
      </w:tr>
      <w:tr w:rsidR="00BE23C7" w:rsidRPr="00BE23C7" w14:paraId="14DD1580" w14:textId="77777777" w:rsidTr="00615542">
        <w:trPr>
          <w:trHeight w:val="182"/>
        </w:trPr>
        <w:tc>
          <w:tcPr>
            <w:tcW w:w="0" w:type="auto"/>
            <w:hideMark/>
          </w:tcPr>
          <w:p w14:paraId="14DD157E"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RFD-06</w:t>
            </w:r>
          </w:p>
        </w:tc>
        <w:tc>
          <w:tcPr>
            <w:tcW w:w="0" w:type="auto"/>
            <w:hideMark/>
          </w:tcPr>
          <w:p w14:paraId="14DD157F"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Refund Sanction/ Rejection Order/Interest on delayed refund order (same as refund order)</w:t>
            </w:r>
          </w:p>
        </w:tc>
      </w:tr>
      <w:tr w:rsidR="00BE23C7" w:rsidRPr="00BE23C7" w14:paraId="14DD1583" w14:textId="77777777" w:rsidTr="00615542">
        <w:trPr>
          <w:trHeight w:val="182"/>
        </w:trPr>
        <w:tc>
          <w:tcPr>
            <w:tcW w:w="0" w:type="auto"/>
            <w:hideMark/>
          </w:tcPr>
          <w:p w14:paraId="14DD1581"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RFD-07</w:t>
            </w:r>
          </w:p>
        </w:tc>
        <w:tc>
          <w:tcPr>
            <w:tcW w:w="0" w:type="auto"/>
            <w:hideMark/>
          </w:tcPr>
          <w:p w14:paraId="14DD1582"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Order for complete adjustment of sanctioned Refund</w:t>
            </w:r>
          </w:p>
        </w:tc>
      </w:tr>
      <w:tr w:rsidR="00BE23C7" w:rsidRPr="00BE23C7" w14:paraId="14DD1586" w14:textId="77777777" w:rsidTr="00615542">
        <w:trPr>
          <w:trHeight w:val="1002"/>
        </w:trPr>
        <w:tc>
          <w:tcPr>
            <w:tcW w:w="0" w:type="auto"/>
            <w:hideMark/>
          </w:tcPr>
          <w:p w14:paraId="14DD1584"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RFD-08</w:t>
            </w:r>
          </w:p>
        </w:tc>
        <w:tc>
          <w:tcPr>
            <w:tcW w:w="0" w:type="auto"/>
            <w:hideMark/>
          </w:tcPr>
          <w:p w14:paraId="14DD1585"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Notice for rejection of application for refund</w:t>
            </w:r>
          </w:p>
        </w:tc>
      </w:tr>
      <w:tr w:rsidR="00BE23C7" w:rsidRPr="00BE23C7" w14:paraId="14DD1589" w14:textId="77777777" w:rsidTr="00615542">
        <w:trPr>
          <w:trHeight w:val="1002"/>
        </w:trPr>
        <w:tc>
          <w:tcPr>
            <w:tcW w:w="0" w:type="auto"/>
            <w:hideMark/>
          </w:tcPr>
          <w:p w14:paraId="14DD1587"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RFD-09</w:t>
            </w:r>
          </w:p>
        </w:tc>
        <w:tc>
          <w:tcPr>
            <w:tcW w:w="0" w:type="auto"/>
            <w:hideMark/>
          </w:tcPr>
          <w:p w14:paraId="14DD1588"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Reply to show cause notice</w:t>
            </w:r>
          </w:p>
        </w:tc>
      </w:tr>
      <w:tr w:rsidR="00BE23C7" w:rsidRPr="00BE23C7" w14:paraId="14DD158C" w14:textId="77777777" w:rsidTr="00615542">
        <w:trPr>
          <w:trHeight w:val="1482"/>
        </w:trPr>
        <w:tc>
          <w:tcPr>
            <w:tcW w:w="0" w:type="auto"/>
            <w:hideMark/>
          </w:tcPr>
          <w:p w14:paraId="14DD158A"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GST RFD-10</w:t>
            </w:r>
          </w:p>
        </w:tc>
        <w:tc>
          <w:tcPr>
            <w:tcW w:w="0" w:type="auto"/>
            <w:hideMark/>
          </w:tcPr>
          <w:p w14:paraId="14DD158B" w14:textId="77777777" w:rsidR="00615542" w:rsidRPr="00BE23C7" w:rsidRDefault="00615542" w:rsidP="00615542">
            <w:pPr>
              <w:shd w:val="clear" w:color="auto" w:fill="FFFFFF"/>
              <w:spacing w:line="390" w:lineRule="atLeast"/>
              <w:ind w:left="-96"/>
              <w:textAlignment w:val="baseline"/>
              <w:rPr>
                <w:rFonts w:ascii="Times New Roman" w:eastAsia="Times New Roman" w:hAnsi="Times New Roman" w:cs="Times New Roman"/>
                <w:b/>
                <w:bCs/>
                <w:i/>
                <w:color w:val="FF0000"/>
                <w:sz w:val="32"/>
                <w:szCs w:val="32"/>
              </w:rPr>
            </w:pPr>
            <w:r w:rsidRPr="00BE23C7">
              <w:rPr>
                <w:rFonts w:ascii="Times New Roman" w:eastAsia="Times New Roman" w:hAnsi="Times New Roman" w:cs="Times New Roman"/>
                <w:b/>
                <w:bCs/>
                <w:i/>
                <w:color w:val="FF0000"/>
                <w:sz w:val="32"/>
                <w:szCs w:val="32"/>
              </w:rPr>
              <w:t xml:space="preserve">Application for Refund by any specialize agency of UN or Multilateral Financial Institution and Organization, Consulate or Embassy of foreign countries, </w:t>
            </w:r>
            <w:proofErr w:type="spellStart"/>
            <w:r w:rsidRPr="00BE23C7">
              <w:rPr>
                <w:rFonts w:ascii="Times New Roman" w:eastAsia="Times New Roman" w:hAnsi="Times New Roman" w:cs="Times New Roman"/>
                <w:b/>
                <w:bCs/>
                <w:i/>
                <w:color w:val="FF0000"/>
                <w:sz w:val="32"/>
                <w:szCs w:val="32"/>
              </w:rPr>
              <w:t>etc</w:t>
            </w:r>
            <w:proofErr w:type="spellEnd"/>
          </w:p>
        </w:tc>
      </w:tr>
    </w:tbl>
    <w:p w14:paraId="14DD158E" w14:textId="3B11C5A2" w:rsidR="00DB7ECE" w:rsidRPr="00BE23C7" w:rsidRDefault="00C04B96" w:rsidP="004113F8">
      <w:pPr>
        <w:shd w:val="clear" w:color="auto" w:fill="FFFFFF"/>
        <w:tabs>
          <w:tab w:val="left" w:pos="1215"/>
        </w:tabs>
        <w:spacing w:after="0" w:line="390" w:lineRule="atLeast"/>
        <w:textAlignment w:val="baseline"/>
        <w:rPr>
          <w:rFonts w:ascii="Times New Roman" w:eastAsia="Times New Roman" w:hAnsi="Times New Roman" w:cs="Times New Roman"/>
          <w:color w:val="FF0000"/>
          <w:sz w:val="21"/>
          <w:szCs w:val="21"/>
        </w:rPr>
      </w:pPr>
      <w:r w:rsidRPr="00BE23C7">
        <w:rPr>
          <w:rFonts w:ascii="Times New Roman" w:eastAsia="Meiryo UI" w:hAnsi="Times New Roman" w:cs="Times New Roman"/>
          <w:b/>
          <w:i/>
          <w:color w:val="FF0000"/>
          <w:sz w:val="48"/>
          <w:szCs w:val="48"/>
          <w:u w:val="double"/>
        </w:rPr>
        <w:lastRenderedPageBreak/>
        <w:t xml:space="preserve">3(3) Findings &amp; </w:t>
      </w:r>
      <w:proofErr w:type="gramStart"/>
      <w:r w:rsidRPr="00BE23C7">
        <w:rPr>
          <w:rFonts w:ascii="Times New Roman" w:eastAsia="Meiryo UI" w:hAnsi="Times New Roman" w:cs="Times New Roman"/>
          <w:b/>
          <w:i/>
          <w:color w:val="FF0000"/>
          <w:sz w:val="48"/>
          <w:szCs w:val="48"/>
          <w:u w:val="double"/>
        </w:rPr>
        <w:t>Recommendation:-</w:t>
      </w:r>
      <w:proofErr w:type="gramEnd"/>
    </w:p>
    <w:p w14:paraId="14DD158F" w14:textId="77777777" w:rsidR="008A17A0" w:rsidRPr="00BE23C7" w:rsidRDefault="008A17A0" w:rsidP="008A17A0">
      <w:pPr>
        <w:pStyle w:val="Heading2"/>
        <w:shd w:val="clear" w:color="auto" w:fill="FFFFFF"/>
        <w:spacing w:before="540" w:beforeAutospacing="0" w:after="195" w:afterAutospacing="0"/>
        <w:rPr>
          <w:i/>
          <w:color w:val="FF0000"/>
          <w:sz w:val="40"/>
          <w:szCs w:val="40"/>
          <w:u w:val="single"/>
        </w:rPr>
      </w:pPr>
      <w:r w:rsidRPr="00BE23C7">
        <w:rPr>
          <w:i/>
          <w:color w:val="FF0000"/>
          <w:sz w:val="40"/>
          <w:szCs w:val="40"/>
          <w:u w:val="single"/>
        </w:rPr>
        <w:t>Types of GST Returns:</w:t>
      </w:r>
    </w:p>
    <w:p w14:paraId="14DD1590" w14:textId="77777777" w:rsidR="00352EE5" w:rsidRPr="00BE23C7" w:rsidRDefault="00352EE5" w:rsidP="008A17A0">
      <w:pPr>
        <w:pStyle w:val="Heading2"/>
        <w:shd w:val="clear" w:color="auto" w:fill="FFFFFF"/>
        <w:spacing w:before="540" w:beforeAutospacing="0" w:after="195" w:afterAutospacing="0"/>
        <w:rPr>
          <w:b w:val="0"/>
          <w:i/>
          <w:color w:val="FF0000"/>
          <w:sz w:val="28"/>
          <w:szCs w:val="28"/>
        </w:rPr>
      </w:pPr>
    </w:p>
    <w:tbl>
      <w:tblPr>
        <w:tblW w:w="9957" w:type="dxa"/>
        <w:tblCellMar>
          <w:left w:w="0" w:type="dxa"/>
          <w:right w:w="0" w:type="dxa"/>
        </w:tblCellMar>
        <w:tblLook w:val="04A0" w:firstRow="1" w:lastRow="0" w:firstColumn="1" w:lastColumn="0" w:noHBand="0" w:noVBand="1"/>
      </w:tblPr>
      <w:tblGrid>
        <w:gridCol w:w="961"/>
        <w:gridCol w:w="1640"/>
        <w:gridCol w:w="7356"/>
      </w:tblGrid>
      <w:tr w:rsidR="00BE23C7" w:rsidRPr="00BE23C7" w14:paraId="14DD1594" w14:textId="77777777" w:rsidTr="004B0BA3">
        <w:trPr>
          <w:trHeight w:val="586"/>
        </w:trPr>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DD1591" w14:textId="77777777" w:rsidR="008A17A0" w:rsidRPr="00BE23C7" w:rsidRDefault="008A17A0">
            <w:pPr>
              <w:jc w:val="center"/>
              <w:rPr>
                <w:rFonts w:ascii="Times New Roman" w:hAnsi="Times New Roman" w:cs="Times New Roman"/>
                <w:i/>
                <w:color w:val="FF0000"/>
                <w:sz w:val="28"/>
                <w:szCs w:val="28"/>
              </w:rPr>
            </w:pPr>
            <w:proofErr w:type="spellStart"/>
            <w:proofErr w:type="gramStart"/>
            <w:r w:rsidRPr="00BE23C7">
              <w:rPr>
                <w:rFonts w:ascii="Times New Roman" w:hAnsi="Times New Roman" w:cs="Times New Roman"/>
                <w:b/>
                <w:bCs/>
                <w:i/>
                <w:iCs/>
                <w:color w:val="FF0000"/>
                <w:sz w:val="28"/>
                <w:szCs w:val="28"/>
              </w:rPr>
              <w:t>S.No</w:t>
            </w:r>
            <w:proofErr w:type="spellEnd"/>
            <w:proofErr w:type="gramEnd"/>
          </w:p>
        </w:tc>
        <w:tc>
          <w:tcPr>
            <w:tcW w:w="16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DD1592"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b/>
                <w:bCs/>
                <w:i/>
                <w:iCs/>
                <w:color w:val="FF0000"/>
                <w:sz w:val="28"/>
                <w:szCs w:val="28"/>
              </w:rPr>
              <w:t>Return</w:t>
            </w:r>
          </w:p>
        </w:tc>
        <w:tc>
          <w:tcPr>
            <w:tcW w:w="73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DD159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b/>
                <w:bCs/>
                <w:i/>
                <w:iCs/>
                <w:color w:val="FF0000"/>
                <w:sz w:val="28"/>
                <w:szCs w:val="28"/>
              </w:rPr>
              <w:t>Particulars</w:t>
            </w:r>
          </w:p>
        </w:tc>
      </w:tr>
      <w:tr w:rsidR="00BE23C7" w:rsidRPr="00BE23C7" w14:paraId="14DD1598" w14:textId="77777777" w:rsidTr="004B0BA3">
        <w:trPr>
          <w:trHeight w:val="99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95"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96" w14:textId="77777777" w:rsidR="008A17A0" w:rsidRPr="00BE23C7" w:rsidRDefault="00000000">
            <w:pPr>
              <w:jc w:val="center"/>
              <w:rPr>
                <w:rFonts w:ascii="Times New Roman" w:hAnsi="Times New Roman" w:cs="Times New Roman"/>
                <w:i/>
                <w:color w:val="FF0000"/>
                <w:sz w:val="28"/>
                <w:szCs w:val="28"/>
              </w:rPr>
            </w:pPr>
            <w:hyperlink r:id="rId53" w:history="1">
              <w:r w:rsidR="008A17A0" w:rsidRPr="00BE23C7">
                <w:rPr>
                  <w:rStyle w:val="Hyperlink"/>
                  <w:rFonts w:ascii="Times New Roman" w:hAnsi="Times New Roman" w:cs="Times New Roman"/>
                  <w:i/>
                  <w:color w:val="FF0000"/>
                  <w:sz w:val="28"/>
                  <w:szCs w:val="28"/>
                </w:rPr>
                <w:t>GSTR-1</w:t>
              </w:r>
            </w:hyperlink>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9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Details of outward supplies of taxable goods or services or both effected</w:t>
            </w:r>
          </w:p>
        </w:tc>
      </w:tr>
      <w:tr w:rsidR="00BE23C7" w:rsidRPr="00BE23C7" w14:paraId="14DD159C" w14:textId="77777777" w:rsidTr="004B0BA3">
        <w:trPr>
          <w:trHeight w:val="99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9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2.</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9A" w14:textId="77777777" w:rsidR="008A17A0" w:rsidRPr="00BE23C7" w:rsidRDefault="00000000">
            <w:pPr>
              <w:jc w:val="center"/>
              <w:rPr>
                <w:rFonts w:ascii="Times New Roman" w:hAnsi="Times New Roman" w:cs="Times New Roman"/>
                <w:i/>
                <w:color w:val="FF0000"/>
                <w:sz w:val="28"/>
                <w:szCs w:val="28"/>
              </w:rPr>
            </w:pPr>
            <w:hyperlink r:id="rId54" w:history="1">
              <w:r w:rsidR="008A17A0" w:rsidRPr="00BE23C7">
                <w:rPr>
                  <w:rStyle w:val="Hyperlink"/>
                  <w:rFonts w:ascii="Times New Roman" w:hAnsi="Times New Roman" w:cs="Times New Roman"/>
                  <w:i/>
                  <w:color w:val="FF0000"/>
                  <w:sz w:val="28"/>
                  <w:szCs w:val="28"/>
                </w:rPr>
                <w:t>GSTR-2</w:t>
              </w:r>
            </w:hyperlink>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9B"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Details of inward supplies of taxable goods or services or both claiming input tax credit</w:t>
            </w:r>
          </w:p>
        </w:tc>
      </w:tr>
      <w:tr w:rsidR="00BE23C7" w:rsidRPr="00BE23C7" w14:paraId="14DD15A0" w14:textId="77777777" w:rsidTr="004B0BA3">
        <w:trPr>
          <w:trHeight w:val="1366"/>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9D"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3</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9E" w14:textId="77777777" w:rsidR="008A17A0" w:rsidRPr="00BE23C7" w:rsidRDefault="00000000">
            <w:pPr>
              <w:jc w:val="center"/>
              <w:rPr>
                <w:rFonts w:ascii="Times New Roman" w:hAnsi="Times New Roman" w:cs="Times New Roman"/>
                <w:i/>
                <w:color w:val="FF0000"/>
                <w:sz w:val="28"/>
                <w:szCs w:val="28"/>
              </w:rPr>
            </w:pPr>
            <w:hyperlink r:id="rId55" w:history="1">
              <w:r w:rsidR="008A17A0" w:rsidRPr="00BE23C7">
                <w:rPr>
                  <w:rStyle w:val="Hyperlink"/>
                  <w:rFonts w:ascii="Times New Roman" w:hAnsi="Times New Roman" w:cs="Times New Roman"/>
                  <w:i/>
                  <w:color w:val="FF0000"/>
                  <w:sz w:val="28"/>
                  <w:szCs w:val="28"/>
                </w:rPr>
                <w:t>GSTR-3</w:t>
              </w:r>
            </w:hyperlink>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9F"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Monthly return on the basis of finalization of details of outward supplies and inward supplies along with the payment of amount of tax</w:t>
            </w:r>
          </w:p>
        </w:tc>
      </w:tr>
      <w:tr w:rsidR="00BE23C7" w:rsidRPr="00BE23C7" w14:paraId="14DD15A4" w14:textId="77777777" w:rsidTr="004B0BA3">
        <w:trPr>
          <w:trHeight w:val="60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A1"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4</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A2"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GSTR-4</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A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Quarterly Return for compounding taxable persons</w:t>
            </w:r>
          </w:p>
        </w:tc>
      </w:tr>
      <w:tr w:rsidR="00BE23C7" w:rsidRPr="00BE23C7" w14:paraId="14DD15A8" w14:textId="77777777" w:rsidTr="004B0BA3">
        <w:trPr>
          <w:trHeight w:val="586"/>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A5"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5</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A6"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GSTR-5</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A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Return for Non-Resident foreign taxable persons</w:t>
            </w:r>
          </w:p>
        </w:tc>
      </w:tr>
      <w:tr w:rsidR="00BE23C7" w:rsidRPr="00BE23C7" w14:paraId="14DD15AC" w14:textId="77777777" w:rsidTr="004B0BA3">
        <w:trPr>
          <w:trHeight w:val="60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A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6</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AA"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GSTR-6</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AB"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Input Service Distributor return</w:t>
            </w:r>
          </w:p>
        </w:tc>
      </w:tr>
      <w:tr w:rsidR="00BE23C7" w:rsidRPr="00BE23C7" w14:paraId="14DD15B0" w14:textId="77777777" w:rsidTr="004B0BA3">
        <w:trPr>
          <w:trHeight w:val="60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AD"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7</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AE"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GSTR-7</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AF"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Return for authorities deducting tax at source</w:t>
            </w:r>
          </w:p>
        </w:tc>
      </w:tr>
      <w:tr w:rsidR="00BE23C7" w:rsidRPr="00BE23C7" w14:paraId="14DD15B4" w14:textId="77777777" w:rsidTr="004B0BA3">
        <w:trPr>
          <w:trHeight w:val="1366"/>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B1" w14:textId="77777777" w:rsidR="008A17A0" w:rsidRPr="00BE23C7" w:rsidRDefault="008A17A0" w:rsidP="004B0BA3">
            <w:pPr>
              <w:spacing w:before="120"/>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8</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B2"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GSTR-8</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B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Details of supplies effected through e-commerce operator and the amount of tax collected as required under sub-section (52)</w:t>
            </w:r>
          </w:p>
        </w:tc>
      </w:tr>
      <w:tr w:rsidR="00BE23C7" w:rsidRPr="00BE23C7" w14:paraId="14DD15B8" w14:textId="77777777" w:rsidTr="004B0BA3">
        <w:trPr>
          <w:trHeight w:val="60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B5" w14:textId="77777777" w:rsidR="008A17A0" w:rsidRPr="00BE23C7" w:rsidRDefault="008A17A0" w:rsidP="004B0BA3">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9</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B6"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GSTR-9</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B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Annual Return</w:t>
            </w:r>
          </w:p>
        </w:tc>
      </w:tr>
      <w:tr w:rsidR="008A17A0" w:rsidRPr="00BE23C7" w14:paraId="14DD15BC" w14:textId="77777777" w:rsidTr="004B0BA3">
        <w:trPr>
          <w:trHeight w:val="991"/>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B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10</w:t>
            </w:r>
          </w:p>
        </w:tc>
        <w:tc>
          <w:tcPr>
            <w:tcW w:w="1640" w:type="dxa"/>
            <w:tcBorders>
              <w:top w:val="nil"/>
              <w:left w:val="nil"/>
              <w:bottom w:val="single" w:sz="8" w:space="0" w:color="auto"/>
              <w:right w:val="single" w:sz="8" w:space="0" w:color="auto"/>
            </w:tcBorders>
            <w:tcMar>
              <w:top w:w="0" w:type="dxa"/>
              <w:left w:w="108" w:type="dxa"/>
              <w:bottom w:w="0" w:type="dxa"/>
              <w:right w:w="108" w:type="dxa"/>
            </w:tcMar>
            <w:hideMark/>
          </w:tcPr>
          <w:p w14:paraId="14DD15BA"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GSTR-9A</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BB"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Simplified Annual return by Compounding taxable persons registered under section 10</w:t>
            </w:r>
          </w:p>
        </w:tc>
      </w:tr>
    </w:tbl>
    <w:p w14:paraId="14DD15BD" w14:textId="77777777" w:rsidR="008A17A0" w:rsidRPr="00BE23C7" w:rsidRDefault="008A17A0" w:rsidP="00624197">
      <w:pPr>
        <w:pStyle w:val="ListParagraph"/>
        <w:ind w:left="0"/>
        <w:jc w:val="both"/>
        <w:rPr>
          <w:rFonts w:ascii="Times New Roman" w:eastAsia="Meiryo UI" w:hAnsi="Times New Roman" w:cs="Times New Roman"/>
          <w:i/>
          <w:color w:val="FF0000"/>
          <w:sz w:val="28"/>
          <w:szCs w:val="28"/>
        </w:rPr>
      </w:pPr>
    </w:p>
    <w:p w14:paraId="5A4D897C" w14:textId="77777777" w:rsidR="00675C14" w:rsidRPr="00BE23C7" w:rsidRDefault="00675C14" w:rsidP="00715BF1">
      <w:pPr>
        <w:pStyle w:val="ListParagraph"/>
        <w:ind w:left="0"/>
        <w:jc w:val="both"/>
        <w:rPr>
          <w:rFonts w:ascii="Times New Roman" w:eastAsia="Meiryo UI" w:hAnsi="Times New Roman" w:cs="Times New Roman"/>
          <w:b/>
          <w:i/>
          <w:color w:val="FF0000"/>
          <w:sz w:val="40"/>
          <w:szCs w:val="40"/>
          <w:u w:val="single"/>
        </w:rPr>
      </w:pPr>
    </w:p>
    <w:p w14:paraId="7F1DF8AA" w14:textId="77777777" w:rsidR="00675C14" w:rsidRPr="00BE23C7" w:rsidRDefault="00675C14" w:rsidP="00715BF1">
      <w:pPr>
        <w:pStyle w:val="ListParagraph"/>
        <w:ind w:left="0"/>
        <w:jc w:val="both"/>
        <w:rPr>
          <w:rFonts w:ascii="Times New Roman" w:eastAsia="Meiryo UI" w:hAnsi="Times New Roman" w:cs="Times New Roman"/>
          <w:b/>
          <w:i/>
          <w:color w:val="FF0000"/>
          <w:sz w:val="40"/>
          <w:szCs w:val="40"/>
          <w:u w:val="single"/>
        </w:rPr>
      </w:pPr>
    </w:p>
    <w:p w14:paraId="2300F04A" w14:textId="77777777" w:rsidR="00675C14" w:rsidRPr="00BE23C7" w:rsidRDefault="00675C14" w:rsidP="00715BF1">
      <w:pPr>
        <w:pStyle w:val="ListParagraph"/>
        <w:ind w:left="0"/>
        <w:jc w:val="both"/>
        <w:rPr>
          <w:rFonts w:ascii="Times New Roman" w:eastAsia="Meiryo UI" w:hAnsi="Times New Roman" w:cs="Times New Roman"/>
          <w:b/>
          <w:i/>
          <w:color w:val="FF0000"/>
          <w:sz w:val="40"/>
          <w:szCs w:val="40"/>
          <w:u w:val="single"/>
        </w:rPr>
      </w:pPr>
    </w:p>
    <w:p w14:paraId="14DD15BE" w14:textId="3BD98646" w:rsidR="008A17A0" w:rsidRPr="00BE23C7" w:rsidRDefault="008A17A0" w:rsidP="00715BF1">
      <w:pPr>
        <w:pStyle w:val="ListParagraph"/>
        <w:ind w:left="0"/>
        <w:jc w:val="both"/>
        <w:rPr>
          <w:rFonts w:ascii="Times New Roman" w:eastAsia="Meiryo UI" w:hAnsi="Times New Roman" w:cs="Times New Roman"/>
          <w:b/>
          <w:i/>
          <w:color w:val="FF0000"/>
          <w:sz w:val="40"/>
          <w:szCs w:val="40"/>
          <w:u w:val="single"/>
        </w:rPr>
      </w:pPr>
      <w:r w:rsidRPr="00BE23C7">
        <w:rPr>
          <w:rFonts w:ascii="Times New Roman" w:eastAsia="Meiryo UI" w:hAnsi="Times New Roman" w:cs="Times New Roman"/>
          <w:b/>
          <w:i/>
          <w:color w:val="FF0000"/>
          <w:sz w:val="40"/>
          <w:szCs w:val="40"/>
          <w:u w:val="single"/>
        </w:rPr>
        <w:t>Due Dat</w:t>
      </w:r>
      <w:r w:rsidR="00715BF1" w:rsidRPr="00BE23C7">
        <w:rPr>
          <w:rFonts w:ascii="Times New Roman" w:eastAsia="Meiryo UI" w:hAnsi="Times New Roman" w:cs="Times New Roman"/>
          <w:b/>
          <w:i/>
          <w:color w:val="FF0000"/>
          <w:sz w:val="40"/>
          <w:szCs w:val="40"/>
          <w:u w:val="single"/>
        </w:rPr>
        <w:t>es for filing of Return in GST:</w:t>
      </w:r>
    </w:p>
    <w:tbl>
      <w:tblPr>
        <w:tblW w:w="9956" w:type="dxa"/>
        <w:tblCellMar>
          <w:left w:w="0" w:type="dxa"/>
          <w:right w:w="0" w:type="dxa"/>
        </w:tblCellMar>
        <w:tblLook w:val="04A0" w:firstRow="1" w:lastRow="0" w:firstColumn="1" w:lastColumn="0" w:noHBand="0" w:noVBand="1"/>
      </w:tblPr>
      <w:tblGrid>
        <w:gridCol w:w="961"/>
        <w:gridCol w:w="1639"/>
        <w:gridCol w:w="7356"/>
      </w:tblGrid>
      <w:tr w:rsidR="00BE23C7" w:rsidRPr="00BE23C7" w14:paraId="14DD15C2" w14:textId="77777777" w:rsidTr="008A17A0">
        <w:trPr>
          <w:trHeight w:val="963"/>
        </w:trPr>
        <w:tc>
          <w:tcPr>
            <w:tcW w:w="9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DD15BF" w14:textId="77777777" w:rsidR="008A17A0" w:rsidRPr="00BE23C7" w:rsidRDefault="008A17A0">
            <w:pPr>
              <w:jc w:val="center"/>
              <w:rPr>
                <w:rFonts w:ascii="Times New Roman" w:hAnsi="Times New Roman" w:cs="Times New Roman"/>
                <w:i/>
                <w:color w:val="FF0000"/>
                <w:sz w:val="28"/>
                <w:szCs w:val="28"/>
              </w:rPr>
            </w:pPr>
            <w:proofErr w:type="spellStart"/>
            <w:proofErr w:type="gramStart"/>
            <w:r w:rsidRPr="00BE23C7">
              <w:rPr>
                <w:rFonts w:ascii="Times New Roman" w:hAnsi="Times New Roman" w:cs="Times New Roman"/>
                <w:b/>
                <w:bCs/>
                <w:i/>
                <w:iCs/>
                <w:color w:val="FF0000"/>
                <w:sz w:val="28"/>
                <w:szCs w:val="28"/>
              </w:rPr>
              <w:t>S.No</w:t>
            </w:r>
            <w:proofErr w:type="spellEnd"/>
            <w:proofErr w:type="gramEnd"/>
          </w:p>
        </w:tc>
        <w:tc>
          <w:tcPr>
            <w:tcW w:w="163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DD15C0"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b/>
                <w:bCs/>
                <w:i/>
                <w:iCs/>
                <w:color w:val="FF0000"/>
                <w:sz w:val="28"/>
                <w:szCs w:val="28"/>
              </w:rPr>
              <w:t>Return Form</w:t>
            </w:r>
          </w:p>
        </w:tc>
        <w:tc>
          <w:tcPr>
            <w:tcW w:w="73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DD15C1"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b/>
                <w:bCs/>
                <w:i/>
                <w:iCs/>
                <w:color w:val="FF0000"/>
                <w:sz w:val="28"/>
                <w:szCs w:val="28"/>
              </w:rPr>
              <w:t>Due Date</w:t>
            </w:r>
          </w:p>
        </w:tc>
      </w:tr>
      <w:tr w:rsidR="00BE23C7" w:rsidRPr="00BE23C7" w14:paraId="14DD15C6"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C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53912C00" w14:textId="1CAA399E" w:rsidR="008A17A0" w:rsidRPr="00BE23C7" w:rsidRDefault="00A03825">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GSTR-1</w:t>
            </w:r>
          </w:p>
          <w:p w14:paraId="14DD15C4" w14:textId="68F6E65C" w:rsidR="00875E08" w:rsidRPr="00BE23C7" w:rsidRDefault="00B01A2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 xml:space="preserve">IFF OPTIONAL </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C5" w14:textId="61B3A0BB" w:rsidR="00B01A20" w:rsidRPr="00BE23C7" w:rsidRDefault="00607195" w:rsidP="00607195">
            <w:pP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 xml:space="preserve">                                    </w:t>
            </w:r>
            <w:r w:rsidR="00B01A20" w:rsidRPr="00BE23C7">
              <w:rPr>
                <w:rFonts w:ascii="Times New Roman" w:hAnsi="Times New Roman" w:cs="Times New Roman"/>
                <w:i/>
                <w:color w:val="FF0000"/>
                <w:sz w:val="28"/>
                <w:szCs w:val="28"/>
              </w:rPr>
              <w:t>13</w:t>
            </w:r>
            <w:r w:rsidR="000579C4" w:rsidRPr="00BE23C7">
              <w:rPr>
                <w:rFonts w:ascii="Times New Roman" w:hAnsi="Times New Roman" w:cs="Times New Roman"/>
                <w:i/>
                <w:color w:val="FF0000"/>
                <w:sz w:val="28"/>
                <w:szCs w:val="28"/>
                <w:vertAlign w:val="superscript"/>
              </w:rPr>
              <w:t>th</w:t>
            </w:r>
            <w:r w:rsidR="000579C4" w:rsidRPr="00BE23C7">
              <w:rPr>
                <w:rFonts w:ascii="Times New Roman" w:hAnsi="Times New Roman" w:cs="Times New Roman"/>
                <w:i/>
                <w:color w:val="FF0000"/>
                <w:sz w:val="28"/>
                <w:szCs w:val="28"/>
              </w:rPr>
              <w:t xml:space="preserve"> of Next Month </w:t>
            </w:r>
          </w:p>
        </w:tc>
      </w:tr>
      <w:tr w:rsidR="00BE23C7" w:rsidRPr="00BE23C7" w14:paraId="14DD15CA" w14:textId="77777777" w:rsidTr="008A17A0">
        <w:trPr>
          <w:trHeight w:val="569"/>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C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2.</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C8"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GSTR-2</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C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After the 10</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but before 15</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of Next Month</w:t>
            </w:r>
          </w:p>
        </w:tc>
      </w:tr>
      <w:tr w:rsidR="00BE23C7" w:rsidRPr="00BE23C7" w14:paraId="14DD15CE"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CB"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3</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CC"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GSTR-3</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CD"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20</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of Next Month</w:t>
            </w:r>
          </w:p>
        </w:tc>
      </w:tr>
      <w:tr w:rsidR="00BE23C7" w:rsidRPr="00BE23C7" w14:paraId="14DD15D2"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CF"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4</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D0"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GSTR-4</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D1"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18</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from end of the Quarter</w:t>
            </w:r>
          </w:p>
        </w:tc>
      </w:tr>
      <w:tr w:rsidR="00BE23C7" w:rsidRPr="00BE23C7" w14:paraId="14DD15D6" w14:textId="77777777" w:rsidTr="008A17A0">
        <w:trPr>
          <w:trHeight w:val="947"/>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D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5</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D4"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GSTR-5</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D5"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20</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from end of the month or within 7 days after the last day of validity of registration whichever is earlier</w:t>
            </w:r>
          </w:p>
        </w:tc>
      </w:tr>
      <w:tr w:rsidR="00BE23C7" w:rsidRPr="00BE23C7" w14:paraId="14DD15DA"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D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6</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D8"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GSTR-6</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D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13</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of Next Month</w:t>
            </w:r>
          </w:p>
        </w:tc>
      </w:tr>
      <w:tr w:rsidR="00BE23C7" w:rsidRPr="00BE23C7" w14:paraId="14DD15DE"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DB"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7</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DC"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GSTR-7</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DD"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10</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of Next Month</w:t>
            </w:r>
          </w:p>
        </w:tc>
      </w:tr>
      <w:tr w:rsidR="00BE23C7" w:rsidRPr="00BE23C7" w14:paraId="14DD15E2"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DF"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8</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E0"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GSTR-8</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E1"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10</w:t>
            </w:r>
            <w:r w:rsidRPr="00BE23C7">
              <w:rPr>
                <w:rFonts w:ascii="Times New Roman" w:hAnsi="Times New Roman" w:cs="Times New Roman"/>
                <w:i/>
                <w:color w:val="FF0000"/>
                <w:sz w:val="28"/>
                <w:szCs w:val="28"/>
                <w:vertAlign w:val="superscript"/>
              </w:rPr>
              <w:t>th</w:t>
            </w:r>
            <w:r w:rsidRPr="00BE23C7">
              <w:rPr>
                <w:rFonts w:ascii="Times New Roman" w:hAnsi="Times New Roman" w:cs="Times New Roman"/>
                <w:i/>
                <w:color w:val="FF0000"/>
                <w:sz w:val="28"/>
                <w:szCs w:val="28"/>
              </w:rPr>
              <w:t> of Next Month</w:t>
            </w:r>
          </w:p>
        </w:tc>
      </w:tr>
      <w:tr w:rsidR="00BE23C7" w:rsidRPr="00BE23C7" w14:paraId="14DD15E6" w14:textId="77777777" w:rsidTr="008A17A0">
        <w:trPr>
          <w:trHeight w:val="569"/>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E3"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9</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E4"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GSTR-9</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E5"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31</w:t>
            </w:r>
            <w:r w:rsidRPr="00BE23C7">
              <w:rPr>
                <w:rFonts w:ascii="Times New Roman" w:hAnsi="Times New Roman" w:cs="Times New Roman"/>
                <w:i/>
                <w:color w:val="FF0000"/>
                <w:sz w:val="28"/>
                <w:szCs w:val="28"/>
                <w:vertAlign w:val="superscript"/>
              </w:rPr>
              <w:t>st</w:t>
            </w:r>
            <w:r w:rsidRPr="00BE23C7">
              <w:rPr>
                <w:rFonts w:ascii="Times New Roman" w:hAnsi="Times New Roman" w:cs="Times New Roman"/>
                <w:i/>
                <w:color w:val="FF0000"/>
                <w:sz w:val="28"/>
                <w:szCs w:val="28"/>
              </w:rPr>
              <w:t> December of Next Financial Year</w:t>
            </w:r>
          </w:p>
        </w:tc>
      </w:tr>
      <w:tr w:rsidR="00BE23C7" w:rsidRPr="00BE23C7" w14:paraId="14DD15EA" w14:textId="77777777" w:rsidTr="008A17A0">
        <w:trPr>
          <w:trHeight w:val="584"/>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D15E7"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10</w:t>
            </w:r>
          </w:p>
        </w:tc>
        <w:tc>
          <w:tcPr>
            <w:tcW w:w="1639" w:type="dxa"/>
            <w:tcBorders>
              <w:top w:val="nil"/>
              <w:left w:val="nil"/>
              <w:bottom w:val="single" w:sz="8" w:space="0" w:color="auto"/>
              <w:right w:val="single" w:sz="8" w:space="0" w:color="auto"/>
            </w:tcBorders>
            <w:tcMar>
              <w:top w:w="0" w:type="dxa"/>
              <w:left w:w="108" w:type="dxa"/>
              <w:bottom w:w="0" w:type="dxa"/>
              <w:right w:w="108" w:type="dxa"/>
            </w:tcMar>
            <w:hideMark/>
          </w:tcPr>
          <w:p w14:paraId="14DD15E8"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GSTR-9A</w:t>
            </w:r>
          </w:p>
        </w:tc>
        <w:tc>
          <w:tcPr>
            <w:tcW w:w="7356" w:type="dxa"/>
            <w:tcBorders>
              <w:top w:val="nil"/>
              <w:left w:val="nil"/>
              <w:bottom w:val="single" w:sz="8" w:space="0" w:color="auto"/>
              <w:right w:val="single" w:sz="8" w:space="0" w:color="auto"/>
            </w:tcBorders>
            <w:tcMar>
              <w:top w:w="0" w:type="dxa"/>
              <w:left w:w="108" w:type="dxa"/>
              <w:bottom w:w="0" w:type="dxa"/>
              <w:right w:w="108" w:type="dxa"/>
            </w:tcMar>
            <w:hideMark/>
          </w:tcPr>
          <w:p w14:paraId="14DD15E9" w14:textId="77777777" w:rsidR="008A17A0" w:rsidRPr="00BE23C7" w:rsidRDefault="008A17A0">
            <w:pPr>
              <w:jc w:val="center"/>
              <w:rPr>
                <w:rFonts w:ascii="Times New Roman" w:hAnsi="Times New Roman" w:cs="Times New Roman"/>
                <w:i/>
                <w:color w:val="FF0000"/>
                <w:sz w:val="28"/>
                <w:szCs w:val="28"/>
              </w:rPr>
            </w:pPr>
            <w:r w:rsidRPr="00BE23C7">
              <w:rPr>
                <w:rFonts w:ascii="Times New Roman" w:hAnsi="Times New Roman" w:cs="Times New Roman"/>
                <w:i/>
                <w:color w:val="FF0000"/>
                <w:sz w:val="28"/>
                <w:szCs w:val="28"/>
              </w:rPr>
              <w:t>31</w:t>
            </w:r>
            <w:r w:rsidRPr="00BE23C7">
              <w:rPr>
                <w:rFonts w:ascii="Times New Roman" w:hAnsi="Times New Roman" w:cs="Times New Roman"/>
                <w:i/>
                <w:color w:val="FF0000"/>
                <w:sz w:val="28"/>
                <w:szCs w:val="28"/>
                <w:vertAlign w:val="superscript"/>
              </w:rPr>
              <w:t>st</w:t>
            </w:r>
            <w:r w:rsidRPr="00BE23C7">
              <w:rPr>
                <w:rFonts w:ascii="Times New Roman" w:hAnsi="Times New Roman" w:cs="Times New Roman"/>
                <w:i/>
                <w:color w:val="FF0000"/>
                <w:sz w:val="28"/>
                <w:szCs w:val="28"/>
              </w:rPr>
              <w:t> December of Next Financial Year</w:t>
            </w:r>
          </w:p>
        </w:tc>
      </w:tr>
    </w:tbl>
    <w:p w14:paraId="14DD15EB" w14:textId="77777777" w:rsidR="001D539A" w:rsidRPr="00BE23C7" w:rsidRDefault="001D539A" w:rsidP="004113F8">
      <w:pPr>
        <w:spacing w:before="29" w:line="260" w:lineRule="exact"/>
        <w:rPr>
          <w:rFonts w:ascii="Times New Roman" w:hAnsi="Times New Roman" w:cs="Times New Roman"/>
          <w:color w:val="FF0000"/>
          <w:sz w:val="24"/>
          <w:szCs w:val="24"/>
        </w:rPr>
        <w:sectPr w:rsidR="001D539A" w:rsidRPr="00BE23C7" w:rsidSect="004B0BA3">
          <w:headerReference w:type="even" r:id="rId56"/>
          <w:headerReference w:type="default" r:id="rId57"/>
          <w:footerReference w:type="default" r:id="rId58"/>
          <w:headerReference w:type="first" r:id="rId59"/>
          <w:pgSz w:w="11920" w:h="16840"/>
          <w:pgMar w:top="1140" w:right="1120" w:bottom="280" w:left="1340" w:header="603" w:footer="1002" w:gutter="0"/>
          <w:pgBorders w:offsetFrom="page">
            <w:top w:val="thickThinSmallGap" w:sz="18" w:space="24" w:color="auto"/>
            <w:left w:val="thickThinSmallGap" w:sz="18" w:space="31" w:color="auto"/>
            <w:bottom w:val="thinThickSmallGap" w:sz="18" w:space="24" w:color="auto"/>
            <w:right w:val="thinThickSmallGap" w:sz="18" w:space="9" w:color="auto"/>
          </w:pgBorders>
          <w:pgNumType w:start="1"/>
          <w:cols w:space="720"/>
        </w:sectPr>
      </w:pPr>
    </w:p>
    <w:p w14:paraId="14DD15EC" w14:textId="77777777" w:rsidR="001D539A" w:rsidRPr="00BE23C7" w:rsidRDefault="001D539A" w:rsidP="004113F8">
      <w:pPr>
        <w:spacing w:before="29"/>
        <w:rPr>
          <w:rFonts w:ascii="Times New Roman" w:hAnsi="Times New Roman" w:cs="Times New Roman"/>
          <w:color w:val="FF0000"/>
          <w:sz w:val="24"/>
          <w:szCs w:val="24"/>
        </w:rPr>
        <w:sectPr w:rsidR="001D539A" w:rsidRPr="00BE23C7"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3" w:space="720" w:equalWidth="0">
            <w:col w:w="493" w:space="695"/>
            <w:col w:w="6178" w:space="460"/>
            <w:col w:w="1634"/>
          </w:cols>
        </w:sectPr>
      </w:pPr>
    </w:p>
    <w:p w14:paraId="14DD15ED" w14:textId="77777777" w:rsidR="001D539A" w:rsidRPr="00BE23C7" w:rsidRDefault="001D539A" w:rsidP="004113F8">
      <w:pPr>
        <w:spacing w:before="65"/>
        <w:rPr>
          <w:rFonts w:ascii="Times New Roman" w:hAnsi="Times New Roman" w:cs="Times New Roman"/>
          <w:color w:val="FF0000"/>
          <w:sz w:val="24"/>
          <w:szCs w:val="24"/>
        </w:rPr>
        <w:sectPr w:rsidR="001D539A" w:rsidRPr="00BE23C7"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space="720"/>
        </w:sectPr>
      </w:pPr>
    </w:p>
    <w:p w14:paraId="14DD15EE" w14:textId="77777777" w:rsidR="001D539A" w:rsidRPr="00BE23C7" w:rsidRDefault="001D539A" w:rsidP="004113F8">
      <w:pPr>
        <w:spacing w:before="70"/>
        <w:ind w:right="-56"/>
        <w:rPr>
          <w:rFonts w:ascii="Times New Roman" w:hAnsi="Times New Roman" w:cs="Times New Roman"/>
          <w:color w:val="FF0000"/>
          <w:sz w:val="24"/>
          <w:szCs w:val="24"/>
        </w:rPr>
        <w:sectPr w:rsidR="001D539A" w:rsidRPr="00BE23C7"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3" w:space="720" w:equalWidth="0">
            <w:col w:w="2004" w:space="331"/>
            <w:col w:w="5017" w:space="504"/>
            <w:col w:w="1604"/>
          </w:cols>
        </w:sectPr>
      </w:pPr>
    </w:p>
    <w:p w14:paraId="14DD15EF" w14:textId="27D6DB2E" w:rsidR="001D539A" w:rsidRPr="009A172E" w:rsidRDefault="008D24EE" w:rsidP="008D24EE">
      <w:pPr>
        <w:tabs>
          <w:tab w:val="left" w:pos="1180"/>
        </w:tabs>
        <w:spacing w:before="70" w:line="288" w:lineRule="auto"/>
        <w:ind w:right="-41"/>
        <w:rPr>
          <w:rFonts w:ascii="Times New Roman" w:hAnsi="Times New Roman" w:cs="Times New Roman"/>
          <w:b/>
          <w:i/>
          <w:sz w:val="32"/>
          <w:szCs w:val="32"/>
          <w:u w:val="double"/>
        </w:rPr>
        <w:sectPr w:rsidR="001D539A"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2" w:space="720" w:equalWidth="0">
            <w:col w:w="7352" w:space="504"/>
            <w:col w:w="1604"/>
          </w:cols>
        </w:sectPr>
      </w:pPr>
      <w:r w:rsidRPr="00BE23C7">
        <w:rPr>
          <w:rFonts w:ascii="Times New Roman" w:hAnsi="Times New Roman" w:cs="Times New Roman"/>
          <w:b/>
          <w:i/>
          <w:color w:val="FF0000"/>
          <w:sz w:val="32"/>
          <w:szCs w:val="32"/>
          <w:u w:val="double"/>
        </w:rPr>
        <w:t xml:space="preserve">The GST council has recommended changes in the </w:t>
      </w:r>
      <w:r w:rsidRPr="009A172E">
        <w:rPr>
          <w:rFonts w:ascii="Times New Roman" w:hAnsi="Times New Roman" w:cs="Times New Roman"/>
          <w:b/>
          <w:i/>
          <w:sz w:val="32"/>
          <w:szCs w:val="32"/>
          <w:u w:val="double"/>
        </w:rPr>
        <w:t>GST rates on the followings goods:</w:t>
      </w:r>
    </w:p>
    <w:p w14:paraId="14DD15F0" w14:textId="77777777" w:rsidR="001D539A" w:rsidRPr="009A172E" w:rsidRDefault="001D539A" w:rsidP="004113F8">
      <w:pPr>
        <w:tabs>
          <w:tab w:val="left" w:pos="880"/>
        </w:tabs>
        <w:spacing w:before="70" w:line="288" w:lineRule="auto"/>
        <w:ind w:right="-41"/>
        <w:rPr>
          <w:rFonts w:ascii="Times New Roman" w:hAnsi="Times New Roman" w:cs="Times New Roman"/>
          <w:sz w:val="24"/>
          <w:szCs w:val="24"/>
        </w:rPr>
        <w:sectPr w:rsidR="001D539A"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2" w:space="720" w:equalWidth="0">
            <w:col w:w="6040" w:space="597"/>
            <w:col w:w="2823"/>
          </w:cols>
        </w:sectPr>
      </w:pPr>
    </w:p>
    <w:p w14:paraId="14DD15F1" w14:textId="77777777" w:rsidR="001D539A" w:rsidRPr="009A172E" w:rsidRDefault="001D539A" w:rsidP="004113F8">
      <w:pPr>
        <w:spacing w:before="72"/>
        <w:rPr>
          <w:rFonts w:ascii="Times New Roman" w:hAnsi="Times New Roman" w:cs="Times New Roman"/>
          <w:sz w:val="24"/>
          <w:szCs w:val="24"/>
        </w:rPr>
        <w:sectPr w:rsidR="001D539A"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space="720"/>
        </w:sectPr>
      </w:pPr>
    </w:p>
    <w:p w14:paraId="14DD15F2" w14:textId="77777777" w:rsidR="001D539A" w:rsidRPr="009A172E" w:rsidRDefault="001D539A" w:rsidP="004113F8">
      <w:pPr>
        <w:tabs>
          <w:tab w:val="left" w:pos="1180"/>
        </w:tabs>
        <w:spacing w:before="16" w:line="320" w:lineRule="atLeast"/>
        <w:ind w:right="-41"/>
        <w:rPr>
          <w:rFonts w:ascii="Times New Roman" w:hAnsi="Times New Roman" w:cs="Times New Roman"/>
          <w:sz w:val="24"/>
          <w:szCs w:val="24"/>
        </w:rPr>
        <w:sectPr w:rsidR="001D539A"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2" w:space="720" w:equalWidth="0">
            <w:col w:w="6044" w:space="593"/>
            <w:col w:w="2823"/>
          </w:cols>
        </w:sectPr>
      </w:pPr>
    </w:p>
    <w:p w14:paraId="14DD15F3" w14:textId="77777777" w:rsidR="001D539A" w:rsidRPr="009A172E" w:rsidRDefault="001D539A" w:rsidP="004113F8">
      <w:pPr>
        <w:spacing w:before="65" w:line="260" w:lineRule="exact"/>
        <w:rPr>
          <w:rFonts w:ascii="Times New Roman" w:hAnsi="Times New Roman" w:cs="Times New Roman"/>
          <w:sz w:val="24"/>
          <w:szCs w:val="24"/>
        </w:rPr>
        <w:sectPr w:rsidR="001D539A"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space="720"/>
        </w:sectPr>
      </w:pPr>
    </w:p>
    <w:p w14:paraId="14DD15F4" w14:textId="77777777" w:rsidR="008D24EE" w:rsidRPr="009A172E" w:rsidRDefault="008D24EE" w:rsidP="00C955DC">
      <w:pPr>
        <w:tabs>
          <w:tab w:val="left" w:pos="1040"/>
        </w:tabs>
        <w:spacing w:before="29" w:line="320" w:lineRule="exact"/>
        <w:ind w:right="-41"/>
        <w:rPr>
          <w:rFonts w:ascii="Times New Roman" w:hAnsi="Times New Roman" w:cs="Times New Roman"/>
          <w:sz w:val="24"/>
          <w:szCs w:val="24"/>
        </w:rPr>
        <w:sectPr w:rsidR="008D24EE" w:rsidRPr="009A172E" w:rsidSect="004B0BA3">
          <w:type w:val="continuous"/>
          <w:pgSz w:w="11920" w:h="16840"/>
          <w:pgMar w:top="1140" w:right="1120" w:bottom="280" w:left="13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num="2" w:space="720" w:equalWidth="0">
            <w:col w:w="6042" w:space="655"/>
            <w:col w:w="2763"/>
          </w:cols>
        </w:sectPr>
      </w:pPr>
    </w:p>
    <w:tbl>
      <w:tblPr>
        <w:tblStyle w:val="TableGrid"/>
        <w:tblW w:w="0" w:type="auto"/>
        <w:tblLook w:val="04A0" w:firstRow="1" w:lastRow="0" w:firstColumn="1" w:lastColumn="0" w:noHBand="0" w:noVBand="1"/>
      </w:tblPr>
      <w:tblGrid>
        <w:gridCol w:w="1434"/>
        <w:gridCol w:w="1559"/>
        <w:gridCol w:w="1919"/>
        <w:gridCol w:w="1531"/>
        <w:gridCol w:w="2092"/>
      </w:tblGrid>
      <w:tr w:rsidR="00BF7F16" w:rsidRPr="009A172E" w14:paraId="14DD15FB" w14:textId="77777777" w:rsidTr="00715BF1">
        <w:trPr>
          <w:trHeight w:val="87"/>
        </w:trPr>
        <w:tc>
          <w:tcPr>
            <w:tcW w:w="1434" w:type="dxa"/>
          </w:tcPr>
          <w:p w14:paraId="14DD15F5" w14:textId="77777777" w:rsidR="00A21AC0" w:rsidRPr="009A172E" w:rsidRDefault="00A21AC0" w:rsidP="00A21AC0">
            <w:pPr>
              <w:spacing w:before="29"/>
              <w:rPr>
                <w:rFonts w:ascii="Times New Roman" w:hAnsi="Times New Roman" w:cs="Times New Roman"/>
                <w:i/>
                <w:sz w:val="28"/>
                <w:szCs w:val="28"/>
              </w:rPr>
            </w:pPr>
            <w:r w:rsidRPr="009A172E">
              <w:rPr>
                <w:rFonts w:ascii="Times New Roman" w:hAnsi="Times New Roman" w:cs="Times New Roman"/>
                <w:b/>
                <w:i/>
                <w:sz w:val="28"/>
                <w:szCs w:val="28"/>
              </w:rPr>
              <w:lastRenderedPageBreak/>
              <w:t xml:space="preserve">          </w:t>
            </w:r>
            <w:r w:rsidR="00B13E3B" w:rsidRPr="009A172E">
              <w:rPr>
                <w:rFonts w:ascii="Times New Roman" w:hAnsi="Times New Roman" w:cs="Times New Roman"/>
                <w:b/>
                <w:i/>
                <w:sz w:val="28"/>
                <w:szCs w:val="28"/>
              </w:rPr>
              <w:t>Sl. No.</w:t>
            </w:r>
            <w:r w:rsidRPr="009A172E">
              <w:rPr>
                <w:rFonts w:ascii="Times New Roman" w:hAnsi="Times New Roman" w:cs="Times New Roman"/>
                <w:b/>
                <w:i/>
                <w:sz w:val="28"/>
                <w:szCs w:val="28"/>
              </w:rPr>
              <w:t xml:space="preserve">                                                </w:t>
            </w:r>
          </w:p>
        </w:tc>
        <w:tc>
          <w:tcPr>
            <w:tcW w:w="1559" w:type="dxa"/>
          </w:tcPr>
          <w:p w14:paraId="14DD15F6" w14:textId="77777777" w:rsidR="00A21AC0" w:rsidRPr="009A172E" w:rsidRDefault="00A21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b/>
                <w:i/>
                <w:sz w:val="28"/>
                <w:szCs w:val="28"/>
              </w:rPr>
              <w:t>HSN</w:t>
            </w:r>
          </w:p>
        </w:tc>
        <w:tc>
          <w:tcPr>
            <w:tcW w:w="1825" w:type="dxa"/>
          </w:tcPr>
          <w:p w14:paraId="14DD15F7" w14:textId="77777777" w:rsidR="00A21AC0" w:rsidRPr="009A172E" w:rsidRDefault="00A21AC0" w:rsidP="00C955DC">
            <w:pPr>
              <w:spacing w:before="55" w:line="260" w:lineRule="exact"/>
              <w:rPr>
                <w:rFonts w:ascii="Times New Roman" w:hAnsi="Times New Roman" w:cs="Times New Roman"/>
                <w:i/>
                <w:sz w:val="28"/>
                <w:szCs w:val="28"/>
              </w:rPr>
            </w:pPr>
            <w:r w:rsidRPr="009A172E">
              <w:rPr>
                <w:rFonts w:ascii="Times New Roman" w:hAnsi="Times New Roman" w:cs="Times New Roman"/>
                <w:b/>
                <w:i/>
                <w:sz w:val="28"/>
                <w:szCs w:val="28"/>
              </w:rPr>
              <w:t>Description</w:t>
            </w:r>
          </w:p>
        </w:tc>
        <w:tc>
          <w:tcPr>
            <w:tcW w:w="1531" w:type="dxa"/>
          </w:tcPr>
          <w:p w14:paraId="14DD15F8" w14:textId="77777777" w:rsidR="00A21AC0" w:rsidRPr="009A172E" w:rsidRDefault="00A21AC0" w:rsidP="00A21AC0">
            <w:pPr>
              <w:spacing w:before="29"/>
              <w:jc w:val="center"/>
              <w:rPr>
                <w:rFonts w:ascii="Times New Roman" w:hAnsi="Times New Roman" w:cs="Times New Roman"/>
                <w:i/>
                <w:sz w:val="28"/>
                <w:szCs w:val="28"/>
              </w:rPr>
            </w:pPr>
            <w:r w:rsidRPr="009A172E">
              <w:rPr>
                <w:rFonts w:ascii="Times New Roman" w:hAnsi="Times New Roman" w:cs="Times New Roman"/>
                <w:b/>
                <w:i/>
                <w:sz w:val="28"/>
                <w:szCs w:val="28"/>
              </w:rPr>
              <w:t>Present</w:t>
            </w:r>
          </w:p>
          <w:p w14:paraId="14DD15F9" w14:textId="77777777" w:rsidR="00A21AC0" w:rsidRPr="009A172E" w:rsidRDefault="00A21AC0" w:rsidP="00B13E3B">
            <w:pPr>
              <w:spacing w:before="55" w:line="260" w:lineRule="exact"/>
              <w:jc w:val="center"/>
              <w:rPr>
                <w:rFonts w:ascii="Times New Roman" w:hAnsi="Times New Roman" w:cs="Times New Roman"/>
                <w:i/>
                <w:sz w:val="28"/>
                <w:szCs w:val="28"/>
              </w:rPr>
            </w:pPr>
            <w:r w:rsidRPr="009A172E">
              <w:rPr>
                <w:rFonts w:ascii="Times New Roman" w:hAnsi="Times New Roman" w:cs="Times New Roman"/>
                <w:b/>
                <w:i/>
                <w:position w:val="-1"/>
                <w:sz w:val="28"/>
                <w:szCs w:val="28"/>
              </w:rPr>
              <w:t>GST Rate</w:t>
            </w:r>
          </w:p>
        </w:tc>
        <w:tc>
          <w:tcPr>
            <w:tcW w:w="2092" w:type="dxa"/>
          </w:tcPr>
          <w:p w14:paraId="14DD15FA" w14:textId="77777777" w:rsidR="00A21AC0" w:rsidRPr="009A172E" w:rsidRDefault="00A21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b/>
                <w:i/>
                <w:sz w:val="28"/>
                <w:szCs w:val="28"/>
              </w:rPr>
              <w:t>Recommended</w:t>
            </w:r>
            <w:r w:rsidRPr="009A172E">
              <w:rPr>
                <w:rFonts w:ascii="Times New Roman" w:hAnsi="Times New Roman" w:cs="Times New Roman"/>
                <w:i/>
                <w:sz w:val="28"/>
                <w:szCs w:val="28"/>
              </w:rPr>
              <w:t xml:space="preserve"> </w:t>
            </w:r>
          </w:p>
        </w:tc>
      </w:tr>
      <w:tr w:rsidR="00BF7F16" w:rsidRPr="009A172E" w14:paraId="14DD1603" w14:textId="77777777" w:rsidTr="00715BF1">
        <w:trPr>
          <w:trHeight w:val="16"/>
        </w:trPr>
        <w:tc>
          <w:tcPr>
            <w:tcW w:w="1434" w:type="dxa"/>
          </w:tcPr>
          <w:p w14:paraId="14DD15FC" w14:textId="77777777" w:rsidR="00B13E3B" w:rsidRPr="009A172E" w:rsidRDefault="00EF59EB" w:rsidP="00B13E3B">
            <w:pPr>
              <w:spacing w:before="65"/>
              <w:rPr>
                <w:rFonts w:ascii="Times New Roman" w:hAnsi="Times New Roman" w:cs="Times New Roman"/>
                <w:i/>
                <w:sz w:val="28"/>
                <w:szCs w:val="28"/>
              </w:rPr>
            </w:pPr>
            <w:r w:rsidRPr="009A172E">
              <w:rPr>
                <w:rFonts w:ascii="Times New Roman" w:hAnsi="Times New Roman" w:cs="Times New Roman"/>
                <w:i/>
                <w:sz w:val="28"/>
                <w:szCs w:val="28"/>
              </w:rPr>
              <w:t>1.</w:t>
            </w:r>
            <w:r w:rsidR="00B13E3B" w:rsidRPr="009A172E">
              <w:rPr>
                <w:rFonts w:ascii="Times New Roman" w:hAnsi="Times New Roman" w:cs="Times New Roman"/>
                <w:i/>
                <w:sz w:val="28"/>
                <w:szCs w:val="28"/>
              </w:rPr>
              <w:t xml:space="preserve">                                         </w:t>
            </w:r>
          </w:p>
          <w:p w14:paraId="14DD15FD" w14:textId="77777777" w:rsidR="00B13E3B" w:rsidRPr="009A172E" w:rsidRDefault="00B13E3B" w:rsidP="00B13E3B">
            <w:pPr>
              <w:spacing w:before="65"/>
              <w:ind w:left="136"/>
              <w:rPr>
                <w:rFonts w:ascii="Times New Roman" w:hAnsi="Times New Roman" w:cs="Times New Roman"/>
                <w:i/>
                <w:sz w:val="28"/>
                <w:szCs w:val="28"/>
              </w:rPr>
            </w:pPr>
            <w:r w:rsidRPr="009A172E">
              <w:rPr>
                <w:rFonts w:ascii="Times New Roman" w:hAnsi="Times New Roman" w:cs="Times New Roman"/>
                <w:i/>
                <w:sz w:val="28"/>
                <w:szCs w:val="28"/>
              </w:rPr>
              <w:t xml:space="preserve">                      </w:t>
            </w:r>
          </w:p>
          <w:p w14:paraId="14DD15FE" w14:textId="77777777" w:rsidR="00A21AC0" w:rsidRPr="009A172E" w:rsidRDefault="00B13E3B" w:rsidP="00B13E3B">
            <w:pPr>
              <w:spacing w:before="67"/>
              <w:ind w:left="136"/>
              <w:rPr>
                <w:rFonts w:ascii="Times New Roman" w:hAnsi="Times New Roman" w:cs="Times New Roman"/>
                <w:i/>
                <w:sz w:val="28"/>
                <w:szCs w:val="28"/>
              </w:rPr>
            </w:pPr>
            <w:r w:rsidRPr="009A172E">
              <w:rPr>
                <w:rFonts w:ascii="Times New Roman" w:hAnsi="Times New Roman" w:cs="Times New Roman"/>
                <w:i/>
                <w:sz w:val="28"/>
                <w:szCs w:val="28"/>
              </w:rPr>
              <w:t xml:space="preserve">                                                                           </w:t>
            </w:r>
          </w:p>
        </w:tc>
        <w:tc>
          <w:tcPr>
            <w:tcW w:w="1559" w:type="dxa"/>
          </w:tcPr>
          <w:p w14:paraId="14DD15FF"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0802</w:t>
            </w:r>
          </w:p>
        </w:tc>
        <w:tc>
          <w:tcPr>
            <w:tcW w:w="1825" w:type="dxa"/>
          </w:tcPr>
          <w:p w14:paraId="14DD1600"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Walnuts, whether or not shelled                     </w:t>
            </w:r>
          </w:p>
        </w:tc>
        <w:tc>
          <w:tcPr>
            <w:tcW w:w="1531" w:type="dxa"/>
          </w:tcPr>
          <w:p w14:paraId="14DD1601"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02"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09" w14:textId="77777777" w:rsidTr="00715BF1">
        <w:trPr>
          <w:trHeight w:val="16"/>
        </w:trPr>
        <w:tc>
          <w:tcPr>
            <w:tcW w:w="1434" w:type="dxa"/>
          </w:tcPr>
          <w:p w14:paraId="14DD1604"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w:t>
            </w:r>
          </w:p>
        </w:tc>
        <w:tc>
          <w:tcPr>
            <w:tcW w:w="1559" w:type="dxa"/>
          </w:tcPr>
          <w:p w14:paraId="14DD1605"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               0813           </w:t>
            </w:r>
          </w:p>
        </w:tc>
        <w:tc>
          <w:tcPr>
            <w:tcW w:w="1825" w:type="dxa"/>
          </w:tcPr>
          <w:p w14:paraId="14DD1606"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Tamarind dried                                               </w:t>
            </w:r>
          </w:p>
        </w:tc>
        <w:tc>
          <w:tcPr>
            <w:tcW w:w="1531" w:type="dxa"/>
          </w:tcPr>
          <w:p w14:paraId="14DD1607"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08"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0F" w14:textId="77777777" w:rsidTr="00715BF1">
        <w:trPr>
          <w:trHeight w:val="16"/>
        </w:trPr>
        <w:tc>
          <w:tcPr>
            <w:tcW w:w="1434" w:type="dxa"/>
          </w:tcPr>
          <w:p w14:paraId="14DD160A"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3.</w:t>
            </w:r>
          </w:p>
        </w:tc>
        <w:tc>
          <w:tcPr>
            <w:tcW w:w="1559" w:type="dxa"/>
          </w:tcPr>
          <w:p w14:paraId="14DD160B"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2106</w:t>
            </w:r>
          </w:p>
        </w:tc>
        <w:tc>
          <w:tcPr>
            <w:tcW w:w="1825" w:type="dxa"/>
          </w:tcPr>
          <w:p w14:paraId="14DD160C"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Roasted Gram                                                 </w:t>
            </w:r>
          </w:p>
        </w:tc>
        <w:tc>
          <w:tcPr>
            <w:tcW w:w="1531" w:type="dxa"/>
          </w:tcPr>
          <w:p w14:paraId="14DD160D"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0E"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15" w14:textId="77777777" w:rsidTr="00715BF1">
        <w:trPr>
          <w:trHeight w:val="16"/>
        </w:trPr>
        <w:tc>
          <w:tcPr>
            <w:tcW w:w="1434" w:type="dxa"/>
          </w:tcPr>
          <w:p w14:paraId="14DD1610"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4.</w:t>
            </w:r>
          </w:p>
        </w:tc>
        <w:tc>
          <w:tcPr>
            <w:tcW w:w="1559" w:type="dxa"/>
          </w:tcPr>
          <w:p w14:paraId="14DD1611"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2106</w:t>
            </w:r>
          </w:p>
        </w:tc>
        <w:tc>
          <w:tcPr>
            <w:tcW w:w="1825" w:type="dxa"/>
          </w:tcPr>
          <w:p w14:paraId="14DD1612"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Custard powder                                              </w:t>
            </w:r>
          </w:p>
        </w:tc>
        <w:tc>
          <w:tcPr>
            <w:tcW w:w="1531" w:type="dxa"/>
          </w:tcPr>
          <w:p w14:paraId="14DD1613"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14"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r>
      <w:tr w:rsidR="00BF7F16" w:rsidRPr="009A172E" w14:paraId="14DD161B" w14:textId="77777777" w:rsidTr="00715BF1">
        <w:trPr>
          <w:trHeight w:val="16"/>
        </w:trPr>
        <w:tc>
          <w:tcPr>
            <w:tcW w:w="1434" w:type="dxa"/>
          </w:tcPr>
          <w:p w14:paraId="14DD1616"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c>
          <w:tcPr>
            <w:tcW w:w="1559" w:type="dxa"/>
          </w:tcPr>
          <w:p w14:paraId="14DD1617"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2106</w:t>
            </w:r>
          </w:p>
        </w:tc>
        <w:tc>
          <w:tcPr>
            <w:tcW w:w="1825" w:type="dxa"/>
          </w:tcPr>
          <w:p w14:paraId="14DD1618" w14:textId="77777777" w:rsidR="00A21AC0" w:rsidRPr="009A172E" w:rsidRDefault="00B13E3B"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position w:val="-1"/>
                <w:sz w:val="28"/>
                <w:szCs w:val="28"/>
              </w:rPr>
              <w:t xml:space="preserve">Batters, including </w:t>
            </w:r>
            <w:proofErr w:type="spellStart"/>
            <w:r w:rsidRPr="009A172E">
              <w:rPr>
                <w:rFonts w:ascii="Times New Roman" w:hAnsi="Times New Roman" w:cs="Times New Roman"/>
                <w:i/>
                <w:position w:val="-1"/>
                <w:sz w:val="28"/>
                <w:szCs w:val="28"/>
              </w:rPr>
              <w:t>idli</w:t>
            </w:r>
            <w:proofErr w:type="spellEnd"/>
            <w:r w:rsidRPr="009A172E">
              <w:rPr>
                <w:rFonts w:ascii="Times New Roman" w:hAnsi="Times New Roman" w:cs="Times New Roman"/>
                <w:i/>
                <w:position w:val="-1"/>
                <w:sz w:val="28"/>
                <w:szCs w:val="28"/>
              </w:rPr>
              <w:t xml:space="preserve"> / dosa batter                </w:t>
            </w:r>
          </w:p>
        </w:tc>
        <w:tc>
          <w:tcPr>
            <w:tcW w:w="1531" w:type="dxa"/>
          </w:tcPr>
          <w:p w14:paraId="14DD1619"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c>
          <w:tcPr>
            <w:tcW w:w="2092" w:type="dxa"/>
          </w:tcPr>
          <w:p w14:paraId="14DD161A"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r>
      <w:tr w:rsidR="00BF7F16" w:rsidRPr="009A172E" w14:paraId="14DD1621" w14:textId="77777777" w:rsidTr="00715BF1">
        <w:trPr>
          <w:trHeight w:val="16"/>
        </w:trPr>
        <w:tc>
          <w:tcPr>
            <w:tcW w:w="1434" w:type="dxa"/>
          </w:tcPr>
          <w:p w14:paraId="14DD161C"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6.</w:t>
            </w:r>
          </w:p>
        </w:tc>
        <w:tc>
          <w:tcPr>
            <w:tcW w:w="1559" w:type="dxa"/>
          </w:tcPr>
          <w:p w14:paraId="14DD161D"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2304,2305</w:t>
            </w:r>
          </w:p>
        </w:tc>
        <w:tc>
          <w:tcPr>
            <w:tcW w:w="1825" w:type="dxa"/>
          </w:tcPr>
          <w:p w14:paraId="14DD161E"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Oil cakes                                                       </w:t>
            </w:r>
          </w:p>
        </w:tc>
        <w:tc>
          <w:tcPr>
            <w:tcW w:w="1531" w:type="dxa"/>
          </w:tcPr>
          <w:p w14:paraId="14DD161F"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Nil for</w:t>
            </w:r>
          </w:p>
        </w:tc>
        <w:tc>
          <w:tcPr>
            <w:tcW w:w="2092" w:type="dxa"/>
          </w:tcPr>
          <w:p w14:paraId="14DD1620"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28" w14:textId="77777777" w:rsidTr="00715BF1">
        <w:trPr>
          <w:trHeight w:val="16"/>
        </w:trPr>
        <w:tc>
          <w:tcPr>
            <w:tcW w:w="1434" w:type="dxa"/>
          </w:tcPr>
          <w:p w14:paraId="14DD1622"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7.</w:t>
            </w:r>
          </w:p>
        </w:tc>
        <w:tc>
          <w:tcPr>
            <w:tcW w:w="1559" w:type="dxa"/>
          </w:tcPr>
          <w:p w14:paraId="14DD1623"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2306</w:t>
            </w:r>
          </w:p>
        </w:tc>
        <w:tc>
          <w:tcPr>
            <w:tcW w:w="1825" w:type="dxa"/>
          </w:tcPr>
          <w:p w14:paraId="14DD1624"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Cotton seed oil cake</w:t>
            </w:r>
          </w:p>
        </w:tc>
        <w:tc>
          <w:tcPr>
            <w:tcW w:w="1531" w:type="dxa"/>
          </w:tcPr>
          <w:p w14:paraId="14DD1625"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Cattle feed 5% for other uses Nil for</w:t>
            </w:r>
          </w:p>
        </w:tc>
        <w:tc>
          <w:tcPr>
            <w:tcW w:w="2092" w:type="dxa"/>
          </w:tcPr>
          <w:p w14:paraId="14DD1626"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[irrespective of end use]</w:t>
            </w:r>
          </w:p>
          <w:p w14:paraId="14DD1627" w14:textId="77777777" w:rsidR="004E2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Nil</w:t>
            </w:r>
          </w:p>
        </w:tc>
      </w:tr>
      <w:tr w:rsidR="00BF7F16" w:rsidRPr="009A172E" w14:paraId="14DD1631" w14:textId="77777777" w:rsidTr="00715BF1">
        <w:trPr>
          <w:trHeight w:val="16"/>
        </w:trPr>
        <w:tc>
          <w:tcPr>
            <w:tcW w:w="1434" w:type="dxa"/>
          </w:tcPr>
          <w:p w14:paraId="14DD1629"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8.</w:t>
            </w:r>
          </w:p>
        </w:tc>
        <w:tc>
          <w:tcPr>
            <w:tcW w:w="1559" w:type="dxa"/>
          </w:tcPr>
          <w:p w14:paraId="14DD162A"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33074100</w:t>
            </w:r>
          </w:p>
        </w:tc>
        <w:tc>
          <w:tcPr>
            <w:tcW w:w="1825" w:type="dxa"/>
          </w:tcPr>
          <w:p w14:paraId="14DD162B"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 </w:t>
            </w:r>
            <w:proofErr w:type="spellStart"/>
            <w:proofErr w:type="gramStart"/>
            <w:r w:rsidRPr="009A172E">
              <w:rPr>
                <w:rFonts w:ascii="Times New Roman" w:hAnsi="Times New Roman" w:cs="Times New Roman"/>
                <w:i/>
                <w:sz w:val="28"/>
                <w:szCs w:val="28"/>
              </w:rPr>
              <w:t>Dhoop</w:t>
            </w:r>
            <w:proofErr w:type="spellEnd"/>
            <w:r w:rsidRPr="009A172E">
              <w:rPr>
                <w:rFonts w:ascii="Times New Roman" w:hAnsi="Times New Roman" w:cs="Times New Roman"/>
                <w:i/>
                <w:sz w:val="28"/>
                <w:szCs w:val="28"/>
              </w:rPr>
              <w:t xml:space="preserve">  </w:t>
            </w:r>
            <w:proofErr w:type="spellStart"/>
            <w:r w:rsidRPr="009A172E">
              <w:rPr>
                <w:rFonts w:ascii="Times New Roman" w:hAnsi="Times New Roman" w:cs="Times New Roman"/>
                <w:i/>
                <w:sz w:val="28"/>
                <w:szCs w:val="28"/>
              </w:rPr>
              <w:t>batti</w:t>
            </w:r>
            <w:proofErr w:type="spellEnd"/>
            <w:proofErr w:type="gramEnd"/>
            <w:r w:rsidRPr="009A172E">
              <w:rPr>
                <w:rFonts w:ascii="Times New Roman" w:hAnsi="Times New Roman" w:cs="Times New Roman"/>
                <w:i/>
                <w:sz w:val="28"/>
                <w:szCs w:val="28"/>
              </w:rPr>
              <w:t xml:space="preserve">,  </w:t>
            </w:r>
            <w:proofErr w:type="spellStart"/>
            <w:r w:rsidRPr="009A172E">
              <w:rPr>
                <w:rFonts w:ascii="Times New Roman" w:hAnsi="Times New Roman" w:cs="Times New Roman"/>
                <w:i/>
                <w:sz w:val="28"/>
                <w:szCs w:val="28"/>
              </w:rPr>
              <w:t>dhoop</w:t>
            </w:r>
            <w:proofErr w:type="spellEnd"/>
            <w:r w:rsidRPr="009A172E">
              <w:rPr>
                <w:rFonts w:ascii="Times New Roman" w:hAnsi="Times New Roman" w:cs="Times New Roman"/>
                <w:i/>
                <w:sz w:val="28"/>
                <w:szCs w:val="28"/>
              </w:rPr>
              <w:t xml:space="preserve">,  </w:t>
            </w:r>
            <w:proofErr w:type="spellStart"/>
            <w:r w:rsidRPr="009A172E">
              <w:rPr>
                <w:rFonts w:ascii="Times New Roman" w:hAnsi="Times New Roman" w:cs="Times New Roman"/>
                <w:i/>
                <w:sz w:val="28"/>
                <w:szCs w:val="28"/>
              </w:rPr>
              <w:t>sambhrani</w:t>
            </w:r>
            <w:proofErr w:type="spellEnd"/>
            <w:r w:rsidRPr="009A172E">
              <w:rPr>
                <w:rFonts w:ascii="Times New Roman" w:hAnsi="Times New Roman" w:cs="Times New Roman"/>
                <w:i/>
                <w:sz w:val="28"/>
                <w:szCs w:val="28"/>
              </w:rPr>
              <w:t xml:space="preserve">  and</w:t>
            </w:r>
          </w:p>
        </w:tc>
        <w:tc>
          <w:tcPr>
            <w:tcW w:w="1531" w:type="dxa"/>
          </w:tcPr>
          <w:p w14:paraId="14DD162C" w14:textId="77777777" w:rsidR="004E2AC0" w:rsidRPr="009A172E" w:rsidRDefault="004E2AC0" w:rsidP="004E2AC0">
            <w:pPr>
              <w:tabs>
                <w:tab w:val="left" w:pos="1180"/>
              </w:tabs>
              <w:spacing w:before="70" w:line="288" w:lineRule="auto"/>
              <w:ind w:left="6361" w:right="-41" w:hanging="6225"/>
              <w:rPr>
                <w:rFonts w:ascii="Times New Roman" w:hAnsi="Times New Roman" w:cs="Times New Roman"/>
                <w:i/>
                <w:sz w:val="28"/>
                <w:szCs w:val="28"/>
              </w:rPr>
            </w:pPr>
            <w:r w:rsidRPr="009A172E">
              <w:rPr>
                <w:rFonts w:ascii="Times New Roman" w:hAnsi="Times New Roman" w:cs="Times New Roman"/>
                <w:i/>
                <w:sz w:val="28"/>
                <w:szCs w:val="28"/>
              </w:rPr>
              <w:t>cattle feed</w:t>
            </w:r>
          </w:p>
          <w:p w14:paraId="14DD162D" w14:textId="77777777" w:rsidR="004E2AC0" w:rsidRPr="009A172E" w:rsidRDefault="004E2AC0" w:rsidP="004E2AC0">
            <w:pPr>
              <w:spacing w:before="2"/>
              <w:ind w:right="164"/>
              <w:jc w:val="right"/>
              <w:rPr>
                <w:rFonts w:ascii="Times New Roman" w:hAnsi="Times New Roman" w:cs="Times New Roman"/>
                <w:i/>
                <w:sz w:val="28"/>
                <w:szCs w:val="28"/>
              </w:rPr>
            </w:pPr>
            <w:r w:rsidRPr="009A172E">
              <w:rPr>
                <w:rFonts w:ascii="Times New Roman" w:hAnsi="Times New Roman" w:cs="Times New Roman"/>
                <w:i/>
                <w:sz w:val="28"/>
                <w:szCs w:val="28"/>
              </w:rPr>
              <w:t>5% for</w:t>
            </w:r>
          </w:p>
          <w:p w14:paraId="14DD162E" w14:textId="77777777" w:rsidR="004E2AC0" w:rsidRPr="009A172E" w:rsidRDefault="004E2AC0" w:rsidP="004E2AC0">
            <w:pPr>
              <w:spacing w:before="55" w:line="260" w:lineRule="exact"/>
              <w:ind w:right="14"/>
              <w:jc w:val="right"/>
              <w:rPr>
                <w:rFonts w:ascii="Times New Roman" w:hAnsi="Times New Roman" w:cs="Times New Roman"/>
                <w:i/>
                <w:sz w:val="28"/>
                <w:szCs w:val="28"/>
              </w:rPr>
            </w:pPr>
            <w:r w:rsidRPr="009A172E">
              <w:rPr>
                <w:rFonts w:ascii="Times New Roman" w:hAnsi="Times New Roman" w:cs="Times New Roman"/>
                <w:i/>
                <w:position w:val="-1"/>
                <w:sz w:val="28"/>
                <w:szCs w:val="28"/>
              </w:rPr>
              <w:t>other uses12%</w:t>
            </w:r>
          </w:p>
          <w:p w14:paraId="14DD162F" w14:textId="77777777" w:rsidR="00A21AC0" w:rsidRPr="009A172E" w:rsidRDefault="00A21AC0" w:rsidP="004113F8">
            <w:pPr>
              <w:tabs>
                <w:tab w:val="left" w:pos="1180"/>
              </w:tabs>
              <w:spacing w:before="50" w:line="288" w:lineRule="auto"/>
              <w:ind w:right="116"/>
              <w:rPr>
                <w:rFonts w:ascii="Times New Roman" w:hAnsi="Times New Roman" w:cs="Times New Roman"/>
                <w:i/>
                <w:sz w:val="28"/>
                <w:szCs w:val="28"/>
              </w:rPr>
            </w:pPr>
          </w:p>
        </w:tc>
        <w:tc>
          <w:tcPr>
            <w:tcW w:w="2092" w:type="dxa"/>
          </w:tcPr>
          <w:p w14:paraId="14DD1630"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[irrespective of end use 5%</w:t>
            </w:r>
          </w:p>
        </w:tc>
      </w:tr>
      <w:tr w:rsidR="00BF7F16" w:rsidRPr="009A172E" w14:paraId="14DD1638" w14:textId="77777777" w:rsidTr="00715BF1">
        <w:trPr>
          <w:trHeight w:val="16"/>
        </w:trPr>
        <w:tc>
          <w:tcPr>
            <w:tcW w:w="1434" w:type="dxa"/>
          </w:tcPr>
          <w:p w14:paraId="14DD1632"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9.</w:t>
            </w:r>
          </w:p>
        </w:tc>
        <w:tc>
          <w:tcPr>
            <w:tcW w:w="1559" w:type="dxa"/>
          </w:tcPr>
          <w:p w14:paraId="14DD1633"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3926</w:t>
            </w:r>
          </w:p>
        </w:tc>
        <w:tc>
          <w:tcPr>
            <w:tcW w:w="1825" w:type="dxa"/>
          </w:tcPr>
          <w:p w14:paraId="14DD1634"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other similar items</w:t>
            </w:r>
          </w:p>
          <w:p w14:paraId="14DD1635" w14:textId="77777777" w:rsidR="004E2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Medical    grade    sterile    disposable</w:t>
            </w:r>
          </w:p>
        </w:tc>
        <w:tc>
          <w:tcPr>
            <w:tcW w:w="1531" w:type="dxa"/>
          </w:tcPr>
          <w:p w14:paraId="14DD1636"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37"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r>
      <w:tr w:rsidR="00BF7F16" w:rsidRPr="009A172E" w14:paraId="14DD163F" w14:textId="77777777" w:rsidTr="00715BF1">
        <w:trPr>
          <w:trHeight w:val="232"/>
        </w:trPr>
        <w:tc>
          <w:tcPr>
            <w:tcW w:w="1434" w:type="dxa"/>
          </w:tcPr>
          <w:p w14:paraId="14DD1639"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10.</w:t>
            </w:r>
          </w:p>
        </w:tc>
        <w:tc>
          <w:tcPr>
            <w:tcW w:w="1559" w:type="dxa"/>
          </w:tcPr>
          <w:p w14:paraId="14DD163A"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3926</w:t>
            </w:r>
          </w:p>
        </w:tc>
        <w:tc>
          <w:tcPr>
            <w:tcW w:w="1825" w:type="dxa"/>
          </w:tcPr>
          <w:p w14:paraId="14DD163B" w14:textId="77777777" w:rsidR="00A21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Gloves of plastics</w:t>
            </w:r>
          </w:p>
          <w:p w14:paraId="14DD163C" w14:textId="77777777" w:rsidR="004E2AC0" w:rsidRPr="009A172E" w:rsidRDefault="004E2AC0"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Plastic </w:t>
            </w:r>
            <w:r w:rsidRPr="009A172E">
              <w:rPr>
                <w:rFonts w:ascii="Times New Roman" w:hAnsi="Times New Roman" w:cs="Times New Roman"/>
                <w:i/>
                <w:sz w:val="28"/>
                <w:szCs w:val="28"/>
              </w:rPr>
              <w:lastRenderedPageBreak/>
              <w:t xml:space="preserve">raincoats                                              </w:t>
            </w:r>
          </w:p>
        </w:tc>
        <w:tc>
          <w:tcPr>
            <w:tcW w:w="1531" w:type="dxa"/>
          </w:tcPr>
          <w:p w14:paraId="14DD163D"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lastRenderedPageBreak/>
              <w:t>28%</w:t>
            </w:r>
          </w:p>
        </w:tc>
        <w:tc>
          <w:tcPr>
            <w:tcW w:w="2092" w:type="dxa"/>
          </w:tcPr>
          <w:p w14:paraId="14DD163E"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r>
      <w:tr w:rsidR="00BF7F16" w:rsidRPr="009A172E" w14:paraId="14DD1645" w14:textId="77777777" w:rsidTr="00715BF1">
        <w:trPr>
          <w:trHeight w:val="16"/>
        </w:trPr>
        <w:tc>
          <w:tcPr>
            <w:tcW w:w="1434" w:type="dxa"/>
          </w:tcPr>
          <w:p w14:paraId="14DD1640"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11.</w:t>
            </w:r>
          </w:p>
        </w:tc>
        <w:tc>
          <w:tcPr>
            <w:tcW w:w="1559" w:type="dxa"/>
          </w:tcPr>
          <w:p w14:paraId="14DD1641"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4016</w:t>
            </w:r>
          </w:p>
        </w:tc>
        <w:tc>
          <w:tcPr>
            <w:tcW w:w="1825" w:type="dxa"/>
          </w:tcPr>
          <w:p w14:paraId="14DD1642"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position w:val="-1"/>
                <w:sz w:val="28"/>
                <w:szCs w:val="28"/>
              </w:rPr>
              <w:t xml:space="preserve">Rubber bands                                                  </w:t>
            </w:r>
          </w:p>
        </w:tc>
        <w:tc>
          <w:tcPr>
            <w:tcW w:w="1531" w:type="dxa"/>
          </w:tcPr>
          <w:p w14:paraId="14DD1643"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44"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r>
      <w:tr w:rsidR="00BF7F16" w:rsidRPr="009A172E" w14:paraId="14DD164B" w14:textId="77777777" w:rsidTr="00715BF1">
        <w:trPr>
          <w:trHeight w:val="16"/>
        </w:trPr>
        <w:tc>
          <w:tcPr>
            <w:tcW w:w="1434" w:type="dxa"/>
          </w:tcPr>
          <w:p w14:paraId="14DD1646"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1559" w:type="dxa"/>
          </w:tcPr>
          <w:p w14:paraId="14DD1647"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4016</w:t>
            </w:r>
          </w:p>
        </w:tc>
        <w:tc>
          <w:tcPr>
            <w:tcW w:w="1825" w:type="dxa"/>
          </w:tcPr>
          <w:p w14:paraId="14DD1648"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Rice rubber rolls for paddy de-husking</w:t>
            </w:r>
          </w:p>
        </w:tc>
        <w:tc>
          <w:tcPr>
            <w:tcW w:w="1531" w:type="dxa"/>
          </w:tcPr>
          <w:p w14:paraId="14DD1649"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4A"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r>
      <w:tr w:rsidR="00BF7F16" w:rsidRPr="009A172E" w14:paraId="14DD1652" w14:textId="77777777" w:rsidTr="00715BF1">
        <w:trPr>
          <w:trHeight w:val="16"/>
        </w:trPr>
        <w:tc>
          <w:tcPr>
            <w:tcW w:w="1434" w:type="dxa"/>
          </w:tcPr>
          <w:p w14:paraId="14DD164C"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13.</w:t>
            </w:r>
          </w:p>
        </w:tc>
        <w:tc>
          <w:tcPr>
            <w:tcW w:w="1559" w:type="dxa"/>
          </w:tcPr>
          <w:p w14:paraId="14DD164D"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4907</w:t>
            </w:r>
          </w:p>
        </w:tc>
        <w:tc>
          <w:tcPr>
            <w:tcW w:w="1825" w:type="dxa"/>
          </w:tcPr>
          <w:p w14:paraId="14DD164E"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Machine</w:t>
            </w:r>
          </w:p>
          <w:p w14:paraId="14DD164F" w14:textId="77777777" w:rsidR="009C5B2F"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position w:val="-1"/>
                <w:sz w:val="28"/>
                <w:szCs w:val="28"/>
              </w:rPr>
              <w:t xml:space="preserve">Duty Credit Scrips                                          </w:t>
            </w:r>
          </w:p>
        </w:tc>
        <w:tc>
          <w:tcPr>
            <w:tcW w:w="1531" w:type="dxa"/>
          </w:tcPr>
          <w:p w14:paraId="14DD1650"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51"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58" w14:textId="77777777" w:rsidTr="00715BF1">
        <w:trPr>
          <w:trHeight w:val="16"/>
        </w:trPr>
        <w:tc>
          <w:tcPr>
            <w:tcW w:w="1434" w:type="dxa"/>
          </w:tcPr>
          <w:p w14:paraId="14DD1653"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14.</w:t>
            </w:r>
          </w:p>
        </w:tc>
        <w:tc>
          <w:tcPr>
            <w:tcW w:w="1559" w:type="dxa"/>
          </w:tcPr>
          <w:p w14:paraId="14DD1654"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50 to 55</w:t>
            </w:r>
          </w:p>
        </w:tc>
        <w:tc>
          <w:tcPr>
            <w:tcW w:w="1825" w:type="dxa"/>
          </w:tcPr>
          <w:p w14:paraId="14DD1655"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Khadi fabric, sold through Khadi and</w:t>
            </w:r>
          </w:p>
        </w:tc>
        <w:tc>
          <w:tcPr>
            <w:tcW w:w="1531" w:type="dxa"/>
          </w:tcPr>
          <w:p w14:paraId="14DD1656"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c>
          <w:tcPr>
            <w:tcW w:w="2092" w:type="dxa"/>
          </w:tcPr>
          <w:p w14:paraId="14DD1657"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Nil</w:t>
            </w:r>
          </w:p>
        </w:tc>
      </w:tr>
      <w:tr w:rsidR="00BF7F16" w:rsidRPr="009A172E" w14:paraId="14DD165E" w14:textId="77777777" w:rsidTr="00715BF1">
        <w:trPr>
          <w:trHeight w:val="16"/>
        </w:trPr>
        <w:tc>
          <w:tcPr>
            <w:tcW w:w="1434" w:type="dxa"/>
          </w:tcPr>
          <w:p w14:paraId="14DD1659"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15.</w:t>
            </w:r>
          </w:p>
        </w:tc>
        <w:tc>
          <w:tcPr>
            <w:tcW w:w="1559" w:type="dxa"/>
          </w:tcPr>
          <w:p w14:paraId="14DD165A"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5801</w:t>
            </w:r>
          </w:p>
        </w:tc>
        <w:tc>
          <w:tcPr>
            <w:tcW w:w="1825" w:type="dxa"/>
          </w:tcPr>
          <w:p w14:paraId="14DD165B"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Village industries Commission’s outlets</w:t>
            </w:r>
          </w:p>
        </w:tc>
        <w:tc>
          <w:tcPr>
            <w:tcW w:w="1531" w:type="dxa"/>
          </w:tcPr>
          <w:p w14:paraId="14DD165C"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5D"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 [with no</w:t>
            </w:r>
          </w:p>
        </w:tc>
      </w:tr>
      <w:tr w:rsidR="00BF7F16" w:rsidRPr="009A172E" w14:paraId="14DD1665" w14:textId="77777777" w:rsidTr="00715BF1">
        <w:trPr>
          <w:trHeight w:val="16"/>
        </w:trPr>
        <w:tc>
          <w:tcPr>
            <w:tcW w:w="1434" w:type="dxa"/>
          </w:tcPr>
          <w:p w14:paraId="14DD165F"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16</w:t>
            </w:r>
          </w:p>
        </w:tc>
        <w:tc>
          <w:tcPr>
            <w:tcW w:w="1559" w:type="dxa"/>
          </w:tcPr>
          <w:p w14:paraId="14DD1660"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5808</w:t>
            </w:r>
          </w:p>
        </w:tc>
        <w:tc>
          <w:tcPr>
            <w:tcW w:w="1825" w:type="dxa"/>
          </w:tcPr>
          <w:p w14:paraId="14DD1661"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Saree fall</w:t>
            </w:r>
          </w:p>
        </w:tc>
        <w:tc>
          <w:tcPr>
            <w:tcW w:w="1531" w:type="dxa"/>
          </w:tcPr>
          <w:p w14:paraId="14DD1662"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c>
          <w:tcPr>
            <w:tcW w:w="2092" w:type="dxa"/>
          </w:tcPr>
          <w:p w14:paraId="14DD1663" w14:textId="77777777" w:rsidR="00A21AC0"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Refund of ITC</w:t>
            </w:r>
          </w:p>
          <w:p w14:paraId="14DD1664" w14:textId="77777777" w:rsidR="009C5B2F" w:rsidRPr="009A172E" w:rsidRDefault="009C5B2F"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5%</w:t>
            </w:r>
          </w:p>
        </w:tc>
      </w:tr>
      <w:tr w:rsidR="00BF7F16" w:rsidRPr="009A172E" w14:paraId="14DD166B" w14:textId="77777777" w:rsidTr="00715BF1">
        <w:trPr>
          <w:trHeight w:val="16"/>
        </w:trPr>
        <w:tc>
          <w:tcPr>
            <w:tcW w:w="1434" w:type="dxa"/>
          </w:tcPr>
          <w:p w14:paraId="14DD1666"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17.</w:t>
            </w:r>
          </w:p>
        </w:tc>
        <w:tc>
          <w:tcPr>
            <w:tcW w:w="1559" w:type="dxa"/>
          </w:tcPr>
          <w:p w14:paraId="14DD1667"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6501</w:t>
            </w:r>
          </w:p>
        </w:tc>
        <w:tc>
          <w:tcPr>
            <w:tcW w:w="1825" w:type="dxa"/>
          </w:tcPr>
          <w:p w14:paraId="14DD1668"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Textile caps</w:t>
            </w:r>
          </w:p>
        </w:tc>
        <w:tc>
          <w:tcPr>
            <w:tcW w:w="1531" w:type="dxa"/>
          </w:tcPr>
          <w:p w14:paraId="14DD1669"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c>
          <w:tcPr>
            <w:tcW w:w="2092" w:type="dxa"/>
          </w:tcPr>
          <w:p w14:paraId="14DD166A"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r>
      <w:tr w:rsidR="00BF7F16" w:rsidRPr="009A172E" w14:paraId="14DD1671" w14:textId="77777777" w:rsidTr="00715BF1">
        <w:trPr>
          <w:trHeight w:val="16"/>
        </w:trPr>
        <w:tc>
          <w:tcPr>
            <w:tcW w:w="1434" w:type="dxa"/>
          </w:tcPr>
          <w:p w14:paraId="14DD166C"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18.</w:t>
            </w:r>
          </w:p>
        </w:tc>
        <w:tc>
          <w:tcPr>
            <w:tcW w:w="1559" w:type="dxa"/>
          </w:tcPr>
          <w:p w14:paraId="14DD166D" w14:textId="77777777" w:rsidR="00A21AC0" w:rsidRPr="009A172E" w:rsidRDefault="008A7D5E"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6912</w:t>
            </w:r>
          </w:p>
        </w:tc>
        <w:tc>
          <w:tcPr>
            <w:tcW w:w="1825" w:type="dxa"/>
          </w:tcPr>
          <w:p w14:paraId="14DD166E"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position w:val="-1"/>
                <w:sz w:val="28"/>
                <w:szCs w:val="28"/>
              </w:rPr>
              <w:t>Idols made of clay</w:t>
            </w:r>
          </w:p>
        </w:tc>
        <w:tc>
          <w:tcPr>
            <w:tcW w:w="1531" w:type="dxa"/>
          </w:tcPr>
          <w:p w14:paraId="14DD166F"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70"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Nil</w:t>
            </w:r>
          </w:p>
        </w:tc>
      </w:tr>
      <w:tr w:rsidR="00BF7F16" w:rsidRPr="009A172E" w14:paraId="14DD1677" w14:textId="77777777" w:rsidTr="00715BF1">
        <w:trPr>
          <w:trHeight w:val="16"/>
        </w:trPr>
        <w:tc>
          <w:tcPr>
            <w:tcW w:w="1434" w:type="dxa"/>
          </w:tcPr>
          <w:p w14:paraId="14DD1672"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19.</w:t>
            </w:r>
          </w:p>
        </w:tc>
        <w:tc>
          <w:tcPr>
            <w:tcW w:w="1559" w:type="dxa"/>
          </w:tcPr>
          <w:p w14:paraId="14DD1673"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44,68,83</w:t>
            </w:r>
          </w:p>
        </w:tc>
        <w:tc>
          <w:tcPr>
            <w:tcW w:w="1825" w:type="dxa"/>
          </w:tcPr>
          <w:p w14:paraId="14DD1674"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 xml:space="preserve">Idols    of    </w:t>
            </w:r>
            <w:proofErr w:type="gramStart"/>
            <w:r w:rsidRPr="009A172E">
              <w:rPr>
                <w:rFonts w:ascii="Times New Roman" w:hAnsi="Times New Roman" w:cs="Times New Roman"/>
                <w:i/>
                <w:sz w:val="28"/>
                <w:szCs w:val="28"/>
              </w:rPr>
              <w:t xml:space="preserve">wood,   </w:t>
            </w:r>
            <w:proofErr w:type="gramEnd"/>
            <w:r w:rsidRPr="009A172E">
              <w:rPr>
                <w:rFonts w:ascii="Times New Roman" w:hAnsi="Times New Roman" w:cs="Times New Roman"/>
                <w:i/>
                <w:sz w:val="28"/>
                <w:szCs w:val="28"/>
              </w:rPr>
              <w:t xml:space="preserve"> stone    [including</w:t>
            </w:r>
          </w:p>
        </w:tc>
        <w:tc>
          <w:tcPr>
            <w:tcW w:w="1531" w:type="dxa"/>
          </w:tcPr>
          <w:p w14:paraId="14DD1675"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28%</w:t>
            </w:r>
          </w:p>
        </w:tc>
        <w:tc>
          <w:tcPr>
            <w:tcW w:w="2092" w:type="dxa"/>
          </w:tcPr>
          <w:p w14:paraId="14DD1676"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12%</w:t>
            </w:r>
          </w:p>
        </w:tc>
      </w:tr>
      <w:tr w:rsidR="00BF7F16" w:rsidRPr="009A172E" w14:paraId="14DD167D" w14:textId="77777777" w:rsidTr="00715BF1">
        <w:trPr>
          <w:trHeight w:val="16"/>
        </w:trPr>
        <w:tc>
          <w:tcPr>
            <w:tcW w:w="1434" w:type="dxa"/>
          </w:tcPr>
          <w:p w14:paraId="14DD1678"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20.</w:t>
            </w:r>
          </w:p>
        </w:tc>
        <w:tc>
          <w:tcPr>
            <w:tcW w:w="1559" w:type="dxa"/>
          </w:tcPr>
          <w:p w14:paraId="14DD1679"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7102</w:t>
            </w:r>
          </w:p>
        </w:tc>
        <w:tc>
          <w:tcPr>
            <w:tcW w:w="1825" w:type="dxa"/>
          </w:tcPr>
          <w:p w14:paraId="14DD167A"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proofErr w:type="gramStart"/>
            <w:r w:rsidRPr="009A172E">
              <w:rPr>
                <w:rFonts w:ascii="Times New Roman" w:hAnsi="Times New Roman" w:cs="Times New Roman"/>
                <w:i/>
                <w:sz w:val="28"/>
                <w:szCs w:val="28"/>
              </w:rPr>
              <w:t>Rough  industrial</w:t>
            </w:r>
            <w:proofErr w:type="gramEnd"/>
            <w:r w:rsidRPr="009A172E">
              <w:rPr>
                <w:rFonts w:ascii="Times New Roman" w:hAnsi="Times New Roman" w:cs="Times New Roman"/>
                <w:i/>
                <w:sz w:val="28"/>
                <w:szCs w:val="28"/>
              </w:rPr>
              <w:t xml:space="preserve">  diamonds  including</w:t>
            </w:r>
          </w:p>
        </w:tc>
        <w:tc>
          <w:tcPr>
            <w:tcW w:w="1531" w:type="dxa"/>
          </w:tcPr>
          <w:p w14:paraId="14DD167B"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3%</w:t>
            </w:r>
          </w:p>
        </w:tc>
        <w:tc>
          <w:tcPr>
            <w:tcW w:w="2092" w:type="dxa"/>
          </w:tcPr>
          <w:p w14:paraId="14DD167C" w14:textId="77777777" w:rsidR="00A21AC0" w:rsidRPr="009A172E" w:rsidRDefault="005754F6" w:rsidP="004113F8">
            <w:pPr>
              <w:tabs>
                <w:tab w:val="left" w:pos="1180"/>
              </w:tabs>
              <w:spacing w:before="50" w:line="288" w:lineRule="auto"/>
              <w:ind w:right="116"/>
              <w:rPr>
                <w:rFonts w:ascii="Times New Roman" w:hAnsi="Times New Roman" w:cs="Times New Roman"/>
                <w:i/>
                <w:sz w:val="28"/>
                <w:szCs w:val="28"/>
              </w:rPr>
            </w:pPr>
            <w:r w:rsidRPr="009A172E">
              <w:rPr>
                <w:rFonts w:ascii="Times New Roman" w:hAnsi="Times New Roman" w:cs="Times New Roman"/>
                <w:i/>
                <w:sz w:val="28"/>
                <w:szCs w:val="28"/>
              </w:rPr>
              <w:t>0.25%</w:t>
            </w:r>
          </w:p>
        </w:tc>
      </w:tr>
    </w:tbl>
    <w:p w14:paraId="14DD167E" w14:textId="77777777" w:rsidR="001D539A" w:rsidRPr="009A172E" w:rsidRDefault="001D539A" w:rsidP="004113F8">
      <w:pPr>
        <w:tabs>
          <w:tab w:val="left" w:pos="1180"/>
        </w:tabs>
        <w:spacing w:before="50" w:line="288" w:lineRule="auto"/>
        <w:ind w:right="116"/>
        <w:rPr>
          <w:rFonts w:ascii="Times New Roman" w:hAnsi="Times New Roman" w:cs="Times New Roman"/>
          <w:sz w:val="24"/>
          <w:szCs w:val="24"/>
        </w:rPr>
      </w:pPr>
    </w:p>
    <w:p w14:paraId="14DD167F" w14:textId="77777777" w:rsidR="001D539A" w:rsidRPr="009A172E" w:rsidRDefault="001D539A" w:rsidP="001D539A">
      <w:pPr>
        <w:spacing w:line="280" w:lineRule="exact"/>
        <w:ind w:left="-21" w:right="-21"/>
        <w:rPr>
          <w:rFonts w:ascii="Times New Roman" w:eastAsia="Times New Roman" w:hAnsi="Times New Roman" w:cs="Times New Roman"/>
          <w:i/>
          <w:w w:val="99"/>
          <w:sz w:val="28"/>
          <w:szCs w:val="28"/>
        </w:rPr>
      </w:pPr>
    </w:p>
    <w:p w14:paraId="14DD1680" w14:textId="77777777" w:rsidR="001D539A" w:rsidRDefault="001D539A" w:rsidP="00A21AC0">
      <w:pPr>
        <w:spacing w:line="280" w:lineRule="exact"/>
        <w:ind w:right="-21"/>
        <w:rPr>
          <w:rFonts w:ascii="Times New Roman" w:hAnsi="Times New Roman" w:cs="Times New Roman"/>
          <w:i/>
          <w:sz w:val="28"/>
          <w:szCs w:val="28"/>
          <w:u w:val="double"/>
        </w:rPr>
      </w:pPr>
    </w:p>
    <w:p w14:paraId="4E548927" w14:textId="77777777" w:rsidR="00E128B7" w:rsidRDefault="00E128B7" w:rsidP="00A21AC0">
      <w:pPr>
        <w:spacing w:line="280" w:lineRule="exact"/>
        <w:ind w:right="-21"/>
        <w:rPr>
          <w:rFonts w:ascii="Times New Roman" w:hAnsi="Times New Roman" w:cs="Times New Roman"/>
          <w:i/>
          <w:sz w:val="28"/>
          <w:szCs w:val="28"/>
          <w:u w:val="double"/>
        </w:rPr>
      </w:pPr>
    </w:p>
    <w:p w14:paraId="55CB904A" w14:textId="77777777" w:rsidR="00E128B7" w:rsidRDefault="00E128B7" w:rsidP="00A21AC0">
      <w:pPr>
        <w:spacing w:line="280" w:lineRule="exact"/>
        <w:ind w:right="-21"/>
        <w:rPr>
          <w:rFonts w:ascii="Times New Roman" w:hAnsi="Times New Roman" w:cs="Times New Roman"/>
          <w:i/>
          <w:sz w:val="28"/>
          <w:szCs w:val="28"/>
          <w:u w:val="double"/>
        </w:rPr>
      </w:pPr>
    </w:p>
    <w:p w14:paraId="14DD1681" w14:textId="77777777" w:rsidR="00DB7ECE" w:rsidRPr="009A172E" w:rsidRDefault="00581326" w:rsidP="00581326">
      <w:pPr>
        <w:pStyle w:val="ListParagraph"/>
        <w:tabs>
          <w:tab w:val="left" w:pos="2389"/>
        </w:tabs>
        <w:ind w:left="0"/>
        <w:jc w:val="both"/>
        <w:rPr>
          <w:rFonts w:ascii="Times New Roman" w:eastAsia="Meiryo UI" w:hAnsi="Times New Roman" w:cs="Times New Roman"/>
          <w:i/>
          <w:sz w:val="28"/>
          <w:szCs w:val="28"/>
        </w:rPr>
      </w:pPr>
      <w:r w:rsidRPr="009A172E">
        <w:rPr>
          <w:rFonts w:ascii="Times New Roman" w:eastAsia="Meiryo UI" w:hAnsi="Times New Roman" w:cs="Times New Roman"/>
          <w:i/>
          <w:sz w:val="28"/>
          <w:szCs w:val="28"/>
        </w:rPr>
        <w:lastRenderedPageBreak/>
        <w:tab/>
      </w:r>
    </w:p>
    <w:p w14:paraId="14DD1682" w14:textId="77777777" w:rsidR="00DB7ECE" w:rsidRPr="009A172E" w:rsidRDefault="006E423B" w:rsidP="00624197">
      <w:pPr>
        <w:pStyle w:val="ListParagraph"/>
        <w:ind w:left="0"/>
        <w:jc w:val="both"/>
        <w:rPr>
          <w:rFonts w:ascii="Times New Roman" w:eastAsia="Meiryo UI" w:hAnsi="Times New Roman" w:cs="Times New Roman"/>
          <w:b/>
          <w:i/>
          <w:sz w:val="40"/>
          <w:szCs w:val="40"/>
          <w:u w:val="double"/>
        </w:rPr>
      </w:pPr>
      <w:r w:rsidRPr="009A172E">
        <w:rPr>
          <w:rFonts w:ascii="Times New Roman" w:eastAsia="Meiryo UI" w:hAnsi="Times New Roman" w:cs="Times New Roman"/>
          <w:b/>
          <w:i/>
          <w:sz w:val="40"/>
          <w:szCs w:val="40"/>
          <w:u w:val="double"/>
        </w:rPr>
        <w:t xml:space="preserve">Recommendation of </w:t>
      </w:r>
      <w:proofErr w:type="gramStart"/>
      <w:r w:rsidRPr="009A172E">
        <w:rPr>
          <w:rFonts w:ascii="Times New Roman" w:eastAsia="Meiryo UI" w:hAnsi="Times New Roman" w:cs="Times New Roman"/>
          <w:b/>
          <w:i/>
          <w:sz w:val="40"/>
          <w:szCs w:val="40"/>
          <w:u w:val="double"/>
        </w:rPr>
        <w:t>GST</w:t>
      </w:r>
      <w:r w:rsidR="0051002F" w:rsidRPr="009A172E">
        <w:rPr>
          <w:rFonts w:ascii="Times New Roman" w:eastAsia="Meiryo UI" w:hAnsi="Times New Roman" w:cs="Times New Roman"/>
          <w:b/>
          <w:i/>
          <w:sz w:val="40"/>
          <w:szCs w:val="40"/>
          <w:u w:val="double"/>
        </w:rPr>
        <w:t>:-</w:t>
      </w:r>
      <w:proofErr w:type="gramEnd"/>
    </w:p>
    <w:p w14:paraId="14DD1685" w14:textId="3FF99F1A" w:rsidR="0051002F" w:rsidRPr="009A172E" w:rsidRDefault="0051002F" w:rsidP="0051002F">
      <w:pPr>
        <w:shd w:val="clear" w:color="auto" w:fill="FFFFFF"/>
        <w:spacing w:after="150" w:line="456" w:lineRule="atLeast"/>
        <w:jc w:val="both"/>
        <w:rPr>
          <w:rFonts w:ascii="Times New Roman" w:eastAsia="Times New Roman" w:hAnsi="Times New Roman" w:cs="Times New Roman"/>
          <w:i/>
          <w:color w:val="000000"/>
          <w:sz w:val="28"/>
          <w:szCs w:val="28"/>
        </w:rPr>
      </w:pPr>
      <w:r w:rsidRPr="009A172E">
        <w:rPr>
          <w:rFonts w:ascii="Times New Roman" w:eastAsia="Times New Roman" w:hAnsi="Times New Roman" w:cs="Times New Roman"/>
          <w:b/>
          <w:i/>
          <w:color w:val="000000"/>
          <w:sz w:val="28"/>
          <w:szCs w:val="28"/>
        </w:rPr>
        <w:t>The major recommendations are as detailed below</w:t>
      </w:r>
      <w:r w:rsidRPr="009A172E">
        <w:rPr>
          <w:rFonts w:ascii="Times New Roman" w:eastAsia="Times New Roman" w:hAnsi="Times New Roman" w:cs="Times New Roman"/>
          <w:i/>
          <w:color w:val="000000"/>
          <w:sz w:val="28"/>
          <w:szCs w:val="28"/>
        </w:rPr>
        <w:t>:</w:t>
      </w:r>
    </w:p>
    <w:p w14:paraId="14DD1686" w14:textId="77777777" w:rsidR="0051002F" w:rsidRPr="00A437C6" w:rsidRDefault="0051002F" w:rsidP="0051002F">
      <w:pPr>
        <w:numPr>
          <w:ilvl w:val="0"/>
          <w:numId w:val="36"/>
        </w:numPr>
        <w:shd w:val="clear" w:color="auto" w:fill="FFFFFF"/>
        <w:spacing w:after="0" w:line="240" w:lineRule="auto"/>
        <w:ind w:left="525"/>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Upper limit of turnover for opting for composition scheme to be raised from Rs. 1 crore to Rs. 1.5 crore. Present limit of turnover can now be raised on the recommendations of the Council.</w:t>
      </w:r>
    </w:p>
    <w:p w14:paraId="14DD1687" w14:textId="77777777" w:rsidR="0051002F" w:rsidRPr="00A437C6" w:rsidRDefault="0051002F" w:rsidP="0051002F">
      <w:pPr>
        <w:numPr>
          <w:ilvl w:val="0"/>
          <w:numId w:val="36"/>
        </w:numPr>
        <w:shd w:val="clear" w:color="auto" w:fill="FFFFFF"/>
        <w:spacing w:after="0" w:line="240" w:lineRule="auto"/>
        <w:ind w:left="525"/>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xml:space="preserve"> 2. Composition dealers to be allowed to supply services (other than restaurant services), for </w:t>
      </w:r>
      <w:proofErr w:type="spellStart"/>
      <w:r w:rsidRPr="00A437C6">
        <w:rPr>
          <w:rFonts w:ascii="Times New Roman" w:eastAsia="Times New Roman" w:hAnsi="Times New Roman" w:cs="Times New Roman"/>
          <w:i/>
          <w:color w:val="FF0000"/>
          <w:sz w:val="28"/>
          <w:szCs w:val="28"/>
        </w:rPr>
        <w:t>upto</w:t>
      </w:r>
      <w:proofErr w:type="spellEnd"/>
      <w:r w:rsidRPr="00A437C6">
        <w:rPr>
          <w:rFonts w:ascii="Times New Roman" w:eastAsia="Times New Roman" w:hAnsi="Times New Roman" w:cs="Times New Roman"/>
          <w:i/>
          <w:color w:val="FF0000"/>
          <w:sz w:val="28"/>
          <w:szCs w:val="28"/>
        </w:rPr>
        <w:t xml:space="preserve"> a value not exceeding 10% of turnover in the preceding financial year, or Rs. 5 lakhs, whichever is higher.</w:t>
      </w:r>
    </w:p>
    <w:p w14:paraId="14DD1688"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3. Levy of GST on reverse charge mechanism on receipt of supplies from unregistered suppliers, to be applicable to only specified goods in case of certain notified classes of registered persons, on the recommendations of the GST Council.</w:t>
      </w:r>
    </w:p>
    <w:p w14:paraId="14DD1689"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4. The threshold exemption limit for registration in the States of Assam, Arunachal Pradesh, Himachal Pradesh, Meghalaya, Sikkim and Uttarakhand to be increased to Rs. 20 Lakhs from Rs. 10 Lakhs.</w:t>
      </w:r>
    </w:p>
    <w:p w14:paraId="14DD168A"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5. Taxpayers may opt for multiple registrations within a State/Union territory in respect of multiple places of business located within the same State/Union territory.</w:t>
      </w:r>
    </w:p>
    <w:p w14:paraId="14DD168B"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6. Mandatory registration is required for only those e-commerce operators who are required to collect tax at source.</w:t>
      </w:r>
    </w:p>
    <w:p w14:paraId="14DD168C"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7. Registration to remain temporarily suspended while cancellation of registration is under process, so that the taxpayer is relieved of continued compliance under the law.</w:t>
      </w:r>
    </w:p>
    <w:p w14:paraId="14DD168D"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8. The following transactions to be treated as no supply (no tax payable) under Schedule III:</w:t>
      </w:r>
    </w:p>
    <w:p w14:paraId="14DD168E"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a) Supply of goods from a place in the non-taxable territory to another place in the non-taxable territory without such goods entering into India;</w:t>
      </w:r>
    </w:p>
    <w:p w14:paraId="14DD168F"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lastRenderedPageBreak/>
        <w:t>            b) Supply of warehoused goods to any person before clearance for home consumption; and</w:t>
      </w:r>
    </w:p>
    <w:p w14:paraId="14DD1690"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c) Supply of goods in case of high sea sales.</w:t>
      </w:r>
    </w:p>
    <w:p w14:paraId="14DD1691"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9.Scope of input tax credit is being widened, and it would now be made available in respect of the following:</w:t>
      </w:r>
    </w:p>
    <w:p w14:paraId="14DD1692"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a) Most of the activities or transactions specified in Schedule III;</w:t>
      </w:r>
    </w:p>
    <w:p w14:paraId="14DD1693"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b) Motor vehicles for transportation of persons having seating capacity of more than thirteen (including driver), vessels and aircraft;</w:t>
      </w:r>
    </w:p>
    <w:p w14:paraId="14DD1694"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c) Motor vehicles for transportation of money for or by a banking company or financial institution;</w:t>
      </w:r>
    </w:p>
    <w:p w14:paraId="14DD1695"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d) Services of general insurance, repair and maintenance in respect of motor vehicles, vessels and aircraft on which credit is available; and</w:t>
      </w:r>
    </w:p>
    <w:p w14:paraId="14DD1696"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e) Goods or services which are obligatory for an employer to provide to its employees, under any law for the time being in force.</w:t>
      </w:r>
    </w:p>
    <w:p w14:paraId="14DD1697"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10. In case the recipient fails to pay the due amount to the supplier within 180 days from the date of issue of invoice, the input tax credit availed by the recipient will be reversed, but liability to pay interest is being done away with.</w:t>
      </w:r>
    </w:p>
    <w:p w14:paraId="14DD1698"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11. Registered persons may issue consolidated credit/debit notes in respect of multiple invoices issued in a Financial Year.</w:t>
      </w:r>
    </w:p>
    <w:p w14:paraId="14DD1699"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12. Amount of pre-deposit payable for filing of appeal before the Appellate Authority and the Appellate Tribunal to be capped at Rs. 25 Crores and Rs. 50 Crores, respectively.</w:t>
      </w:r>
    </w:p>
    <w:p w14:paraId="14DD169A"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xml:space="preserve">     13. Commissioner to be empowered to extend the time limit for return of inputs and capital sent on job work, </w:t>
      </w:r>
      <w:proofErr w:type="spellStart"/>
      <w:r w:rsidRPr="00A437C6">
        <w:rPr>
          <w:rFonts w:ascii="Times New Roman" w:eastAsia="Times New Roman" w:hAnsi="Times New Roman" w:cs="Times New Roman"/>
          <w:i/>
          <w:color w:val="FF0000"/>
          <w:sz w:val="28"/>
          <w:szCs w:val="28"/>
        </w:rPr>
        <w:t>upto</w:t>
      </w:r>
      <w:proofErr w:type="spellEnd"/>
      <w:r w:rsidRPr="00A437C6">
        <w:rPr>
          <w:rFonts w:ascii="Times New Roman" w:eastAsia="Times New Roman" w:hAnsi="Times New Roman" w:cs="Times New Roman"/>
          <w:i/>
          <w:color w:val="FF0000"/>
          <w:sz w:val="28"/>
          <w:szCs w:val="28"/>
        </w:rPr>
        <w:t xml:space="preserve"> a period of one year and two years, respectively.</w:t>
      </w:r>
    </w:p>
    <w:p w14:paraId="2DE14EAC" w14:textId="77777777" w:rsidR="008D0BA8"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lastRenderedPageBreak/>
        <w:t>     14. Supply of services to qualify as exports, even if payment is received in Indian Rupees, where permitted by the RBI.</w:t>
      </w:r>
    </w:p>
    <w:p w14:paraId="14DD169C" w14:textId="11BA29C6"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color w:val="FF0000"/>
          <w:sz w:val="21"/>
          <w:szCs w:val="21"/>
        </w:rPr>
        <w:t>     </w:t>
      </w:r>
      <w:r w:rsidRPr="00A437C6">
        <w:rPr>
          <w:rFonts w:ascii="Times New Roman" w:eastAsia="Times New Roman" w:hAnsi="Times New Roman" w:cs="Times New Roman"/>
          <w:i/>
          <w:color w:val="FF0000"/>
          <w:sz w:val="28"/>
          <w:szCs w:val="28"/>
        </w:rPr>
        <w:t>15. Place of supply in case of job work of any treatment or process done on goods temporarily imported into India and then exported without putting them to any other use in India, to be outside India.</w:t>
      </w:r>
    </w:p>
    <w:p w14:paraId="14DD169D" w14:textId="77777777" w:rsidR="0051002F" w:rsidRPr="00A437C6" w:rsidRDefault="0051002F" w:rsidP="0051002F">
      <w:pPr>
        <w:shd w:val="clear" w:color="auto" w:fill="FFFFFF"/>
        <w:spacing w:after="150" w:line="456" w:lineRule="atLeast"/>
        <w:jc w:val="both"/>
        <w:rPr>
          <w:rFonts w:ascii="Times New Roman" w:eastAsia="Times New Roman" w:hAnsi="Times New Roman" w:cs="Times New Roman"/>
          <w:i/>
          <w:color w:val="FF0000"/>
          <w:sz w:val="28"/>
          <w:szCs w:val="28"/>
        </w:rPr>
      </w:pPr>
      <w:r w:rsidRPr="00A437C6">
        <w:rPr>
          <w:rFonts w:ascii="Times New Roman" w:eastAsia="Times New Roman" w:hAnsi="Times New Roman" w:cs="Times New Roman"/>
          <w:i/>
          <w:color w:val="FF0000"/>
          <w:sz w:val="28"/>
          <w:szCs w:val="28"/>
        </w:rPr>
        <w:t>     16. Recovery can be made from distinct persons, even if present in different State/Union territories.</w:t>
      </w:r>
    </w:p>
    <w:p w14:paraId="01D4B3B4" w14:textId="77777777" w:rsidR="001A1270" w:rsidRDefault="0051002F" w:rsidP="00624197">
      <w:pPr>
        <w:pStyle w:val="ListParagraph"/>
        <w:ind w:left="0"/>
        <w:jc w:val="both"/>
        <w:rPr>
          <w:rFonts w:ascii="Times New Roman" w:eastAsia="Meiryo UI" w:hAnsi="Times New Roman" w:cs="Times New Roman"/>
          <w:i/>
          <w:sz w:val="28"/>
          <w:szCs w:val="28"/>
        </w:rPr>
      </w:pPr>
      <w:r w:rsidRPr="00A437C6">
        <w:rPr>
          <w:rFonts w:ascii="Times New Roman" w:eastAsia="Times New Roman" w:hAnsi="Times New Roman" w:cs="Times New Roman"/>
          <w:i/>
          <w:color w:val="FF0000"/>
          <w:sz w:val="28"/>
          <w:szCs w:val="28"/>
        </w:rPr>
        <w:t>     17. The order of cross-</w:t>
      </w:r>
      <w:proofErr w:type="spellStart"/>
      <w:r w:rsidRPr="00A437C6">
        <w:rPr>
          <w:rFonts w:ascii="Times New Roman" w:eastAsia="Times New Roman" w:hAnsi="Times New Roman" w:cs="Times New Roman"/>
          <w:i/>
          <w:color w:val="FF0000"/>
          <w:sz w:val="28"/>
          <w:szCs w:val="28"/>
        </w:rPr>
        <w:t>utilisation</w:t>
      </w:r>
      <w:proofErr w:type="spellEnd"/>
      <w:r w:rsidRPr="00A437C6">
        <w:rPr>
          <w:rFonts w:ascii="Times New Roman" w:eastAsia="Times New Roman" w:hAnsi="Times New Roman" w:cs="Times New Roman"/>
          <w:i/>
          <w:color w:val="FF0000"/>
          <w:sz w:val="28"/>
          <w:szCs w:val="28"/>
        </w:rPr>
        <w:t xml:space="preserve"> of input tax credit is </w:t>
      </w:r>
      <w:proofErr w:type="spellStart"/>
      <w:r w:rsidRPr="00A437C6">
        <w:rPr>
          <w:rFonts w:ascii="Times New Roman" w:eastAsia="Times New Roman" w:hAnsi="Times New Roman" w:cs="Times New Roman"/>
          <w:i/>
          <w:color w:val="FF0000"/>
          <w:sz w:val="28"/>
          <w:szCs w:val="28"/>
        </w:rPr>
        <w:t>b</w:t>
      </w:r>
      <w:r w:rsidR="001A1270" w:rsidRPr="00A437C6">
        <w:rPr>
          <w:rFonts w:ascii="Times New Roman" w:eastAsia="Meiryo UI" w:hAnsi="Times New Roman" w:cs="Times New Roman"/>
          <w:i/>
          <w:color w:val="FF0000"/>
          <w:sz w:val="28"/>
          <w:szCs w:val="28"/>
        </w:rPr>
        <w:t>rationalisrationalis</w:t>
      </w:r>
      <w:proofErr w:type="spellEnd"/>
    </w:p>
    <w:p w14:paraId="57FEACBF" w14:textId="77777777" w:rsidR="001A1270" w:rsidRPr="009A172E" w:rsidRDefault="001A1270" w:rsidP="00624197">
      <w:pPr>
        <w:pStyle w:val="ListParagraph"/>
        <w:ind w:left="0"/>
        <w:jc w:val="both"/>
        <w:rPr>
          <w:rFonts w:ascii="Times New Roman" w:eastAsia="Meiryo UI" w:hAnsi="Times New Roman" w:cs="Times New Roman"/>
          <w:i/>
          <w:sz w:val="28"/>
          <w:szCs w:val="28"/>
        </w:rPr>
      </w:pPr>
    </w:p>
    <w:p w14:paraId="14DD16B3" w14:textId="6036099B" w:rsidR="002A4BDB" w:rsidRPr="009A172E" w:rsidRDefault="002A4BDB" w:rsidP="00624197">
      <w:pPr>
        <w:pStyle w:val="ListParagraph"/>
        <w:ind w:left="0"/>
        <w:jc w:val="both"/>
        <w:rPr>
          <w:rFonts w:ascii="Times New Roman" w:eastAsia="Meiryo UI" w:hAnsi="Times New Roman" w:cs="Times New Roman"/>
          <w:b/>
          <w:i/>
          <w:sz w:val="48"/>
          <w:szCs w:val="48"/>
          <w:u w:val="double"/>
        </w:rPr>
      </w:pPr>
      <w:r w:rsidRPr="009A172E">
        <w:rPr>
          <w:rFonts w:ascii="Times New Roman" w:eastAsia="Meiryo UI" w:hAnsi="Times New Roman" w:cs="Times New Roman"/>
          <w:b/>
          <w:i/>
          <w:sz w:val="48"/>
          <w:szCs w:val="48"/>
          <w:u w:val="double"/>
        </w:rPr>
        <w:t>Chapter (4</w:t>
      </w:r>
      <w:proofErr w:type="gramStart"/>
      <w:r w:rsidRPr="009A172E">
        <w:rPr>
          <w:rFonts w:ascii="Times New Roman" w:eastAsia="Meiryo UI" w:hAnsi="Times New Roman" w:cs="Times New Roman"/>
          <w:b/>
          <w:i/>
          <w:sz w:val="48"/>
          <w:szCs w:val="48"/>
          <w:u w:val="double"/>
        </w:rPr>
        <w:t>):-</w:t>
      </w:r>
      <w:proofErr w:type="gramEnd"/>
      <w:r w:rsidRPr="009A172E">
        <w:rPr>
          <w:rFonts w:ascii="Times New Roman" w:eastAsia="Meiryo UI" w:hAnsi="Times New Roman" w:cs="Times New Roman"/>
          <w:b/>
          <w:i/>
          <w:sz w:val="48"/>
          <w:szCs w:val="48"/>
          <w:u w:val="double"/>
        </w:rPr>
        <w:t xml:space="preserve"> conclusion</w:t>
      </w:r>
    </w:p>
    <w:p w14:paraId="14DD16B4" w14:textId="77777777" w:rsidR="002A4BDB" w:rsidRPr="009A172E" w:rsidRDefault="002A4BDB" w:rsidP="00624197">
      <w:pPr>
        <w:pStyle w:val="ListParagraph"/>
        <w:ind w:left="0"/>
        <w:jc w:val="both"/>
        <w:rPr>
          <w:rFonts w:ascii="Times New Roman" w:eastAsia="Meiryo UI" w:hAnsi="Times New Roman" w:cs="Times New Roman"/>
          <w:i/>
          <w:sz w:val="28"/>
          <w:szCs w:val="28"/>
        </w:rPr>
      </w:pPr>
    </w:p>
    <w:p w14:paraId="14DD16B5" w14:textId="77777777" w:rsidR="002A4BDB" w:rsidRPr="009A172E" w:rsidRDefault="002A4BDB" w:rsidP="00624197">
      <w:pPr>
        <w:pStyle w:val="ListParagraph"/>
        <w:ind w:left="0"/>
        <w:jc w:val="both"/>
        <w:rPr>
          <w:rFonts w:ascii="Times New Roman" w:eastAsia="Meiryo UI" w:hAnsi="Times New Roman" w:cs="Times New Roman"/>
          <w:b/>
          <w:i/>
          <w:sz w:val="36"/>
          <w:szCs w:val="36"/>
        </w:rPr>
      </w:pPr>
      <w:r w:rsidRPr="009A172E">
        <w:rPr>
          <w:rFonts w:ascii="Times New Roman" w:eastAsia="Meiryo UI" w:hAnsi="Times New Roman" w:cs="Times New Roman"/>
          <w:b/>
          <w:i/>
          <w:sz w:val="36"/>
          <w:szCs w:val="36"/>
        </w:rPr>
        <w:t xml:space="preserve">4(1) </w:t>
      </w:r>
      <w:proofErr w:type="gramStart"/>
      <w:r w:rsidRPr="009A172E">
        <w:rPr>
          <w:rFonts w:ascii="Times New Roman" w:eastAsia="Meiryo UI" w:hAnsi="Times New Roman" w:cs="Times New Roman"/>
          <w:b/>
          <w:i/>
          <w:sz w:val="36"/>
          <w:szCs w:val="36"/>
        </w:rPr>
        <w:t>conclusion</w:t>
      </w:r>
      <w:proofErr w:type="gramEnd"/>
      <w:r w:rsidRPr="009A172E">
        <w:rPr>
          <w:rFonts w:ascii="Times New Roman" w:eastAsia="Meiryo UI" w:hAnsi="Times New Roman" w:cs="Times New Roman"/>
          <w:b/>
          <w:i/>
          <w:sz w:val="36"/>
          <w:szCs w:val="36"/>
        </w:rPr>
        <w:t xml:space="preserve"> of GST</w:t>
      </w:r>
    </w:p>
    <w:p w14:paraId="14DD16B6" w14:textId="77777777" w:rsidR="002A4BDB" w:rsidRPr="009A172E" w:rsidRDefault="005C6919" w:rsidP="00624197">
      <w:pPr>
        <w:pStyle w:val="ListParagraph"/>
        <w:ind w:left="0"/>
        <w:jc w:val="both"/>
        <w:rPr>
          <w:rFonts w:ascii="Times New Roman" w:hAnsi="Times New Roman" w:cs="Times New Roman"/>
          <w:i/>
          <w:sz w:val="28"/>
          <w:szCs w:val="28"/>
        </w:rPr>
      </w:pPr>
      <w:r w:rsidRPr="009A172E">
        <w:rPr>
          <w:rFonts w:ascii="Times New Roman" w:hAnsi="Times New Roman" w:cs="Times New Roman"/>
          <w:i/>
          <w:sz w:val="28"/>
          <w:szCs w:val="28"/>
        </w:rPr>
        <w:t xml:space="preserve">Implementation of GST is one of the best </w:t>
      </w:r>
      <w:proofErr w:type="gramStart"/>
      <w:r w:rsidRPr="009A172E">
        <w:rPr>
          <w:rFonts w:ascii="Times New Roman" w:hAnsi="Times New Roman" w:cs="Times New Roman"/>
          <w:i/>
          <w:sz w:val="28"/>
          <w:szCs w:val="28"/>
        </w:rPr>
        <w:t>decision</w:t>
      </w:r>
      <w:proofErr w:type="gramEnd"/>
      <w:r w:rsidRPr="009A172E">
        <w:rPr>
          <w:rFonts w:ascii="Times New Roman" w:hAnsi="Times New Roman" w:cs="Times New Roman"/>
          <w:i/>
          <w:sz w:val="28"/>
          <w:szCs w:val="28"/>
        </w:rPr>
        <w:t xml:space="preserve"> taken by the Indian government. For the same reason, July 1 was celebrated as Financial </w:t>
      </w:r>
      <w:proofErr w:type="gramStart"/>
      <w:r w:rsidRPr="009A172E">
        <w:rPr>
          <w:rFonts w:ascii="Times New Roman" w:hAnsi="Times New Roman" w:cs="Times New Roman"/>
          <w:i/>
          <w:sz w:val="28"/>
          <w:szCs w:val="28"/>
        </w:rPr>
        <w:t>Independence day</w:t>
      </w:r>
      <w:proofErr w:type="gramEnd"/>
      <w:r w:rsidRPr="009A172E">
        <w:rPr>
          <w:rFonts w:ascii="Times New Roman" w:hAnsi="Times New Roman" w:cs="Times New Roman"/>
          <w:i/>
          <w:sz w:val="28"/>
          <w:szCs w:val="28"/>
        </w:rPr>
        <w:t xml:space="preserve"> in India when all the Members of Parliament attended the function in Parliament House. The transition to the GST regime which is accepted by 159 countries would not be easy. Confusions and complexities were expected and will happen. India, at some point, had to comply with such regime. Though the structure might not be a perfect one </w:t>
      </w:r>
      <w:proofErr w:type="gramStart"/>
      <w:r w:rsidRPr="009A172E">
        <w:rPr>
          <w:rFonts w:ascii="Times New Roman" w:hAnsi="Times New Roman" w:cs="Times New Roman"/>
          <w:i/>
          <w:sz w:val="28"/>
          <w:szCs w:val="28"/>
        </w:rPr>
        <w:t>but  once</w:t>
      </w:r>
      <w:proofErr w:type="gramEnd"/>
      <w:r w:rsidRPr="009A172E">
        <w:rPr>
          <w:rFonts w:ascii="Times New Roman" w:hAnsi="Times New Roman" w:cs="Times New Roman"/>
          <w:i/>
          <w:sz w:val="28"/>
          <w:szCs w:val="28"/>
        </w:rPr>
        <w:t xml:space="preserve"> in place, such a tax  structure will make India a better  economy favorable for foreign investments. Until now India was a union of 29 small tax economies and 7 union territories with different levies unique to each state. It is a much accepted and appreciated regime because it does away with multiple tax rates by Centre and States. And if you are doing </w:t>
      </w:r>
      <w:proofErr w:type="gramStart"/>
      <w:r w:rsidRPr="009A172E">
        <w:rPr>
          <w:rFonts w:ascii="Times New Roman" w:hAnsi="Times New Roman" w:cs="Times New Roman"/>
          <w:i/>
          <w:sz w:val="28"/>
          <w:szCs w:val="28"/>
        </w:rPr>
        <w:t>any  kind</w:t>
      </w:r>
      <w:proofErr w:type="gramEnd"/>
      <w:r w:rsidRPr="009A172E">
        <w:rPr>
          <w:rFonts w:ascii="Times New Roman" w:hAnsi="Times New Roman" w:cs="Times New Roman"/>
          <w:i/>
          <w:sz w:val="28"/>
          <w:szCs w:val="28"/>
        </w:rPr>
        <w:t xml:space="preserve">  of  business  then  you  should  register  for  GST  as  it  is  not  only  going  to  help  Indian government but will help you also to track your business weekly as in GST you have to make your business activity statement each week.</w:t>
      </w:r>
    </w:p>
    <w:p w14:paraId="14DD16B7" w14:textId="77777777" w:rsidR="005C6919" w:rsidRDefault="005C6919" w:rsidP="00624197">
      <w:pPr>
        <w:pStyle w:val="ListParagraph"/>
        <w:ind w:left="0"/>
        <w:jc w:val="both"/>
        <w:rPr>
          <w:rFonts w:ascii="Times New Roman" w:hAnsi="Times New Roman" w:cs="Times New Roman"/>
          <w:i/>
          <w:sz w:val="28"/>
          <w:szCs w:val="28"/>
        </w:rPr>
      </w:pPr>
    </w:p>
    <w:p w14:paraId="0B8C25A8" w14:textId="77777777" w:rsidR="00BE23C7" w:rsidRDefault="00BE23C7" w:rsidP="00624197">
      <w:pPr>
        <w:pStyle w:val="ListParagraph"/>
        <w:ind w:left="0"/>
        <w:jc w:val="both"/>
        <w:rPr>
          <w:rFonts w:ascii="Times New Roman" w:hAnsi="Times New Roman" w:cs="Times New Roman"/>
          <w:i/>
          <w:sz w:val="28"/>
          <w:szCs w:val="28"/>
        </w:rPr>
      </w:pPr>
    </w:p>
    <w:p w14:paraId="397165ED" w14:textId="77777777" w:rsidR="00BE23C7" w:rsidRDefault="00BE23C7" w:rsidP="00624197">
      <w:pPr>
        <w:pStyle w:val="ListParagraph"/>
        <w:ind w:left="0"/>
        <w:jc w:val="both"/>
        <w:rPr>
          <w:rFonts w:ascii="Times New Roman" w:hAnsi="Times New Roman" w:cs="Times New Roman"/>
          <w:i/>
          <w:sz w:val="28"/>
          <w:szCs w:val="28"/>
        </w:rPr>
      </w:pPr>
    </w:p>
    <w:p w14:paraId="560A4048" w14:textId="77777777" w:rsidR="00BE23C7" w:rsidRDefault="00BE23C7" w:rsidP="00624197">
      <w:pPr>
        <w:pStyle w:val="ListParagraph"/>
        <w:ind w:left="0"/>
        <w:jc w:val="both"/>
        <w:rPr>
          <w:rFonts w:ascii="Times New Roman" w:hAnsi="Times New Roman" w:cs="Times New Roman"/>
          <w:i/>
          <w:sz w:val="28"/>
          <w:szCs w:val="28"/>
        </w:rPr>
      </w:pPr>
    </w:p>
    <w:p w14:paraId="5541940E" w14:textId="77777777" w:rsidR="00BE23C7" w:rsidRDefault="00BE23C7" w:rsidP="00624197">
      <w:pPr>
        <w:pStyle w:val="ListParagraph"/>
        <w:ind w:left="0"/>
        <w:jc w:val="both"/>
        <w:rPr>
          <w:rFonts w:ascii="Times New Roman" w:hAnsi="Times New Roman" w:cs="Times New Roman"/>
          <w:i/>
          <w:sz w:val="28"/>
          <w:szCs w:val="28"/>
        </w:rPr>
      </w:pPr>
    </w:p>
    <w:p w14:paraId="71FD2938" w14:textId="77777777" w:rsidR="00BE23C7" w:rsidRPr="009A172E" w:rsidRDefault="00BE23C7" w:rsidP="00624197">
      <w:pPr>
        <w:pStyle w:val="ListParagraph"/>
        <w:ind w:left="0"/>
        <w:jc w:val="both"/>
        <w:rPr>
          <w:rFonts w:ascii="Times New Roman" w:hAnsi="Times New Roman" w:cs="Times New Roman"/>
          <w:i/>
          <w:sz w:val="28"/>
          <w:szCs w:val="28"/>
        </w:rPr>
      </w:pPr>
    </w:p>
    <w:p w14:paraId="14DD16B8" w14:textId="77777777" w:rsidR="005C6919" w:rsidRPr="009A172E" w:rsidRDefault="005C6919" w:rsidP="005C6919">
      <w:pPr>
        <w:pStyle w:val="ListParagraph"/>
        <w:ind w:left="0"/>
        <w:jc w:val="center"/>
        <w:rPr>
          <w:rFonts w:ascii="Times New Roman" w:hAnsi="Times New Roman" w:cs="Times New Roman"/>
          <w:b/>
          <w:i/>
          <w:sz w:val="36"/>
          <w:szCs w:val="36"/>
          <w:u w:val="single"/>
        </w:rPr>
      </w:pPr>
      <w:proofErr w:type="gramStart"/>
      <w:r w:rsidRPr="009A172E">
        <w:rPr>
          <w:rFonts w:ascii="Times New Roman" w:hAnsi="Times New Roman" w:cs="Times New Roman"/>
          <w:b/>
          <w:i/>
          <w:sz w:val="36"/>
          <w:szCs w:val="36"/>
          <w:u w:val="single"/>
        </w:rPr>
        <w:lastRenderedPageBreak/>
        <w:t>Bibliography:-</w:t>
      </w:r>
      <w:proofErr w:type="gramEnd"/>
    </w:p>
    <w:p w14:paraId="14DD16B9" w14:textId="77777777" w:rsidR="00E10406" w:rsidRPr="009A172E" w:rsidRDefault="00E10406" w:rsidP="00E10406">
      <w:pPr>
        <w:pStyle w:val="ListParagraph"/>
        <w:ind w:left="0"/>
        <w:rPr>
          <w:rFonts w:ascii="Times New Roman" w:hAnsi="Times New Roman" w:cs="Times New Roman"/>
          <w:b/>
          <w:i/>
          <w:sz w:val="32"/>
          <w:szCs w:val="32"/>
        </w:rPr>
      </w:pPr>
      <w:proofErr w:type="gramStart"/>
      <w:r w:rsidRPr="009A172E">
        <w:rPr>
          <w:rFonts w:ascii="Times New Roman" w:hAnsi="Times New Roman" w:cs="Times New Roman"/>
          <w:b/>
          <w:i/>
          <w:sz w:val="32"/>
          <w:szCs w:val="32"/>
        </w:rPr>
        <w:t>WEBSITES:-</w:t>
      </w:r>
      <w:proofErr w:type="gramEnd"/>
    </w:p>
    <w:p w14:paraId="14DD16BA" w14:textId="31B537C7" w:rsidR="00E10406" w:rsidRPr="001F34F3" w:rsidRDefault="00000000" w:rsidP="00E10406">
      <w:pPr>
        <w:pStyle w:val="ListParagraph"/>
        <w:numPr>
          <w:ilvl w:val="0"/>
          <w:numId w:val="37"/>
        </w:numPr>
        <w:rPr>
          <w:rFonts w:ascii="Times New Roman" w:hAnsi="Times New Roman" w:cs="Times New Roman"/>
          <w:b/>
          <w:i/>
          <w:color w:val="000000" w:themeColor="text1"/>
          <w:sz w:val="28"/>
          <w:szCs w:val="28"/>
        </w:rPr>
      </w:pPr>
      <w:hyperlink r:id="rId60" w:history="1">
        <w:r w:rsidR="00E10406" w:rsidRPr="001F34F3">
          <w:rPr>
            <w:rStyle w:val="Hyperlink"/>
            <w:rFonts w:ascii="Times New Roman" w:hAnsi="Times New Roman" w:cs="Times New Roman"/>
            <w:i/>
            <w:color w:val="000000" w:themeColor="text1"/>
            <w:sz w:val="28"/>
            <w:szCs w:val="28"/>
            <w:u w:val="none"/>
          </w:rPr>
          <w:t>http://www.gst.gov.in</w:t>
        </w:r>
      </w:hyperlink>
      <w:r w:rsidR="001F34F3">
        <w:rPr>
          <w:rStyle w:val="Hyperlink"/>
          <w:rFonts w:ascii="Times New Roman" w:hAnsi="Times New Roman" w:cs="Times New Roman"/>
          <w:i/>
          <w:color w:val="000000" w:themeColor="text1"/>
          <w:sz w:val="28"/>
          <w:szCs w:val="28"/>
          <w:u w:val="none"/>
        </w:rPr>
        <w:t xml:space="preserve"> (last accessed on 02-05-2023)</w:t>
      </w:r>
    </w:p>
    <w:p w14:paraId="14DD16BB" w14:textId="4DF7FBCC" w:rsidR="00E10406" w:rsidRPr="001F34F3" w:rsidRDefault="00000000" w:rsidP="00E10406">
      <w:pPr>
        <w:pStyle w:val="ListParagraph"/>
        <w:numPr>
          <w:ilvl w:val="0"/>
          <w:numId w:val="37"/>
        </w:numPr>
        <w:rPr>
          <w:rFonts w:ascii="Times New Roman" w:hAnsi="Times New Roman" w:cs="Times New Roman"/>
          <w:b/>
          <w:i/>
          <w:color w:val="000000" w:themeColor="text1"/>
          <w:sz w:val="28"/>
          <w:szCs w:val="28"/>
        </w:rPr>
      </w:pPr>
      <w:hyperlink r:id="rId61" w:history="1">
        <w:r w:rsidR="00E10406" w:rsidRPr="001F34F3">
          <w:rPr>
            <w:rStyle w:val="Hyperlink"/>
            <w:rFonts w:ascii="Times New Roman" w:hAnsi="Times New Roman" w:cs="Times New Roman"/>
            <w:i/>
            <w:color w:val="000000" w:themeColor="text1"/>
            <w:sz w:val="28"/>
            <w:szCs w:val="28"/>
            <w:u w:val="none"/>
          </w:rPr>
          <w:t>http://www.taxmann.com</w:t>
        </w:r>
      </w:hyperlink>
      <w:r w:rsidR="001F34F3">
        <w:rPr>
          <w:rStyle w:val="Hyperlink"/>
          <w:rFonts w:ascii="Times New Roman" w:hAnsi="Times New Roman" w:cs="Times New Roman"/>
          <w:i/>
          <w:color w:val="000000" w:themeColor="text1"/>
          <w:sz w:val="28"/>
          <w:szCs w:val="28"/>
          <w:u w:val="none"/>
        </w:rPr>
        <w:t xml:space="preserve"> </w:t>
      </w:r>
      <w:r w:rsidR="001F34F3">
        <w:rPr>
          <w:rStyle w:val="Hyperlink"/>
          <w:rFonts w:ascii="Times New Roman" w:hAnsi="Times New Roman" w:cs="Times New Roman"/>
          <w:i/>
          <w:color w:val="000000" w:themeColor="text1"/>
          <w:sz w:val="28"/>
          <w:szCs w:val="28"/>
          <w:u w:val="none"/>
        </w:rPr>
        <w:t>(last accessed on 02-05-2023)</w:t>
      </w:r>
    </w:p>
    <w:p w14:paraId="14DD16BC" w14:textId="650D88A6" w:rsidR="00E10406" w:rsidRPr="001F34F3" w:rsidRDefault="00000000" w:rsidP="00E10406">
      <w:pPr>
        <w:pStyle w:val="ListParagraph"/>
        <w:numPr>
          <w:ilvl w:val="0"/>
          <w:numId w:val="37"/>
        </w:numPr>
        <w:rPr>
          <w:rFonts w:ascii="Times New Roman" w:hAnsi="Times New Roman" w:cs="Times New Roman"/>
          <w:b/>
          <w:i/>
          <w:color w:val="000000" w:themeColor="text1"/>
          <w:sz w:val="28"/>
          <w:szCs w:val="28"/>
        </w:rPr>
      </w:pPr>
      <w:hyperlink r:id="rId62" w:history="1">
        <w:r w:rsidR="00E10406" w:rsidRPr="001F34F3">
          <w:rPr>
            <w:rStyle w:val="Hyperlink"/>
            <w:rFonts w:ascii="Times New Roman" w:hAnsi="Times New Roman" w:cs="Times New Roman"/>
            <w:i/>
            <w:color w:val="000000" w:themeColor="text1"/>
            <w:sz w:val="28"/>
            <w:szCs w:val="28"/>
            <w:u w:val="none"/>
          </w:rPr>
          <w:t>http://www.icai.org</w:t>
        </w:r>
      </w:hyperlink>
      <w:r w:rsidR="001F34F3">
        <w:rPr>
          <w:rStyle w:val="Hyperlink"/>
          <w:rFonts w:ascii="Times New Roman" w:hAnsi="Times New Roman" w:cs="Times New Roman"/>
          <w:i/>
          <w:color w:val="000000" w:themeColor="text1"/>
          <w:sz w:val="28"/>
          <w:szCs w:val="28"/>
          <w:u w:val="none"/>
        </w:rPr>
        <w:t xml:space="preserve"> </w:t>
      </w:r>
      <w:r w:rsidR="001F34F3">
        <w:rPr>
          <w:rStyle w:val="Hyperlink"/>
          <w:rFonts w:ascii="Times New Roman" w:hAnsi="Times New Roman" w:cs="Times New Roman"/>
          <w:i/>
          <w:color w:val="000000" w:themeColor="text1"/>
          <w:sz w:val="28"/>
          <w:szCs w:val="28"/>
          <w:u w:val="none"/>
        </w:rPr>
        <w:t>(last accessed on 0</w:t>
      </w:r>
      <w:r w:rsidR="001F34F3">
        <w:rPr>
          <w:rStyle w:val="Hyperlink"/>
          <w:rFonts w:ascii="Times New Roman" w:hAnsi="Times New Roman" w:cs="Times New Roman"/>
          <w:i/>
          <w:color w:val="000000" w:themeColor="text1"/>
          <w:sz w:val="28"/>
          <w:szCs w:val="28"/>
          <w:u w:val="none"/>
        </w:rPr>
        <w:t>1</w:t>
      </w:r>
      <w:r w:rsidR="001F34F3">
        <w:rPr>
          <w:rStyle w:val="Hyperlink"/>
          <w:rFonts w:ascii="Times New Roman" w:hAnsi="Times New Roman" w:cs="Times New Roman"/>
          <w:i/>
          <w:color w:val="000000" w:themeColor="text1"/>
          <w:sz w:val="28"/>
          <w:szCs w:val="28"/>
          <w:u w:val="none"/>
        </w:rPr>
        <w:t>-05-2023)</w:t>
      </w:r>
    </w:p>
    <w:p w14:paraId="04623D55" w14:textId="1266C56A" w:rsidR="00A437C6" w:rsidRPr="001F34F3" w:rsidRDefault="00A437C6" w:rsidP="00A437C6">
      <w:pPr>
        <w:pStyle w:val="ListParagraph"/>
        <w:numPr>
          <w:ilvl w:val="0"/>
          <w:numId w:val="37"/>
        </w:numPr>
        <w:rPr>
          <w:rFonts w:ascii="Times New Roman" w:hAnsi="Times New Roman" w:cs="Times New Roman"/>
          <w:color w:val="000000" w:themeColor="text1"/>
          <w:sz w:val="28"/>
          <w:szCs w:val="28"/>
        </w:rPr>
      </w:pPr>
      <w:proofErr w:type="spellStart"/>
      <w:r w:rsidRPr="001F34F3">
        <w:rPr>
          <w:rFonts w:ascii="Times New Roman" w:hAnsi="Times New Roman" w:cs="Times New Roman"/>
          <w:color w:val="000000" w:themeColor="text1"/>
          <w:sz w:val="28"/>
          <w:szCs w:val="28"/>
        </w:rPr>
        <w:t>ClearTax</w:t>
      </w:r>
      <w:proofErr w:type="spellEnd"/>
      <w:r w:rsidRPr="001F34F3">
        <w:rPr>
          <w:rFonts w:ascii="Times New Roman" w:hAnsi="Times New Roman" w:cs="Times New Roman"/>
          <w:color w:val="000000" w:themeColor="text1"/>
          <w:sz w:val="28"/>
          <w:szCs w:val="28"/>
        </w:rPr>
        <w:t xml:space="preserve"> (2019): Impact of GST on the Indian Economy. </w:t>
      </w:r>
      <w:hyperlink r:id="rId63" w:history="1">
        <w:r w:rsidRPr="001F34F3">
          <w:rPr>
            <w:rStyle w:val="Hyperlink"/>
            <w:rFonts w:ascii="Times New Roman" w:hAnsi="Times New Roman" w:cs="Times New Roman"/>
            <w:color w:val="000000" w:themeColor="text1"/>
            <w:sz w:val="28"/>
            <w:szCs w:val="28"/>
            <w:u w:val="none"/>
          </w:rPr>
          <w:t>https://cleartax.in/s/impact-of-gst-on-indian-economy</w:t>
        </w:r>
      </w:hyperlink>
    </w:p>
    <w:p w14:paraId="27632DAD" w14:textId="77777777" w:rsidR="00A437C6" w:rsidRPr="001F34F3" w:rsidRDefault="00A437C6" w:rsidP="00A437C6">
      <w:pPr>
        <w:pStyle w:val="ListParagraph"/>
        <w:numPr>
          <w:ilvl w:val="0"/>
          <w:numId w:val="37"/>
        </w:numPr>
        <w:rPr>
          <w:rFonts w:ascii="Times New Roman" w:hAnsi="Times New Roman" w:cs="Times New Roman"/>
          <w:color w:val="000000" w:themeColor="text1"/>
          <w:sz w:val="28"/>
          <w:szCs w:val="28"/>
        </w:rPr>
      </w:pPr>
      <w:proofErr w:type="spellStart"/>
      <w:proofErr w:type="gramStart"/>
      <w:r w:rsidRPr="001F34F3">
        <w:rPr>
          <w:rFonts w:ascii="Times New Roman" w:hAnsi="Times New Roman" w:cs="Times New Roman"/>
          <w:color w:val="000000" w:themeColor="text1"/>
          <w:sz w:val="28"/>
          <w:szCs w:val="28"/>
        </w:rPr>
        <w:t>Nayyar,A</w:t>
      </w:r>
      <w:proofErr w:type="spellEnd"/>
      <w:r w:rsidRPr="001F34F3">
        <w:rPr>
          <w:rFonts w:ascii="Times New Roman" w:hAnsi="Times New Roman" w:cs="Times New Roman"/>
          <w:color w:val="000000" w:themeColor="text1"/>
          <w:sz w:val="28"/>
          <w:szCs w:val="28"/>
        </w:rPr>
        <w:t>.</w:t>
      </w:r>
      <w:proofErr w:type="gramEnd"/>
      <w:r w:rsidRPr="001F34F3">
        <w:rPr>
          <w:rFonts w:ascii="Times New Roman" w:hAnsi="Times New Roman" w:cs="Times New Roman"/>
          <w:color w:val="000000" w:themeColor="text1"/>
          <w:sz w:val="28"/>
          <w:szCs w:val="28"/>
        </w:rPr>
        <w:t>, S</w:t>
      </w:r>
      <w:proofErr w:type="spellStart"/>
      <w:r w:rsidRPr="001F34F3">
        <w:rPr>
          <w:rFonts w:ascii="Times New Roman" w:hAnsi="Times New Roman" w:cs="Times New Roman"/>
          <w:color w:val="000000" w:themeColor="text1"/>
          <w:sz w:val="28"/>
          <w:szCs w:val="28"/>
        </w:rPr>
        <w:t>ingh,I</w:t>
      </w:r>
      <w:proofErr w:type="spellEnd"/>
      <w:r w:rsidRPr="001F34F3">
        <w:rPr>
          <w:rFonts w:ascii="Times New Roman" w:hAnsi="Times New Roman" w:cs="Times New Roman"/>
          <w:color w:val="000000" w:themeColor="text1"/>
          <w:sz w:val="28"/>
          <w:szCs w:val="28"/>
        </w:rPr>
        <w:t xml:space="preserve">. (2018): A Comprehensive Analysis of Goods and Services Tax (GST) </w:t>
      </w:r>
      <w:proofErr w:type="spellStart"/>
      <w:r w:rsidRPr="001F34F3">
        <w:rPr>
          <w:rFonts w:ascii="Times New Roman" w:hAnsi="Times New Roman" w:cs="Times New Roman"/>
          <w:color w:val="000000" w:themeColor="text1"/>
          <w:sz w:val="28"/>
          <w:szCs w:val="28"/>
        </w:rPr>
        <w:t>inIndia</w:t>
      </w:r>
      <w:proofErr w:type="spellEnd"/>
      <w:r w:rsidRPr="001F34F3">
        <w:rPr>
          <w:rFonts w:ascii="Times New Roman" w:hAnsi="Times New Roman" w:cs="Times New Roman"/>
          <w:color w:val="000000" w:themeColor="text1"/>
          <w:sz w:val="28"/>
          <w:szCs w:val="28"/>
        </w:rPr>
        <w:t xml:space="preserve">. Indian Journal of </w:t>
      </w:r>
      <w:proofErr w:type="gramStart"/>
      <w:r w:rsidRPr="001F34F3">
        <w:rPr>
          <w:rFonts w:ascii="Times New Roman" w:hAnsi="Times New Roman" w:cs="Times New Roman"/>
          <w:color w:val="000000" w:themeColor="text1"/>
          <w:sz w:val="28"/>
          <w:szCs w:val="28"/>
        </w:rPr>
        <w:t>Finance ,</w:t>
      </w:r>
      <w:proofErr w:type="gramEnd"/>
      <w:r w:rsidRPr="001F34F3">
        <w:rPr>
          <w:rFonts w:ascii="Times New Roman" w:hAnsi="Times New Roman" w:cs="Times New Roman"/>
          <w:color w:val="000000" w:themeColor="text1"/>
          <w:sz w:val="28"/>
          <w:szCs w:val="28"/>
        </w:rPr>
        <w:t xml:space="preserve"> 12(2)</w:t>
      </w:r>
    </w:p>
    <w:p w14:paraId="71D3C595" w14:textId="77777777" w:rsidR="001F34F3" w:rsidRPr="001F34F3" w:rsidRDefault="00A437C6" w:rsidP="00A437C6">
      <w:pPr>
        <w:pStyle w:val="ListParagraph"/>
        <w:numPr>
          <w:ilvl w:val="0"/>
          <w:numId w:val="37"/>
        </w:numPr>
        <w:rPr>
          <w:rFonts w:ascii="Times New Roman" w:hAnsi="Times New Roman" w:cs="Times New Roman"/>
          <w:color w:val="000000" w:themeColor="text1"/>
          <w:sz w:val="28"/>
          <w:szCs w:val="28"/>
        </w:rPr>
      </w:pPr>
      <w:proofErr w:type="spellStart"/>
      <w:r w:rsidRPr="001F34F3">
        <w:rPr>
          <w:rFonts w:ascii="Times New Roman" w:hAnsi="Times New Roman" w:cs="Times New Roman"/>
          <w:color w:val="000000" w:themeColor="text1"/>
          <w:sz w:val="28"/>
          <w:szCs w:val="28"/>
        </w:rPr>
        <w:t>Taxmann</w:t>
      </w:r>
      <w:proofErr w:type="spellEnd"/>
      <w:r w:rsidRPr="001F34F3">
        <w:rPr>
          <w:rFonts w:ascii="Times New Roman" w:hAnsi="Times New Roman" w:cs="Times New Roman"/>
          <w:color w:val="000000" w:themeColor="text1"/>
          <w:sz w:val="28"/>
          <w:szCs w:val="28"/>
        </w:rPr>
        <w:t xml:space="preserve"> Goods and Services Tax (2020): Top stories and </w:t>
      </w:r>
      <w:proofErr w:type="gramStart"/>
      <w:r w:rsidRPr="001F34F3">
        <w:rPr>
          <w:rFonts w:ascii="Times New Roman" w:hAnsi="Times New Roman" w:cs="Times New Roman"/>
          <w:color w:val="000000" w:themeColor="text1"/>
          <w:sz w:val="28"/>
          <w:szCs w:val="28"/>
        </w:rPr>
        <w:t>Updated</w:t>
      </w:r>
      <w:proofErr w:type="gramEnd"/>
      <w:r w:rsidRPr="001F34F3">
        <w:rPr>
          <w:rFonts w:ascii="Times New Roman" w:hAnsi="Times New Roman" w:cs="Times New Roman"/>
          <w:color w:val="000000" w:themeColor="text1"/>
          <w:sz w:val="28"/>
          <w:szCs w:val="28"/>
        </w:rPr>
        <w:t xml:space="preserve"> on </w:t>
      </w:r>
      <w:proofErr w:type="spellStart"/>
      <w:r w:rsidRPr="001F34F3">
        <w:rPr>
          <w:rFonts w:ascii="Times New Roman" w:hAnsi="Times New Roman" w:cs="Times New Roman"/>
          <w:color w:val="000000" w:themeColor="text1"/>
          <w:sz w:val="28"/>
          <w:szCs w:val="28"/>
        </w:rPr>
        <w:t>GST.https</w:t>
      </w:r>
      <w:proofErr w:type="spellEnd"/>
      <w:r w:rsidRPr="001F34F3">
        <w:rPr>
          <w:rFonts w:ascii="Times New Roman" w:hAnsi="Times New Roman" w:cs="Times New Roman"/>
          <w:color w:val="000000" w:themeColor="text1"/>
          <w:sz w:val="28"/>
          <w:szCs w:val="28"/>
        </w:rPr>
        <w:t>://gst.taxmann.com/</w:t>
      </w:r>
    </w:p>
    <w:p w14:paraId="527C5AF6" w14:textId="795D746C" w:rsidR="00A437C6" w:rsidRPr="001F34F3" w:rsidRDefault="00A437C6" w:rsidP="00A437C6">
      <w:pPr>
        <w:pStyle w:val="ListParagraph"/>
        <w:numPr>
          <w:ilvl w:val="0"/>
          <w:numId w:val="37"/>
        </w:numPr>
        <w:rPr>
          <w:rFonts w:ascii="Times New Roman" w:hAnsi="Times New Roman" w:cs="Times New Roman"/>
          <w:color w:val="000000" w:themeColor="text1"/>
          <w:sz w:val="28"/>
          <w:szCs w:val="28"/>
        </w:rPr>
      </w:pPr>
      <w:r w:rsidRPr="001F34F3">
        <w:rPr>
          <w:rFonts w:ascii="Times New Roman" w:hAnsi="Times New Roman" w:cs="Times New Roman"/>
          <w:color w:val="000000" w:themeColor="text1"/>
          <w:sz w:val="28"/>
          <w:szCs w:val="28"/>
        </w:rPr>
        <w:t>The Economic Times (2020): GST updates. https://economictimes.indiatimes.com/topic/GST-</w:t>
      </w:r>
    </w:p>
    <w:p w14:paraId="14DD16BE" w14:textId="56004FFD" w:rsidR="005C6919" w:rsidRPr="00DD1AA7" w:rsidRDefault="005C6919" w:rsidP="001F34F3">
      <w:pPr>
        <w:pStyle w:val="ListParagraph"/>
        <w:rPr>
          <w:rFonts w:ascii="Times New Roman" w:eastAsia="Meiryo UI" w:hAnsi="Times New Roman" w:cs="Times New Roman"/>
          <w:b/>
          <w:i/>
          <w:color w:val="548DD4" w:themeColor="text2" w:themeTint="99"/>
          <w:sz w:val="36"/>
          <w:szCs w:val="36"/>
        </w:rPr>
      </w:pPr>
    </w:p>
    <w:sectPr w:rsidR="005C6919" w:rsidRPr="00DD1AA7" w:rsidSect="004B0BA3">
      <w:headerReference w:type="even" r:id="rId64"/>
      <w:headerReference w:type="default" r:id="rId65"/>
      <w:footerReference w:type="default" r:id="rId66"/>
      <w:headerReference w:type="first" r:id="rId67"/>
      <w:pgSz w:w="11907" w:h="16839" w:code="9"/>
      <w:pgMar w:top="1440" w:right="1440" w:bottom="1440" w:left="1440" w:header="720" w:footer="720" w:gutter="0"/>
      <w:pgBorders w:offsetFrom="page">
        <w:top w:val="thickThinSmallGap" w:sz="18" w:space="24" w:color="auto"/>
        <w:left w:val="thickThinSmallGap" w:sz="18" w:space="31" w:color="auto"/>
        <w:bottom w:val="thinThickSmallGap" w:sz="18" w:space="24" w:color="auto"/>
        <w:right w:val="thinThickSmallGap" w:sz="18" w:space="9"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0CE73" w14:textId="77777777" w:rsidR="001202C3" w:rsidRDefault="001202C3" w:rsidP="00750EB5">
      <w:pPr>
        <w:spacing w:after="0" w:line="240" w:lineRule="auto"/>
      </w:pPr>
      <w:r>
        <w:separator/>
      </w:r>
    </w:p>
  </w:endnote>
  <w:endnote w:type="continuationSeparator" w:id="0">
    <w:p w14:paraId="24740572" w14:textId="77777777" w:rsidR="001202C3" w:rsidRDefault="001202C3" w:rsidP="00750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912404"/>
      <w:docPartObj>
        <w:docPartGallery w:val="Page Numbers (Bottom of Page)"/>
        <w:docPartUnique/>
      </w:docPartObj>
    </w:sdtPr>
    <w:sdtEndPr>
      <w:rPr>
        <w:color w:val="808080" w:themeColor="background1" w:themeShade="80"/>
        <w:spacing w:val="60"/>
      </w:rPr>
    </w:sdtEndPr>
    <w:sdtContent>
      <w:p w14:paraId="14DD16D1" w14:textId="77777777" w:rsidR="00581326" w:rsidRDefault="005813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0258D" w:rsidRPr="0000258D">
          <w:rPr>
            <w:b/>
            <w:bCs/>
            <w:noProof/>
          </w:rPr>
          <w:t>31</w:t>
        </w:r>
        <w:r>
          <w:rPr>
            <w:b/>
            <w:bCs/>
            <w:noProof/>
          </w:rPr>
          <w:fldChar w:fldCharType="end"/>
        </w:r>
        <w:r>
          <w:rPr>
            <w:b/>
            <w:bCs/>
          </w:rPr>
          <w:t xml:space="preserve"> | </w:t>
        </w:r>
        <w:r>
          <w:rPr>
            <w:color w:val="808080" w:themeColor="background1" w:themeShade="80"/>
            <w:spacing w:val="60"/>
          </w:rPr>
          <w:t>Page</w:t>
        </w:r>
      </w:p>
    </w:sdtContent>
  </w:sdt>
  <w:p w14:paraId="14DD16D2" w14:textId="77777777" w:rsidR="006E423B" w:rsidRDefault="0000258D" w:rsidP="0000258D">
    <w:pPr>
      <w:tabs>
        <w:tab w:val="left" w:pos="5655"/>
      </w:tabs>
      <w:spacing w:line="200" w:lineRule="exact"/>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021462"/>
      <w:docPartObj>
        <w:docPartGallery w:val="Page Numbers (Bottom of Page)"/>
        <w:docPartUnique/>
      </w:docPartObj>
    </w:sdtPr>
    <w:sdtEndPr>
      <w:rPr>
        <w:noProof/>
      </w:rPr>
    </w:sdtEndPr>
    <w:sdtContent>
      <w:p w14:paraId="14DD16DA" w14:textId="77777777" w:rsidR="00581326" w:rsidRDefault="00581326">
        <w:pPr>
          <w:pStyle w:val="Footer"/>
        </w:pPr>
        <w:r>
          <w:fldChar w:fldCharType="begin"/>
        </w:r>
        <w:r>
          <w:instrText xml:space="preserve"> PAGE   \* MERGEFORMAT </w:instrText>
        </w:r>
        <w:r>
          <w:fldChar w:fldCharType="separate"/>
        </w:r>
        <w:r w:rsidR="0000258D">
          <w:rPr>
            <w:noProof/>
          </w:rPr>
          <w:t>32</w:t>
        </w:r>
        <w:r>
          <w:rPr>
            <w:noProof/>
          </w:rPr>
          <w:fldChar w:fldCharType="end"/>
        </w:r>
      </w:p>
    </w:sdtContent>
  </w:sdt>
  <w:p w14:paraId="14DD16DB" w14:textId="77777777" w:rsidR="006E423B" w:rsidRDefault="006E42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3A9F5" w14:textId="77777777" w:rsidR="001202C3" w:rsidRDefault="001202C3" w:rsidP="00750EB5">
      <w:pPr>
        <w:spacing w:after="0" w:line="240" w:lineRule="auto"/>
      </w:pPr>
      <w:r>
        <w:separator/>
      </w:r>
    </w:p>
  </w:footnote>
  <w:footnote w:type="continuationSeparator" w:id="0">
    <w:p w14:paraId="1B4CBB28" w14:textId="77777777" w:rsidR="001202C3" w:rsidRDefault="001202C3" w:rsidP="00750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CF" w14:textId="77777777" w:rsidR="0000258D" w:rsidRDefault="00000000">
    <w:pPr>
      <w:pStyle w:val="Header"/>
    </w:pPr>
    <w:r>
      <w:rPr>
        <w:noProof/>
      </w:rPr>
      <w:pict w14:anchorId="14DD1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4" o:spid="_x0000_s1044" type="#_x0000_t75" style="position:absolute;margin-left:0;margin-top:0;width:731.25pt;height:411.75pt;z-index:-251657216;mso-position-horizontal:center;mso-position-horizontal-relative:margin;mso-position-vertical:center;mso-position-vertical-relative:margin" o:allowincell="f">
          <v:imagedata r:id="rId1" o:title="India-gst-fa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D0" w14:textId="77777777" w:rsidR="006E423B" w:rsidRDefault="00000000">
    <w:pPr>
      <w:spacing w:line="200" w:lineRule="exact"/>
    </w:pPr>
    <w:r>
      <w:rPr>
        <w:noProof/>
      </w:rPr>
      <w:pict w14:anchorId="14DD1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5" o:spid="_x0000_s1045" type="#_x0000_t75" style="position:absolute;margin-left:0;margin-top:0;width:731.25pt;height:411.75pt;z-index:-251656192;mso-position-horizontal:center;mso-position-horizontal-relative:margin;mso-position-vertical:center;mso-position-vertical-relative:margin" o:allowincell="f">
          <v:imagedata r:id="rId1" o:title="India-gst-fa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D3" w14:textId="77777777" w:rsidR="0000258D" w:rsidRDefault="00000000">
    <w:pPr>
      <w:pStyle w:val="Header"/>
    </w:pPr>
    <w:r>
      <w:rPr>
        <w:noProof/>
      </w:rPr>
      <w:pict w14:anchorId="14DD1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3" o:spid="_x0000_s1043" type="#_x0000_t75" style="position:absolute;margin-left:0;margin-top:0;width:731.25pt;height:411.75pt;z-index:-251655168;mso-position-horizontal:center;mso-position-horizontal-relative:margin;mso-position-vertical:center;mso-position-vertical-relative:margin" o:allowincell="f">
          <v:imagedata r:id="rId1" o:title="India-gst-faq"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D4" w14:textId="77777777" w:rsidR="006E423B" w:rsidRDefault="00000000">
    <w:pPr>
      <w:pStyle w:val="Header"/>
    </w:pPr>
    <w:r>
      <w:rPr>
        <w:noProof/>
      </w:rPr>
      <w:pict w14:anchorId="14DD1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7" o:spid="_x0000_s1047" type="#_x0000_t75" style="position:absolute;margin-left:0;margin-top:0;width:731.25pt;height:411.75pt;z-index:-251654144;mso-position-horizontal:center;mso-position-horizontal-relative:margin;mso-position-vertical:center;mso-position-vertical-relative:margin" o:allowincell="f">
          <v:imagedata r:id="rId1" o:title="India-gst-faq" gain="19661f" blacklevel="22938f"/>
          <w10:wrap anchorx="margin" anchory="margin"/>
        </v:shape>
      </w:pict>
    </w:r>
  </w:p>
  <w:p w14:paraId="14DD16D5" w14:textId="77777777" w:rsidR="006E423B" w:rsidRDefault="006E423B"/>
  <w:p w14:paraId="14DD16D6" w14:textId="77777777" w:rsidR="006E423B" w:rsidRDefault="006E423B"/>
  <w:p w14:paraId="14DD16D7" w14:textId="77777777" w:rsidR="006E423B" w:rsidRDefault="006E423B"/>
  <w:p w14:paraId="14DD16D8" w14:textId="77777777" w:rsidR="006E423B" w:rsidRDefault="006E42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D9" w14:textId="77777777" w:rsidR="006E423B" w:rsidRDefault="00000000">
    <w:r>
      <w:rPr>
        <w:noProof/>
      </w:rPr>
      <w:pict w14:anchorId="14DD1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8" o:spid="_x0000_s1048" type="#_x0000_t75" style="position:absolute;margin-left:0;margin-top:0;width:731.25pt;height:411.75pt;z-index:-251653120;mso-position-horizontal:center;mso-position-horizontal-relative:margin;mso-position-vertical:center;mso-position-vertical-relative:margin" o:allowincell="f">
          <v:imagedata r:id="rId1" o:title="India-gst-faq"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16DC" w14:textId="77777777" w:rsidR="006E423B" w:rsidRDefault="00000000">
    <w:pPr>
      <w:pStyle w:val="Header"/>
    </w:pPr>
    <w:r>
      <w:rPr>
        <w:noProof/>
      </w:rPr>
      <w:pict w14:anchorId="14DD1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680096" o:spid="_x0000_s1046" type="#_x0000_t75" style="position:absolute;margin-left:0;margin-top:0;width:731.25pt;height:411.75pt;z-index:-251652096;mso-position-horizontal:center;mso-position-horizontal-relative:margin;mso-position-vertical:center;mso-position-vertical-relative:margin" o:allowincell="f">
          <v:imagedata r:id="rId1" o:title="India-gst-fa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C4509"/>
    <w:multiLevelType w:val="hybridMultilevel"/>
    <w:tmpl w:val="69BA6560"/>
    <w:lvl w:ilvl="0" w:tplc="785A79C6">
      <w:start w:val="1"/>
      <w:numFmt w:val="bullet"/>
      <w:lvlText w:val=""/>
      <w:lvlJc w:val="left"/>
      <w:pPr>
        <w:ind w:left="7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12E3C"/>
    <w:multiLevelType w:val="hybridMultilevel"/>
    <w:tmpl w:val="C7E67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C3AD9"/>
    <w:multiLevelType w:val="hybridMultilevel"/>
    <w:tmpl w:val="B0C62E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42625"/>
    <w:multiLevelType w:val="hybridMultilevel"/>
    <w:tmpl w:val="F8EE82B2"/>
    <w:lvl w:ilvl="0" w:tplc="6E62175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5763A"/>
    <w:multiLevelType w:val="hybridMultilevel"/>
    <w:tmpl w:val="B1B64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0E78B7"/>
    <w:multiLevelType w:val="multilevel"/>
    <w:tmpl w:val="932C8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A45A71"/>
    <w:multiLevelType w:val="multilevel"/>
    <w:tmpl w:val="D6EE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C2FBD"/>
    <w:multiLevelType w:val="multilevel"/>
    <w:tmpl w:val="523050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52553C"/>
    <w:multiLevelType w:val="multilevel"/>
    <w:tmpl w:val="46CE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AB5CD4"/>
    <w:multiLevelType w:val="hybridMultilevel"/>
    <w:tmpl w:val="E7FA1A7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264013E6"/>
    <w:multiLevelType w:val="hybridMultilevel"/>
    <w:tmpl w:val="EA600466"/>
    <w:lvl w:ilvl="0" w:tplc="785A79C6">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572F5"/>
    <w:multiLevelType w:val="hybridMultilevel"/>
    <w:tmpl w:val="C088C33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2257BE"/>
    <w:multiLevelType w:val="multilevel"/>
    <w:tmpl w:val="C6A0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D34F69"/>
    <w:multiLevelType w:val="multilevel"/>
    <w:tmpl w:val="8DB0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E2040"/>
    <w:multiLevelType w:val="hybridMultilevel"/>
    <w:tmpl w:val="E8B2A360"/>
    <w:lvl w:ilvl="0" w:tplc="9FD2A4B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6151B"/>
    <w:multiLevelType w:val="hybridMultilevel"/>
    <w:tmpl w:val="C42C5884"/>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6" w15:restartNumberingAfterBreak="0">
    <w:nsid w:val="347C417A"/>
    <w:multiLevelType w:val="multilevel"/>
    <w:tmpl w:val="3494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07D9E"/>
    <w:multiLevelType w:val="multilevel"/>
    <w:tmpl w:val="CA60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360C4D"/>
    <w:multiLevelType w:val="multilevel"/>
    <w:tmpl w:val="88D4B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541022"/>
    <w:multiLevelType w:val="multilevel"/>
    <w:tmpl w:val="26529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1609B"/>
    <w:multiLevelType w:val="multilevel"/>
    <w:tmpl w:val="AEC0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CB0275"/>
    <w:multiLevelType w:val="hybridMultilevel"/>
    <w:tmpl w:val="1A70B7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92F7B"/>
    <w:multiLevelType w:val="hybridMultilevel"/>
    <w:tmpl w:val="66F66868"/>
    <w:lvl w:ilvl="0" w:tplc="EEF4AC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0D422A"/>
    <w:multiLevelType w:val="hybridMultilevel"/>
    <w:tmpl w:val="923EC356"/>
    <w:lvl w:ilvl="0" w:tplc="6E62175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E16A01"/>
    <w:multiLevelType w:val="multilevel"/>
    <w:tmpl w:val="EAB2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9E74F0"/>
    <w:multiLevelType w:val="hybridMultilevel"/>
    <w:tmpl w:val="D2F82E92"/>
    <w:lvl w:ilvl="0" w:tplc="9FD2A4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DA3DB4"/>
    <w:multiLevelType w:val="multilevel"/>
    <w:tmpl w:val="DF9CF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C445D1"/>
    <w:multiLevelType w:val="hybridMultilevel"/>
    <w:tmpl w:val="471460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392136"/>
    <w:multiLevelType w:val="multilevel"/>
    <w:tmpl w:val="A484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7E7B67"/>
    <w:multiLevelType w:val="hybridMultilevel"/>
    <w:tmpl w:val="E2822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900DE0"/>
    <w:multiLevelType w:val="multilevel"/>
    <w:tmpl w:val="0876E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6C279D"/>
    <w:multiLevelType w:val="hybridMultilevel"/>
    <w:tmpl w:val="C79AF37C"/>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32" w15:restartNumberingAfterBreak="0">
    <w:nsid w:val="6F601876"/>
    <w:multiLevelType w:val="multilevel"/>
    <w:tmpl w:val="3B22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677C4"/>
    <w:multiLevelType w:val="hybridMultilevel"/>
    <w:tmpl w:val="7DA22B5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4" w15:restartNumberingAfterBreak="0">
    <w:nsid w:val="720507C6"/>
    <w:multiLevelType w:val="hybridMultilevel"/>
    <w:tmpl w:val="818C3816"/>
    <w:lvl w:ilvl="0" w:tplc="D744C6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C2190D"/>
    <w:multiLevelType w:val="multilevel"/>
    <w:tmpl w:val="7430E8BC"/>
    <w:lvl w:ilvl="0">
      <w:start w:val="2"/>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36" w15:restartNumberingAfterBreak="0">
    <w:nsid w:val="78D54CD4"/>
    <w:multiLevelType w:val="multilevel"/>
    <w:tmpl w:val="5312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F86E93"/>
    <w:multiLevelType w:val="multilevel"/>
    <w:tmpl w:val="9EFA6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9926101">
    <w:abstractNumId w:val="0"/>
  </w:num>
  <w:num w:numId="2" w16cid:durableId="1277912364">
    <w:abstractNumId w:val="9"/>
  </w:num>
  <w:num w:numId="3" w16cid:durableId="1153791863">
    <w:abstractNumId w:val="15"/>
  </w:num>
  <w:num w:numId="4" w16cid:durableId="321474375">
    <w:abstractNumId w:val="23"/>
  </w:num>
  <w:num w:numId="5" w16cid:durableId="311907817">
    <w:abstractNumId w:val="33"/>
  </w:num>
  <w:num w:numId="6" w16cid:durableId="386227551">
    <w:abstractNumId w:val="29"/>
  </w:num>
  <w:num w:numId="7" w16cid:durableId="173541224">
    <w:abstractNumId w:val="31"/>
  </w:num>
  <w:num w:numId="8" w16cid:durableId="1406997218">
    <w:abstractNumId w:val="4"/>
  </w:num>
  <w:num w:numId="9" w16cid:durableId="749427626">
    <w:abstractNumId w:val="14"/>
  </w:num>
  <w:num w:numId="10" w16cid:durableId="1019741266">
    <w:abstractNumId w:val="25"/>
  </w:num>
  <w:num w:numId="11" w16cid:durableId="1286888821">
    <w:abstractNumId w:val="19"/>
  </w:num>
  <w:num w:numId="12" w16cid:durableId="1496609172">
    <w:abstractNumId w:val="2"/>
  </w:num>
  <w:num w:numId="13" w16cid:durableId="406221326">
    <w:abstractNumId w:val="27"/>
  </w:num>
  <w:num w:numId="14" w16cid:durableId="588538565">
    <w:abstractNumId w:val="11"/>
  </w:num>
  <w:num w:numId="15" w16cid:durableId="143619522">
    <w:abstractNumId w:val="3"/>
  </w:num>
  <w:num w:numId="16" w16cid:durableId="1472361331">
    <w:abstractNumId w:val="10"/>
  </w:num>
  <w:num w:numId="17" w16cid:durableId="1238444301">
    <w:abstractNumId w:val="37"/>
  </w:num>
  <w:num w:numId="18" w16cid:durableId="560942122">
    <w:abstractNumId w:val="22"/>
  </w:num>
  <w:num w:numId="19" w16cid:durableId="1821070308">
    <w:abstractNumId w:val="34"/>
  </w:num>
  <w:num w:numId="20" w16cid:durableId="1964997295">
    <w:abstractNumId w:val="20"/>
  </w:num>
  <w:num w:numId="21" w16cid:durableId="324625855">
    <w:abstractNumId w:val="35"/>
  </w:num>
  <w:num w:numId="22" w16cid:durableId="401023344">
    <w:abstractNumId w:val="7"/>
  </w:num>
  <w:num w:numId="23" w16cid:durableId="630600779">
    <w:abstractNumId w:val="13"/>
  </w:num>
  <w:num w:numId="24" w16cid:durableId="974602775">
    <w:abstractNumId w:val="32"/>
  </w:num>
  <w:num w:numId="25" w16cid:durableId="855078288">
    <w:abstractNumId w:val="12"/>
  </w:num>
  <w:num w:numId="26" w16cid:durableId="427120943">
    <w:abstractNumId w:val="16"/>
  </w:num>
  <w:num w:numId="27" w16cid:durableId="1799451484">
    <w:abstractNumId w:val="17"/>
  </w:num>
  <w:num w:numId="28" w16cid:durableId="590893700">
    <w:abstractNumId w:val="36"/>
  </w:num>
  <w:num w:numId="29" w16cid:durableId="1790902967">
    <w:abstractNumId w:val="30"/>
  </w:num>
  <w:num w:numId="30" w16cid:durableId="186800210">
    <w:abstractNumId w:val="28"/>
  </w:num>
  <w:num w:numId="31" w16cid:durableId="1743404333">
    <w:abstractNumId w:val="6"/>
  </w:num>
  <w:num w:numId="32" w16cid:durableId="88890606">
    <w:abstractNumId w:val="8"/>
  </w:num>
  <w:num w:numId="33" w16cid:durableId="667439063">
    <w:abstractNumId w:val="24"/>
  </w:num>
  <w:num w:numId="34" w16cid:durableId="1646079653">
    <w:abstractNumId w:val="26"/>
  </w:num>
  <w:num w:numId="35" w16cid:durableId="1195535621">
    <w:abstractNumId w:val="18"/>
  </w:num>
  <w:num w:numId="36" w16cid:durableId="2091346409">
    <w:abstractNumId w:val="5"/>
  </w:num>
  <w:num w:numId="37" w16cid:durableId="1693801433">
    <w:abstractNumId w:val="21"/>
  </w:num>
  <w:num w:numId="38" w16cid:durableId="19662287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0EB5"/>
    <w:rsid w:val="0000258D"/>
    <w:rsid w:val="000049ED"/>
    <w:rsid w:val="00004E87"/>
    <w:rsid w:val="00041645"/>
    <w:rsid w:val="0004725A"/>
    <w:rsid w:val="000524E0"/>
    <w:rsid w:val="000579C4"/>
    <w:rsid w:val="00065C0E"/>
    <w:rsid w:val="000724B3"/>
    <w:rsid w:val="00072EB6"/>
    <w:rsid w:val="00075035"/>
    <w:rsid w:val="000764E4"/>
    <w:rsid w:val="000901A6"/>
    <w:rsid w:val="000A3F5D"/>
    <w:rsid w:val="000A76E2"/>
    <w:rsid w:val="000B0CF8"/>
    <w:rsid w:val="000B1BA4"/>
    <w:rsid w:val="000B7901"/>
    <w:rsid w:val="000C360E"/>
    <w:rsid w:val="000C5EF9"/>
    <w:rsid w:val="000D0C83"/>
    <w:rsid w:val="000D296E"/>
    <w:rsid w:val="000D30E8"/>
    <w:rsid w:val="000D36B1"/>
    <w:rsid w:val="000D3A0D"/>
    <w:rsid w:val="000E42EF"/>
    <w:rsid w:val="000F0FD5"/>
    <w:rsid w:val="00100C9D"/>
    <w:rsid w:val="00111EEF"/>
    <w:rsid w:val="00117D99"/>
    <w:rsid w:val="001202C3"/>
    <w:rsid w:val="00121BFF"/>
    <w:rsid w:val="00134D8B"/>
    <w:rsid w:val="00170D76"/>
    <w:rsid w:val="00182FDA"/>
    <w:rsid w:val="0018537D"/>
    <w:rsid w:val="00195AE6"/>
    <w:rsid w:val="001A0725"/>
    <w:rsid w:val="001A1270"/>
    <w:rsid w:val="001B266E"/>
    <w:rsid w:val="001B7583"/>
    <w:rsid w:val="001C688B"/>
    <w:rsid w:val="001D539A"/>
    <w:rsid w:val="001F1A03"/>
    <w:rsid w:val="001F1C36"/>
    <w:rsid w:val="001F34F3"/>
    <w:rsid w:val="00204F84"/>
    <w:rsid w:val="002121B6"/>
    <w:rsid w:val="00213C97"/>
    <w:rsid w:val="002173B9"/>
    <w:rsid w:val="002213D5"/>
    <w:rsid w:val="00221FE7"/>
    <w:rsid w:val="00223FF7"/>
    <w:rsid w:val="002270B3"/>
    <w:rsid w:val="00230E4D"/>
    <w:rsid w:val="00234044"/>
    <w:rsid w:val="00247111"/>
    <w:rsid w:val="00251B87"/>
    <w:rsid w:val="00253795"/>
    <w:rsid w:val="002539D5"/>
    <w:rsid w:val="00254D09"/>
    <w:rsid w:val="0026235F"/>
    <w:rsid w:val="00263B73"/>
    <w:rsid w:val="002709ED"/>
    <w:rsid w:val="002840BF"/>
    <w:rsid w:val="002A1CAE"/>
    <w:rsid w:val="002A4BDB"/>
    <w:rsid w:val="002C6952"/>
    <w:rsid w:val="002D040C"/>
    <w:rsid w:val="002D2631"/>
    <w:rsid w:val="002E46E5"/>
    <w:rsid w:val="002E549D"/>
    <w:rsid w:val="003010C7"/>
    <w:rsid w:val="00307049"/>
    <w:rsid w:val="003102EC"/>
    <w:rsid w:val="003119AD"/>
    <w:rsid w:val="0031748D"/>
    <w:rsid w:val="003175F8"/>
    <w:rsid w:val="0031791B"/>
    <w:rsid w:val="00322D66"/>
    <w:rsid w:val="003230BA"/>
    <w:rsid w:val="00324534"/>
    <w:rsid w:val="00326AF6"/>
    <w:rsid w:val="003312DD"/>
    <w:rsid w:val="00333356"/>
    <w:rsid w:val="003343B9"/>
    <w:rsid w:val="0034079D"/>
    <w:rsid w:val="00344B4C"/>
    <w:rsid w:val="00352EE5"/>
    <w:rsid w:val="003632DC"/>
    <w:rsid w:val="00396F07"/>
    <w:rsid w:val="003A07A2"/>
    <w:rsid w:val="003B0DF6"/>
    <w:rsid w:val="003B77DF"/>
    <w:rsid w:val="003D5DA2"/>
    <w:rsid w:val="003E14C8"/>
    <w:rsid w:val="003E1618"/>
    <w:rsid w:val="003E26EC"/>
    <w:rsid w:val="003E61A6"/>
    <w:rsid w:val="003F4E5C"/>
    <w:rsid w:val="003F5B7D"/>
    <w:rsid w:val="00411100"/>
    <w:rsid w:val="004113F8"/>
    <w:rsid w:val="00417B09"/>
    <w:rsid w:val="004267E9"/>
    <w:rsid w:val="004311A5"/>
    <w:rsid w:val="0043133D"/>
    <w:rsid w:val="00440677"/>
    <w:rsid w:val="004670C5"/>
    <w:rsid w:val="00470F2F"/>
    <w:rsid w:val="00473A0F"/>
    <w:rsid w:val="004749DD"/>
    <w:rsid w:val="00484FB7"/>
    <w:rsid w:val="0049054B"/>
    <w:rsid w:val="00490BBE"/>
    <w:rsid w:val="00495D4E"/>
    <w:rsid w:val="004962D1"/>
    <w:rsid w:val="004A5F9D"/>
    <w:rsid w:val="004B0442"/>
    <w:rsid w:val="004B0BA3"/>
    <w:rsid w:val="004C5CF1"/>
    <w:rsid w:val="004E20E0"/>
    <w:rsid w:val="004E2AC0"/>
    <w:rsid w:val="004F3D7C"/>
    <w:rsid w:val="004F54B7"/>
    <w:rsid w:val="00503864"/>
    <w:rsid w:val="0051002F"/>
    <w:rsid w:val="0051417A"/>
    <w:rsid w:val="0052096B"/>
    <w:rsid w:val="00525883"/>
    <w:rsid w:val="00530ECF"/>
    <w:rsid w:val="00531846"/>
    <w:rsid w:val="005415AE"/>
    <w:rsid w:val="00552644"/>
    <w:rsid w:val="005754F6"/>
    <w:rsid w:val="00581326"/>
    <w:rsid w:val="005938F3"/>
    <w:rsid w:val="005B0F45"/>
    <w:rsid w:val="005B121E"/>
    <w:rsid w:val="005C3E4A"/>
    <w:rsid w:val="005C4180"/>
    <w:rsid w:val="005C6576"/>
    <w:rsid w:val="005C6919"/>
    <w:rsid w:val="005D03E4"/>
    <w:rsid w:val="005D2F22"/>
    <w:rsid w:val="005D34FB"/>
    <w:rsid w:val="005D3F77"/>
    <w:rsid w:val="005D40D1"/>
    <w:rsid w:val="005D6351"/>
    <w:rsid w:val="005E3F18"/>
    <w:rsid w:val="005E4E27"/>
    <w:rsid w:val="005F12A4"/>
    <w:rsid w:val="006042A2"/>
    <w:rsid w:val="00607195"/>
    <w:rsid w:val="00610629"/>
    <w:rsid w:val="00615542"/>
    <w:rsid w:val="00615E04"/>
    <w:rsid w:val="00624197"/>
    <w:rsid w:val="0062454D"/>
    <w:rsid w:val="00650BC3"/>
    <w:rsid w:val="006530F4"/>
    <w:rsid w:val="00671762"/>
    <w:rsid w:val="00675C14"/>
    <w:rsid w:val="006760D9"/>
    <w:rsid w:val="00677793"/>
    <w:rsid w:val="00684FAF"/>
    <w:rsid w:val="00695E46"/>
    <w:rsid w:val="006B4CF6"/>
    <w:rsid w:val="006B5287"/>
    <w:rsid w:val="006B7CE4"/>
    <w:rsid w:val="006C1C74"/>
    <w:rsid w:val="006C1F1D"/>
    <w:rsid w:val="006D02DB"/>
    <w:rsid w:val="006E1270"/>
    <w:rsid w:val="006E423B"/>
    <w:rsid w:val="007062F4"/>
    <w:rsid w:val="00712A38"/>
    <w:rsid w:val="00715BF1"/>
    <w:rsid w:val="00721BEF"/>
    <w:rsid w:val="00722BED"/>
    <w:rsid w:val="0072484F"/>
    <w:rsid w:val="00735434"/>
    <w:rsid w:val="007504F4"/>
    <w:rsid w:val="00750EB5"/>
    <w:rsid w:val="007514B0"/>
    <w:rsid w:val="00772D2A"/>
    <w:rsid w:val="00782E5D"/>
    <w:rsid w:val="00783DD8"/>
    <w:rsid w:val="0079322D"/>
    <w:rsid w:val="0079352C"/>
    <w:rsid w:val="007A5843"/>
    <w:rsid w:val="007A67CB"/>
    <w:rsid w:val="007C686E"/>
    <w:rsid w:val="007D007F"/>
    <w:rsid w:val="007D250A"/>
    <w:rsid w:val="007E1A5D"/>
    <w:rsid w:val="007E2137"/>
    <w:rsid w:val="007E6FB5"/>
    <w:rsid w:val="00804FD6"/>
    <w:rsid w:val="00810F50"/>
    <w:rsid w:val="008166FD"/>
    <w:rsid w:val="00821274"/>
    <w:rsid w:val="008313B3"/>
    <w:rsid w:val="00853286"/>
    <w:rsid w:val="00854513"/>
    <w:rsid w:val="008674DA"/>
    <w:rsid w:val="00870C3D"/>
    <w:rsid w:val="00875E08"/>
    <w:rsid w:val="008818F6"/>
    <w:rsid w:val="00884C1F"/>
    <w:rsid w:val="008905E2"/>
    <w:rsid w:val="008937B5"/>
    <w:rsid w:val="008970D9"/>
    <w:rsid w:val="008A17A0"/>
    <w:rsid w:val="008A5B72"/>
    <w:rsid w:val="008A7D5E"/>
    <w:rsid w:val="008C3A5B"/>
    <w:rsid w:val="008C6FF5"/>
    <w:rsid w:val="008D0BA8"/>
    <w:rsid w:val="008D1340"/>
    <w:rsid w:val="008D24EE"/>
    <w:rsid w:val="008E0C89"/>
    <w:rsid w:val="008E7369"/>
    <w:rsid w:val="008F4650"/>
    <w:rsid w:val="008F47A6"/>
    <w:rsid w:val="0090209C"/>
    <w:rsid w:val="00903EAA"/>
    <w:rsid w:val="00912728"/>
    <w:rsid w:val="00927280"/>
    <w:rsid w:val="00927AC5"/>
    <w:rsid w:val="00935CFC"/>
    <w:rsid w:val="0094472F"/>
    <w:rsid w:val="00945D3F"/>
    <w:rsid w:val="0095431A"/>
    <w:rsid w:val="00961D3A"/>
    <w:rsid w:val="0096289B"/>
    <w:rsid w:val="0096303C"/>
    <w:rsid w:val="00970C0B"/>
    <w:rsid w:val="00981D8F"/>
    <w:rsid w:val="009856A6"/>
    <w:rsid w:val="00991513"/>
    <w:rsid w:val="009915F3"/>
    <w:rsid w:val="0099227E"/>
    <w:rsid w:val="009A172E"/>
    <w:rsid w:val="009A3FD1"/>
    <w:rsid w:val="009A447B"/>
    <w:rsid w:val="009B238D"/>
    <w:rsid w:val="009C08A7"/>
    <w:rsid w:val="009C1228"/>
    <w:rsid w:val="009C5B2F"/>
    <w:rsid w:val="009E61AD"/>
    <w:rsid w:val="00A02E85"/>
    <w:rsid w:val="00A03825"/>
    <w:rsid w:val="00A1274C"/>
    <w:rsid w:val="00A21AC0"/>
    <w:rsid w:val="00A2563F"/>
    <w:rsid w:val="00A26679"/>
    <w:rsid w:val="00A402A5"/>
    <w:rsid w:val="00A437C6"/>
    <w:rsid w:val="00A47A2F"/>
    <w:rsid w:val="00A50EAB"/>
    <w:rsid w:val="00A653A8"/>
    <w:rsid w:val="00A70EDA"/>
    <w:rsid w:val="00A82F55"/>
    <w:rsid w:val="00A910EC"/>
    <w:rsid w:val="00A96DD9"/>
    <w:rsid w:val="00A972B7"/>
    <w:rsid w:val="00AA0718"/>
    <w:rsid w:val="00AD022E"/>
    <w:rsid w:val="00AD0F32"/>
    <w:rsid w:val="00AD614E"/>
    <w:rsid w:val="00B01A20"/>
    <w:rsid w:val="00B13E3B"/>
    <w:rsid w:val="00B47CF0"/>
    <w:rsid w:val="00B5202C"/>
    <w:rsid w:val="00B55B25"/>
    <w:rsid w:val="00B637A2"/>
    <w:rsid w:val="00B65FD8"/>
    <w:rsid w:val="00B86C0E"/>
    <w:rsid w:val="00B92D7B"/>
    <w:rsid w:val="00B95FBF"/>
    <w:rsid w:val="00BA61AA"/>
    <w:rsid w:val="00BB7D3C"/>
    <w:rsid w:val="00BC4A2D"/>
    <w:rsid w:val="00BD52EE"/>
    <w:rsid w:val="00BE23C7"/>
    <w:rsid w:val="00BE4D0D"/>
    <w:rsid w:val="00BF6D55"/>
    <w:rsid w:val="00BF7F16"/>
    <w:rsid w:val="00C04B96"/>
    <w:rsid w:val="00C11938"/>
    <w:rsid w:val="00C13172"/>
    <w:rsid w:val="00C13A06"/>
    <w:rsid w:val="00C202ED"/>
    <w:rsid w:val="00C2490B"/>
    <w:rsid w:val="00C44649"/>
    <w:rsid w:val="00C47820"/>
    <w:rsid w:val="00C56B29"/>
    <w:rsid w:val="00C638F5"/>
    <w:rsid w:val="00C70FBF"/>
    <w:rsid w:val="00C76E7D"/>
    <w:rsid w:val="00C859F3"/>
    <w:rsid w:val="00C874FE"/>
    <w:rsid w:val="00C93E2F"/>
    <w:rsid w:val="00C955DC"/>
    <w:rsid w:val="00CA52CE"/>
    <w:rsid w:val="00CB5C3B"/>
    <w:rsid w:val="00CC6BD0"/>
    <w:rsid w:val="00CE4869"/>
    <w:rsid w:val="00D101DF"/>
    <w:rsid w:val="00D1342B"/>
    <w:rsid w:val="00D178EB"/>
    <w:rsid w:val="00D32ED2"/>
    <w:rsid w:val="00D5144B"/>
    <w:rsid w:val="00D60F80"/>
    <w:rsid w:val="00D81973"/>
    <w:rsid w:val="00DA4D32"/>
    <w:rsid w:val="00DA63CB"/>
    <w:rsid w:val="00DB015D"/>
    <w:rsid w:val="00DB1530"/>
    <w:rsid w:val="00DB4336"/>
    <w:rsid w:val="00DB6926"/>
    <w:rsid w:val="00DB7ECE"/>
    <w:rsid w:val="00DC03D2"/>
    <w:rsid w:val="00DC3E03"/>
    <w:rsid w:val="00DD1AA7"/>
    <w:rsid w:val="00DE156A"/>
    <w:rsid w:val="00DF5822"/>
    <w:rsid w:val="00DF63D5"/>
    <w:rsid w:val="00DF7221"/>
    <w:rsid w:val="00DF7BCD"/>
    <w:rsid w:val="00E00891"/>
    <w:rsid w:val="00E02400"/>
    <w:rsid w:val="00E071D5"/>
    <w:rsid w:val="00E07D51"/>
    <w:rsid w:val="00E10406"/>
    <w:rsid w:val="00E115C7"/>
    <w:rsid w:val="00E128B7"/>
    <w:rsid w:val="00E13FBA"/>
    <w:rsid w:val="00E2551D"/>
    <w:rsid w:val="00E315CD"/>
    <w:rsid w:val="00E343D1"/>
    <w:rsid w:val="00E42278"/>
    <w:rsid w:val="00E44A0D"/>
    <w:rsid w:val="00E542C3"/>
    <w:rsid w:val="00E70473"/>
    <w:rsid w:val="00E73098"/>
    <w:rsid w:val="00E753C9"/>
    <w:rsid w:val="00E814DD"/>
    <w:rsid w:val="00E91CE8"/>
    <w:rsid w:val="00EA64DE"/>
    <w:rsid w:val="00EA7881"/>
    <w:rsid w:val="00EB3021"/>
    <w:rsid w:val="00EB5FDD"/>
    <w:rsid w:val="00ED2551"/>
    <w:rsid w:val="00ED6561"/>
    <w:rsid w:val="00EE2726"/>
    <w:rsid w:val="00EF0A1B"/>
    <w:rsid w:val="00EF4482"/>
    <w:rsid w:val="00EF59EB"/>
    <w:rsid w:val="00EF5CD9"/>
    <w:rsid w:val="00F021DC"/>
    <w:rsid w:val="00F128F1"/>
    <w:rsid w:val="00F24FF3"/>
    <w:rsid w:val="00F303C0"/>
    <w:rsid w:val="00F34FFD"/>
    <w:rsid w:val="00F44AA1"/>
    <w:rsid w:val="00F479FF"/>
    <w:rsid w:val="00F54E51"/>
    <w:rsid w:val="00F632D3"/>
    <w:rsid w:val="00F7784F"/>
    <w:rsid w:val="00F8278C"/>
    <w:rsid w:val="00F875E9"/>
    <w:rsid w:val="00F96647"/>
    <w:rsid w:val="00FB59C2"/>
    <w:rsid w:val="00FE4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D1231"/>
  <w15:docId w15:val="{BF18CA3B-E329-4D9A-B3BE-54D3BFE8D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402A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B153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B15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EB5"/>
  </w:style>
  <w:style w:type="paragraph" w:styleId="Footer">
    <w:name w:val="footer"/>
    <w:basedOn w:val="Normal"/>
    <w:link w:val="FooterChar"/>
    <w:uiPriority w:val="99"/>
    <w:unhideWhenUsed/>
    <w:rsid w:val="00750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EB5"/>
  </w:style>
  <w:style w:type="paragraph" w:styleId="ListParagraph">
    <w:name w:val="List Paragraph"/>
    <w:basedOn w:val="Normal"/>
    <w:uiPriority w:val="34"/>
    <w:qFormat/>
    <w:rsid w:val="00B95FBF"/>
    <w:pPr>
      <w:ind w:left="720"/>
      <w:contextualSpacing/>
    </w:pPr>
  </w:style>
  <w:style w:type="character" w:styleId="LineNumber">
    <w:name w:val="line number"/>
    <w:basedOn w:val="DefaultParagraphFont"/>
    <w:uiPriority w:val="99"/>
    <w:semiHidden/>
    <w:unhideWhenUsed/>
    <w:rsid w:val="00624197"/>
  </w:style>
  <w:style w:type="paragraph" w:styleId="BalloonText">
    <w:name w:val="Balloon Text"/>
    <w:basedOn w:val="Normal"/>
    <w:link w:val="BalloonTextChar"/>
    <w:uiPriority w:val="99"/>
    <w:semiHidden/>
    <w:unhideWhenUsed/>
    <w:rsid w:val="00853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286"/>
    <w:rPr>
      <w:rFonts w:ascii="Tahoma" w:hAnsi="Tahoma" w:cs="Tahoma"/>
      <w:sz w:val="16"/>
      <w:szCs w:val="16"/>
    </w:rPr>
  </w:style>
  <w:style w:type="table" w:styleId="LightList-Accent3">
    <w:name w:val="Light List Accent 3"/>
    <w:basedOn w:val="TableNormal"/>
    <w:uiPriority w:val="61"/>
    <w:rsid w:val="00344B4C"/>
    <w:pPr>
      <w:spacing w:after="0" w:line="240" w:lineRule="auto"/>
    </w:pPr>
    <w:rPr>
      <w:rFonts w:eastAsiaTheme="minorEastAsia"/>
      <w:lang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ilfuvd">
    <w:name w:val="ilfuvd"/>
    <w:basedOn w:val="DefaultParagraphFont"/>
    <w:rsid w:val="00EA64DE"/>
  </w:style>
  <w:style w:type="table" w:styleId="TableGrid">
    <w:name w:val="Table Grid"/>
    <w:basedOn w:val="TableNormal"/>
    <w:uiPriority w:val="59"/>
    <w:rsid w:val="00EA6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402A5"/>
    <w:rPr>
      <w:rFonts w:ascii="Times New Roman" w:eastAsia="Times New Roman" w:hAnsi="Times New Roman" w:cs="Times New Roman"/>
      <w:b/>
      <w:bCs/>
      <w:sz w:val="36"/>
      <w:szCs w:val="36"/>
    </w:rPr>
  </w:style>
  <w:style w:type="paragraph" w:styleId="NormalWeb">
    <w:name w:val="Normal (Web)"/>
    <w:basedOn w:val="Normal"/>
    <w:uiPriority w:val="99"/>
    <w:unhideWhenUsed/>
    <w:rsid w:val="00A40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02A5"/>
    <w:rPr>
      <w:color w:val="0000FF" w:themeColor="hyperlink"/>
      <w:u w:val="single"/>
    </w:rPr>
  </w:style>
  <w:style w:type="character" w:styleId="Strong">
    <w:name w:val="Strong"/>
    <w:basedOn w:val="DefaultParagraphFont"/>
    <w:uiPriority w:val="22"/>
    <w:qFormat/>
    <w:rsid w:val="008F47A6"/>
    <w:rPr>
      <w:b/>
      <w:bCs/>
    </w:rPr>
  </w:style>
  <w:style w:type="character" w:customStyle="1" w:styleId="Heading3Char">
    <w:name w:val="Heading 3 Char"/>
    <w:basedOn w:val="DefaultParagraphFont"/>
    <w:link w:val="Heading3"/>
    <w:uiPriority w:val="9"/>
    <w:semiHidden/>
    <w:rsid w:val="00DB15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B1530"/>
    <w:rPr>
      <w:rFonts w:asciiTheme="majorHAnsi" w:eastAsiaTheme="majorEastAsia" w:hAnsiTheme="majorHAnsi" w:cstheme="majorBidi"/>
      <w:b/>
      <w:bCs/>
      <w:i/>
      <w:iCs/>
      <w:color w:val="4F81BD" w:themeColor="accent1"/>
    </w:rPr>
  </w:style>
  <w:style w:type="paragraph" w:customStyle="1" w:styleId="text-right">
    <w:name w:val="text-right"/>
    <w:basedOn w:val="Normal"/>
    <w:rsid w:val="00DB1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rgin-bottom--5">
    <w:name w:val="margin-bottom--5"/>
    <w:basedOn w:val="Normal"/>
    <w:rsid w:val="00DB1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0">
    <w:name w:val="m0"/>
    <w:basedOn w:val="Normal"/>
    <w:rsid w:val="00DB1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f-tweet-this">
    <w:name w:val="cf-tweet-this"/>
    <w:basedOn w:val="Normal"/>
    <w:rsid w:val="00F8278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5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6195">
      <w:bodyDiv w:val="1"/>
      <w:marLeft w:val="0"/>
      <w:marRight w:val="0"/>
      <w:marTop w:val="0"/>
      <w:marBottom w:val="0"/>
      <w:divBdr>
        <w:top w:val="none" w:sz="0" w:space="0" w:color="auto"/>
        <w:left w:val="none" w:sz="0" w:space="0" w:color="auto"/>
        <w:bottom w:val="none" w:sz="0" w:space="0" w:color="auto"/>
        <w:right w:val="none" w:sz="0" w:space="0" w:color="auto"/>
      </w:divBdr>
    </w:div>
    <w:div w:id="28727656">
      <w:bodyDiv w:val="1"/>
      <w:marLeft w:val="0"/>
      <w:marRight w:val="0"/>
      <w:marTop w:val="0"/>
      <w:marBottom w:val="0"/>
      <w:divBdr>
        <w:top w:val="none" w:sz="0" w:space="0" w:color="auto"/>
        <w:left w:val="none" w:sz="0" w:space="0" w:color="auto"/>
        <w:bottom w:val="none" w:sz="0" w:space="0" w:color="auto"/>
        <w:right w:val="none" w:sz="0" w:space="0" w:color="auto"/>
      </w:divBdr>
    </w:div>
    <w:div w:id="98841340">
      <w:bodyDiv w:val="1"/>
      <w:marLeft w:val="0"/>
      <w:marRight w:val="0"/>
      <w:marTop w:val="0"/>
      <w:marBottom w:val="0"/>
      <w:divBdr>
        <w:top w:val="none" w:sz="0" w:space="0" w:color="auto"/>
        <w:left w:val="none" w:sz="0" w:space="0" w:color="auto"/>
        <w:bottom w:val="none" w:sz="0" w:space="0" w:color="auto"/>
        <w:right w:val="none" w:sz="0" w:space="0" w:color="auto"/>
      </w:divBdr>
    </w:div>
    <w:div w:id="105538609">
      <w:bodyDiv w:val="1"/>
      <w:marLeft w:val="0"/>
      <w:marRight w:val="0"/>
      <w:marTop w:val="0"/>
      <w:marBottom w:val="0"/>
      <w:divBdr>
        <w:top w:val="none" w:sz="0" w:space="0" w:color="auto"/>
        <w:left w:val="none" w:sz="0" w:space="0" w:color="auto"/>
        <w:bottom w:val="none" w:sz="0" w:space="0" w:color="auto"/>
        <w:right w:val="none" w:sz="0" w:space="0" w:color="auto"/>
      </w:divBdr>
    </w:div>
    <w:div w:id="183859678">
      <w:bodyDiv w:val="1"/>
      <w:marLeft w:val="0"/>
      <w:marRight w:val="0"/>
      <w:marTop w:val="0"/>
      <w:marBottom w:val="0"/>
      <w:divBdr>
        <w:top w:val="none" w:sz="0" w:space="0" w:color="auto"/>
        <w:left w:val="none" w:sz="0" w:space="0" w:color="auto"/>
        <w:bottom w:val="none" w:sz="0" w:space="0" w:color="auto"/>
        <w:right w:val="none" w:sz="0" w:space="0" w:color="auto"/>
      </w:divBdr>
      <w:divsChild>
        <w:div w:id="2111731404">
          <w:marLeft w:val="0"/>
          <w:marRight w:val="0"/>
          <w:marTop w:val="0"/>
          <w:marBottom w:val="0"/>
          <w:divBdr>
            <w:top w:val="none" w:sz="0" w:space="2" w:color="auto"/>
            <w:left w:val="none" w:sz="0" w:space="0" w:color="auto"/>
            <w:bottom w:val="none" w:sz="0" w:space="0" w:color="auto"/>
            <w:right w:val="none" w:sz="0" w:space="0" w:color="auto"/>
          </w:divBdr>
          <w:divsChild>
            <w:div w:id="1399815807">
              <w:marLeft w:val="0"/>
              <w:marRight w:val="0"/>
              <w:marTop w:val="0"/>
              <w:marBottom w:val="0"/>
              <w:divBdr>
                <w:top w:val="none" w:sz="0" w:space="2" w:color="auto"/>
                <w:left w:val="none" w:sz="0" w:space="0" w:color="auto"/>
                <w:bottom w:val="none" w:sz="0" w:space="0" w:color="auto"/>
                <w:right w:val="none" w:sz="0" w:space="0" w:color="auto"/>
              </w:divBdr>
            </w:div>
          </w:divsChild>
        </w:div>
      </w:divsChild>
    </w:div>
    <w:div w:id="209073656">
      <w:bodyDiv w:val="1"/>
      <w:marLeft w:val="0"/>
      <w:marRight w:val="0"/>
      <w:marTop w:val="0"/>
      <w:marBottom w:val="0"/>
      <w:divBdr>
        <w:top w:val="none" w:sz="0" w:space="0" w:color="auto"/>
        <w:left w:val="none" w:sz="0" w:space="0" w:color="auto"/>
        <w:bottom w:val="none" w:sz="0" w:space="0" w:color="auto"/>
        <w:right w:val="none" w:sz="0" w:space="0" w:color="auto"/>
      </w:divBdr>
    </w:div>
    <w:div w:id="210924492">
      <w:bodyDiv w:val="1"/>
      <w:marLeft w:val="0"/>
      <w:marRight w:val="0"/>
      <w:marTop w:val="0"/>
      <w:marBottom w:val="0"/>
      <w:divBdr>
        <w:top w:val="none" w:sz="0" w:space="0" w:color="auto"/>
        <w:left w:val="none" w:sz="0" w:space="0" w:color="auto"/>
        <w:bottom w:val="none" w:sz="0" w:space="0" w:color="auto"/>
        <w:right w:val="none" w:sz="0" w:space="0" w:color="auto"/>
      </w:divBdr>
    </w:div>
    <w:div w:id="290594046">
      <w:bodyDiv w:val="1"/>
      <w:marLeft w:val="0"/>
      <w:marRight w:val="0"/>
      <w:marTop w:val="0"/>
      <w:marBottom w:val="0"/>
      <w:divBdr>
        <w:top w:val="none" w:sz="0" w:space="0" w:color="auto"/>
        <w:left w:val="none" w:sz="0" w:space="0" w:color="auto"/>
        <w:bottom w:val="none" w:sz="0" w:space="0" w:color="auto"/>
        <w:right w:val="none" w:sz="0" w:space="0" w:color="auto"/>
      </w:divBdr>
      <w:divsChild>
        <w:div w:id="1531727598">
          <w:marLeft w:val="0"/>
          <w:marRight w:val="0"/>
          <w:marTop w:val="0"/>
          <w:marBottom w:val="0"/>
          <w:divBdr>
            <w:top w:val="none" w:sz="0" w:space="0" w:color="auto"/>
            <w:left w:val="none" w:sz="0" w:space="0" w:color="auto"/>
            <w:bottom w:val="none" w:sz="0" w:space="0" w:color="auto"/>
            <w:right w:val="none" w:sz="0" w:space="0" w:color="auto"/>
          </w:divBdr>
        </w:div>
      </w:divsChild>
    </w:div>
    <w:div w:id="295305990">
      <w:bodyDiv w:val="1"/>
      <w:marLeft w:val="0"/>
      <w:marRight w:val="0"/>
      <w:marTop w:val="0"/>
      <w:marBottom w:val="0"/>
      <w:divBdr>
        <w:top w:val="none" w:sz="0" w:space="0" w:color="auto"/>
        <w:left w:val="none" w:sz="0" w:space="0" w:color="auto"/>
        <w:bottom w:val="none" w:sz="0" w:space="0" w:color="auto"/>
        <w:right w:val="none" w:sz="0" w:space="0" w:color="auto"/>
      </w:divBdr>
    </w:div>
    <w:div w:id="374163969">
      <w:bodyDiv w:val="1"/>
      <w:marLeft w:val="0"/>
      <w:marRight w:val="0"/>
      <w:marTop w:val="0"/>
      <w:marBottom w:val="0"/>
      <w:divBdr>
        <w:top w:val="none" w:sz="0" w:space="0" w:color="auto"/>
        <w:left w:val="none" w:sz="0" w:space="0" w:color="auto"/>
        <w:bottom w:val="none" w:sz="0" w:space="0" w:color="auto"/>
        <w:right w:val="none" w:sz="0" w:space="0" w:color="auto"/>
      </w:divBdr>
      <w:divsChild>
        <w:div w:id="793526207">
          <w:marLeft w:val="0"/>
          <w:marRight w:val="0"/>
          <w:marTop w:val="0"/>
          <w:marBottom w:val="0"/>
          <w:divBdr>
            <w:top w:val="none" w:sz="0" w:space="2" w:color="auto"/>
            <w:left w:val="none" w:sz="0" w:space="0" w:color="auto"/>
            <w:bottom w:val="none" w:sz="0" w:space="0" w:color="auto"/>
            <w:right w:val="none" w:sz="0" w:space="0" w:color="auto"/>
          </w:divBdr>
        </w:div>
      </w:divsChild>
    </w:div>
    <w:div w:id="379134083">
      <w:bodyDiv w:val="1"/>
      <w:marLeft w:val="0"/>
      <w:marRight w:val="0"/>
      <w:marTop w:val="0"/>
      <w:marBottom w:val="0"/>
      <w:divBdr>
        <w:top w:val="none" w:sz="0" w:space="0" w:color="auto"/>
        <w:left w:val="none" w:sz="0" w:space="0" w:color="auto"/>
        <w:bottom w:val="none" w:sz="0" w:space="0" w:color="auto"/>
        <w:right w:val="none" w:sz="0" w:space="0" w:color="auto"/>
      </w:divBdr>
    </w:div>
    <w:div w:id="387269570">
      <w:bodyDiv w:val="1"/>
      <w:marLeft w:val="0"/>
      <w:marRight w:val="0"/>
      <w:marTop w:val="0"/>
      <w:marBottom w:val="0"/>
      <w:divBdr>
        <w:top w:val="none" w:sz="0" w:space="0" w:color="auto"/>
        <w:left w:val="none" w:sz="0" w:space="0" w:color="auto"/>
        <w:bottom w:val="none" w:sz="0" w:space="0" w:color="auto"/>
        <w:right w:val="none" w:sz="0" w:space="0" w:color="auto"/>
      </w:divBdr>
    </w:div>
    <w:div w:id="448548738">
      <w:bodyDiv w:val="1"/>
      <w:marLeft w:val="0"/>
      <w:marRight w:val="0"/>
      <w:marTop w:val="0"/>
      <w:marBottom w:val="0"/>
      <w:divBdr>
        <w:top w:val="none" w:sz="0" w:space="0" w:color="auto"/>
        <w:left w:val="none" w:sz="0" w:space="0" w:color="auto"/>
        <w:bottom w:val="none" w:sz="0" w:space="0" w:color="auto"/>
        <w:right w:val="none" w:sz="0" w:space="0" w:color="auto"/>
      </w:divBdr>
    </w:div>
    <w:div w:id="455098501">
      <w:bodyDiv w:val="1"/>
      <w:marLeft w:val="0"/>
      <w:marRight w:val="0"/>
      <w:marTop w:val="0"/>
      <w:marBottom w:val="0"/>
      <w:divBdr>
        <w:top w:val="none" w:sz="0" w:space="0" w:color="auto"/>
        <w:left w:val="none" w:sz="0" w:space="0" w:color="auto"/>
        <w:bottom w:val="none" w:sz="0" w:space="0" w:color="auto"/>
        <w:right w:val="none" w:sz="0" w:space="0" w:color="auto"/>
      </w:divBdr>
    </w:div>
    <w:div w:id="457728678">
      <w:bodyDiv w:val="1"/>
      <w:marLeft w:val="0"/>
      <w:marRight w:val="0"/>
      <w:marTop w:val="0"/>
      <w:marBottom w:val="0"/>
      <w:divBdr>
        <w:top w:val="none" w:sz="0" w:space="0" w:color="auto"/>
        <w:left w:val="none" w:sz="0" w:space="0" w:color="auto"/>
        <w:bottom w:val="none" w:sz="0" w:space="0" w:color="auto"/>
        <w:right w:val="none" w:sz="0" w:space="0" w:color="auto"/>
      </w:divBdr>
    </w:div>
    <w:div w:id="550964193">
      <w:bodyDiv w:val="1"/>
      <w:marLeft w:val="0"/>
      <w:marRight w:val="0"/>
      <w:marTop w:val="0"/>
      <w:marBottom w:val="0"/>
      <w:divBdr>
        <w:top w:val="none" w:sz="0" w:space="0" w:color="auto"/>
        <w:left w:val="none" w:sz="0" w:space="0" w:color="auto"/>
        <w:bottom w:val="none" w:sz="0" w:space="0" w:color="auto"/>
        <w:right w:val="none" w:sz="0" w:space="0" w:color="auto"/>
      </w:divBdr>
    </w:div>
    <w:div w:id="605426788">
      <w:bodyDiv w:val="1"/>
      <w:marLeft w:val="0"/>
      <w:marRight w:val="0"/>
      <w:marTop w:val="0"/>
      <w:marBottom w:val="0"/>
      <w:divBdr>
        <w:top w:val="none" w:sz="0" w:space="0" w:color="auto"/>
        <w:left w:val="none" w:sz="0" w:space="0" w:color="auto"/>
        <w:bottom w:val="none" w:sz="0" w:space="0" w:color="auto"/>
        <w:right w:val="none" w:sz="0" w:space="0" w:color="auto"/>
      </w:divBdr>
    </w:div>
    <w:div w:id="645815472">
      <w:bodyDiv w:val="1"/>
      <w:marLeft w:val="0"/>
      <w:marRight w:val="0"/>
      <w:marTop w:val="0"/>
      <w:marBottom w:val="0"/>
      <w:divBdr>
        <w:top w:val="none" w:sz="0" w:space="0" w:color="auto"/>
        <w:left w:val="none" w:sz="0" w:space="0" w:color="auto"/>
        <w:bottom w:val="none" w:sz="0" w:space="0" w:color="auto"/>
        <w:right w:val="none" w:sz="0" w:space="0" w:color="auto"/>
      </w:divBdr>
    </w:div>
    <w:div w:id="724139572">
      <w:bodyDiv w:val="1"/>
      <w:marLeft w:val="0"/>
      <w:marRight w:val="0"/>
      <w:marTop w:val="0"/>
      <w:marBottom w:val="0"/>
      <w:divBdr>
        <w:top w:val="none" w:sz="0" w:space="0" w:color="auto"/>
        <w:left w:val="none" w:sz="0" w:space="0" w:color="auto"/>
        <w:bottom w:val="none" w:sz="0" w:space="0" w:color="auto"/>
        <w:right w:val="none" w:sz="0" w:space="0" w:color="auto"/>
      </w:divBdr>
    </w:div>
    <w:div w:id="728723101">
      <w:bodyDiv w:val="1"/>
      <w:marLeft w:val="0"/>
      <w:marRight w:val="0"/>
      <w:marTop w:val="0"/>
      <w:marBottom w:val="0"/>
      <w:divBdr>
        <w:top w:val="none" w:sz="0" w:space="0" w:color="auto"/>
        <w:left w:val="none" w:sz="0" w:space="0" w:color="auto"/>
        <w:bottom w:val="none" w:sz="0" w:space="0" w:color="auto"/>
        <w:right w:val="none" w:sz="0" w:space="0" w:color="auto"/>
      </w:divBdr>
    </w:div>
    <w:div w:id="739328255">
      <w:bodyDiv w:val="1"/>
      <w:marLeft w:val="0"/>
      <w:marRight w:val="0"/>
      <w:marTop w:val="0"/>
      <w:marBottom w:val="0"/>
      <w:divBdr>
        <w:top w:val="none" w:sz="0" w:space="0" w:color="auto"/>
        <w:left w:val="none" w:sz="0" w:space="0" w:color="auto"/>
        <w:bottom w:val="none" w:sz="0" w:space="0" w:color="auto"/>
        <w:right w:val="none" w:sz="0" w:space="0" w:color="auto"/>
      </w:divBdr>
    </w:div>
    <w:div w:id="770441477">
      <w:bodyDiv w:val="1"/>
      <w:marLeft w:val="0"/>
      <w:marRight w:val="0"/>
      <w:marTop w:val="0"/>
      <w:marBottom w:val="0"/>
      <w:divBdr>
        <w:top w:val="none" w:sz="0" w:space="0" w:color="auto"/>
        <w:left w:val="none" w:sz="0" w:space="0" w:color="auto"/>
        <w:bottom w:val="none" w:sz="0" w:space="0" w:color="auto"/>
        <w:right w:val="none" w:sz="0" w:space="0" w:color="auto"/>
      </w:divBdr>
    </w:div>
    <w:div w:id="797340911">
      <w:bodyDiv w:val="1"/>
      <w:marLeft w:val="0"/>
      <w:marRight w:val="0"/>
      <w:marTop w:val="0"/>
      <w:marBottom w:val="0"/>
      <w:divBdr>
        <w:top w:val="none" w:sz="0" w:space="0" w:color="auto"/>
        <w:left w:val="none" w:sz="0" w:space="0" w:color="auto"/>
        <w:bottom w:val="none" w:sz="0" w:space="0" w:color="auto"/>
        <w:right w:val="none" w:sz="0" w:space="0" w:color="auto"/>
      </w:divBdr>
    </w:div>
    <w:div w:id="820846959">
      <w:bodyDiv w:val="1"/>
      <w:marLeft w:val="0"/>
      <w:marRight w:val="0"/>
      <w:marTop w:val="0"/>
      <w:marBottom w:val="0"/>
      <w:divBdr>
        <w:top w:val="none" w:sz="0" w:space="0" w:color="auto"/>
        <w:left w:val="none" w:sz="0" w:space="0" w:color="auto"/>
        <w:bottom w:val="none" w:sz="0" w:space="0" w:color="auto"/>
        <w:right w:val="none" w:sz="0" w:space="0" w:color="auto"/>
      </w:divBdr>
    </w:div>
    <w:div w:id="824780877">
      <w:bodyDiv w:val="1"/>
      <w:marLeft w:val="0"/>
      <w:marRight w:val="0"/>
      <w:marTop w:val="0"/>
      <w:marBottom w:val="0"/>
      <w:divBdr>
        <w:top w:val="none" w:sz="0" w:space="0" w:color="auto"/>
        <w:left w:val="none" w:sz="0" w:space="0" w:color="auto"/>
        <w:bottom w:val="none" w:sz="0" w:space="0" w:color="auto"/>
        <w:right w:val="none" w:sz="0" w:space="0" w:color="auto"/>
      </w:divBdr>
    </w:div>
    <w:div w:id="839001590">
      <w:bodyDiv w:val="1"/>
      <w:marLeft w:val="0"/>
      <w:marRight w:val="0"/>
      <w:marTop w:val="0"/>
      <w:marBottom w:val="0"/>
      <w:divBdr>
        <w:top w:val="none" w:sz="0" w:space="0" w:color="auto"/>
        <w:left w:val="none" w:sz="0" w:space="0" w:color="auto"/>
        <w:bottom w:val="none" w:sz="0" w:space="0" w:color="auto"/>
        <w:right w:val="none" w:sz="0" w:space="0" w:color="auto"/>
      </w:divBdr>
    </w:div>
    <w:div w:id="862746770">
      <w:bodyDiv w:val="1"/>
      <w:marLeft w:val="0"/>
      <w:marRight w:val="0"/>
      <w:marTop w:val="0"/>
      <w:marBottom w:val="0"/>
      <w:divBdr>
        <w:top w:val="none" w:sz="0" w:space="0" w:color="auto"/>
        <w:left w:val="none" w:sz="0" w:space="0" w:color="auto"/>
        <w:bottom w:val="none" w:sz="0" w:space="0" w:color="auto"/>
        <w:right w:val="none" w:sz="0" w:space="0" w:color="auto"/>
      </w:divBdr>
    </w:div>
    <w:div w:id="902376972">
      <w:bodyDiv w:val="1"/>
      <w:marLeft w:val="0"/>
      <w:marRight w:val="0"/>
      <w:marTop w:val="0"/>
      <w:marBottom w:val="0"/>
      <w:divBdr>
        <w:top w:val="none" w:sz="0" w:space="0" w:color="auto"/>
        <w:left w:val="none" w:sz="0" w:space="0" w:color="auto"/>
        <w:bottom w:val="none" w:sz="0" w:space="0" w:color="auto"/>
        <w:right w:val="none" w:sz="0" w:space="0" w:color="auto"/>
      </w:divBdr>
    </w:div>
    <w:div w:id="906652931">
      <w:bodyDiv w:val="1"/>
      <w:marLeft w:val="0"/>
      <w:marRight w:val="0"/>
      <w:marTop w:val="0"/>
      <w:marBottom w:val="0"/>
      <w:divBdr>
        <w:top w:val="none" w:sz="0" w:space="0" w:color="auto"/>
        <w:left w:val="none" w:sz="0" w:space="0" w:color="auto"/>
        <w:bottom w:val="none" w:sz="0" w:space="0" w:color="auto"/>
        <w:right w:val="none" w:sz="0" w:space="0" w:color="auto"/>
      </w:divBdr>
    </w:div>
    <w:div w:id="922646590">
      <w:bodyDiv w:val="1"/>
      <w:marLeft w:val="0"/>
      <w:marRight w:val="0"/>
      <w:marTop w:val="0"/>
      <w:marBottom w:val="0"/>
      <w:divBdr>
        <w:top w:val="none" w:sz="0" w:space="0" w:color="auto"/>
        <w:left w:val="none" w:sz="0" w:space="0" w:color="auto"/>
        <w:bottom w:val="none" w:sz="0" w:space="0" w:color="auto"/>
        <w:right w:val="none" w:sz="0" w:space="0" w:color="auto"/>
      </w:divBdr>
    </w:div>
    <w:div w:id="924529662">
      <w:bodyDiv w:val="1"/>
      <w:marLeft w:val="0"/>
      <w:marRight w:val="0"/>
      <w:marTop w:val="0"/>
      <w:marBottom w:val="0"/>
      <w:divBdr>
        <w:top w:val="none" w:sz="0" w:space="0" w:color="auto"/>
        <w:left w:val="none" w:sz="0" w:space="0" w:color="auto"/>
        <w:bottom w:val="none" w:sz="0" w:space="0" w:color="auto"/>
        <w:right w:val="none" w:sz="0" w:space="0" w:color="auto"/>
      </w:divBdr>
    </w:div>
    <w:div w:id="938565593">
      <w:bodyDiv w:val="1"/>
      <w:marLeft w:val="0"/>
      <w:marRight w:val="0"/>
      <w:marTop w:val="0"/>
      <w:marBottom w:val="0"/>
      <w:divBdr>
        <w:top w:val="none" w:sz="0" w:space="0" w:color="auto"/>
        <w:left w:val="none" w:sz="0" w:space="0" w:color="auto"/>
        <w:bottom w:val="none" w:sz="0" w:space="0" w:color="auto"/>
        <w:right w:val="none" w:sz="0" w:space="0" w:color="auto"/>
      </w:divBdr>
    </w:div>
    <w:div w:id="959333933">
      <w:bodyDiv w:val="1"/>
      <w:marLeft w:val="0"/>
      <w:marRight w:val="0"/>
      <w:marTop w:val="0"/>
      <w:marBottom w:val="0"/>
      <w:divBdr>
        <w:top w:val="none" w:sz="0" w:space="0" w:color="auto"/>
        <w:left w:val="none" w:sz="0" w:space="0" w:color="auto"/>
        <w:bottom w:val="none" w:sz="0" w:space="0" w:color="auto"/>
        <w:right w:val="none" w:sz="0" w:space="0" w:color="auto"/>
      </w:divBdr>
    </w:div>
    <w:div w:id="962199889">
      <w:bodyDiv w:val="1"/>
      <w:marLeft w:val="0"/>
      <w:marRight w:val="0"/>
      <w:marTop w:val="0"/>
      <w:marBottom w:val="0"/>
      <w:divBdr>
        <w:top w:val="none" w:sz="0" w:space="0" w:color="auto"/>
        <w:left w:val="none" w:sz="0" w:space="0" w:color="auto"/>
        <w:bottom w:val="none" w:sz="0" w:space="0" w:color="auto"/>
        <w:right w:val="none" w:sz="0" w:space="0" w:color="auto"/>
      </w:divBdr>
    </w:div>
    <w:div w:id="964694879">
      <w:bodyDiv w:val="1"/>
      <w:marLeft w:val="0"/>
      <w:marRight w:val="0"/>
      <w:marTop w:val="0"/>
      <w:marBottom w:val="0"/>
      <w:divBdr>
        <w:top w:val="none" w:sz="0" w:space="0" w:color="auto"/>
        <w:left w:val="none" w:sz="0" w:space="0" w:color="auto"/>
        <w:bottom w:val="none" w:sz="0" w:space="0" w:color="auto"/>
        <w:right w:val="none" w:sz="0" w:space="0" w:color="auto"/>
      </w:divBdr>
    </w:div>
    <w:div w:id="969045201">
      <w:bodyDiv w:val="1"/>
      <w:marLeft w:val="0"/>
      <w:marRight w:val="0"/>
      <w:marTop w:val="0"/>
      <w:marBottom w:val="0"/>
      <w:divBdr>
        <w:top w:val="none" w:sz="0" w:space="0" w:color="auto"/>
        <w:left w:val="none" w:sz="0" w:space="0" w:color="auto"/>
        <w:bottom w:val="none" w:sz="0" w:space="0" w:color="auto"/>
        <w:right w:val="none" w:sz="0" w:space="0" w:color="auto"/>
      </w:divBdr>
    </w:div>
    <w:div w:id="1049106966">
      <w:bodyDiv w:val="1"/>
      <w:marLeft w:val="0"/>
      <w:marRight w:val="0"/>
      <w:marTop w:val="0"/>
      <w:marBottom w:val="0"/>
      <w:divBdr>
        <w:top w:val="none" w:sz="0" w:space="0" w:color="auto"/>
        <w:left w:val="none" w:sz="0" w:space="0" w:color="auto"/>
        <w:bottom w:val="none" w:sz="0" w:space="0" w:color="auto"/>
        <w:right w:val="none" w:sz="0" w:space="0" w:color="auto"/>
      </w:divBdr>
    </w:div>
    <w:div w:id="1097217826">
      <w:bodyDiv w:val="1"/>
      <w:marLeft w:val="0"/>
      <w:marRight w:val="0"/>
      <w:marTop w:val="0"/>
      <w:marBottom w:val="0"/>
      <w:divBdr>
        <w:top w:val="none" w:sz="0" w:space="0" w:color="auto"/>
        <w:left w:val="none" w:sz="0" w:space="0" w:color="auto"/>
        <w:bottom w:val="none" w:sz="0" w:space="0" w:color="auto"/>
        <w:right w:val="none" w:sz="0" w:space="0" w:color="auto"/>
      </w:divBdr>
    </w:div>
    <w:div w:id="1149054307">
      <w:bodyDiv w:val="1"/>
      <w:marLeft w:val="0"/>
      <w:marRight w:val="0"/>
      <w:marTop w:val="0"/>
      <w:marBottom w:val="0"/>
      <w:divBdr>
        <w:top w:val="none" w:sz="0" w:space="0" w:color="auto"/>
        <w:left w:val="none" w:sz="0" w:space="0" w:color="auto"/>
        <w:bottom w:val="none" w:sz="0" w:space="0" w:color="auto"/>
        <w:right w:val="none" w:sz="0" w:space="0" w:color="auto"/>
      </w:divBdr>
    </w:div>
    <w:div w:id="1174342371">
      <w:bodyDiv w:val="1"/>
      <w:marLeft w:val="0"/>
      <w:marRight w:val="0"/>
      <w:marTop w:val="0"/>
      <w:marBottom w:val="0"/>
      <w:divBdr>
        <w:top w:val="none" w:sz="0" w:space="0" w:color="auto"/>
        <w:left w:val="none" w:sz="0" w:space="0" w:color="auto"/>
        <w:bottom w:val="none" w:sz="0" w:space="0" w:color="auto"/>
        <w:right w:val="none" w:sz="0" w:space="0" w:color="auto"/>
      </w:divBdr>
    </w:div>
    <w:div w:id="1202009531">
      <w:bodyDiv w:val="1"/>
      <w:marLeft w:val="0"/>
      <w:marRight w:val="0"/>
      <w:marTop w:val="0"/>
      <w:marBottom w:val="0"/>
      <w:divBdr>
        <w:top w:val="none" w:sz="0" w:space="0" w:color="auto"/>
        <w:left w:val="none" w:sz="0" w:space="0" w:color="auto"/>
        <w:bottom w:val="none" w:sz="0" w:space="0" w:color="auto"/>
        <w:right w:val="none" w:sz="0" w:space="0" w:color="auto"/>
      </w:divBdr>
    </w:div>
    <w:div w:id="1209492130">
      <w:bodyDiv w:val="1"/>
      <w:marLeft w:val="0"/>
      <w:marRight w:val="0"/>
      <w:marTop w:val="0"/>
      <w:marBottom w:val="0"/>
      <w:divBdr>
        <w:top w:val="none" w:sz="0" w:space="0" w:color="auto"/>
        <w:left w:val="none" w:sz="0" w:space="0" w:color="auto"/>
        <w:bottom w:val="none" w:sz="0" w:space="0" w:color="auto"/>
        <w:right w:val="none" w:sz="0" w:space="0" w:color="auto"/>
      </w:divBdr>
    </w:div>
    <w:div w:id="1213544827">
      <w:bodyDiv w:val="1"/>
      <w:marLeft w:val="0"/>
      <w:marRight w:val="0"/>
      <w:marTop w:val="0"/>
      <w:marBottom w:val="0"/>
      <w:divBdr>
        <w:top w:val="none" w:sz="0" w:space="0" w:color="auto"/>
        <w:left w:val="none" w:sz="0" w:space="0" w:color="auto"/>
        <w:bottom w:val="none" w:sz="0" w:space="0" w:color="auto"/>
        <w:right w:val="none" w:sz="0" w:space="0" w:color="auto"/>
      </w:divBdr>
    </w:div>
    <w:div w:id="1215190798">
      <w:bodyDiv w:val="1"/>
      <w:marLeft w:val="0"/>
      <w:marRight w:val="0"/>
      <w:marTop w:val="0"/>
      <w:marBottom w:val="0"/>
      <w:divBdr>
        <w:top w:val="none" w:sz="0" w:space="0" w:color="auto"/>
        <w:left w:val="none" w:sz="0" w:space="0" w:color="auto"/>
        <w:bottom w:val="none" w:sz="0" w:space="0" w:color="auto"/>
        <w:right w:val="none" w:sz="0" w:space="0" w:color="auto"/>
      </w:divBdr>
    </w:div>
    <w:div w:id="1216698725">
      <w:bodyDiv w:val="1"/>
      <w:marLeft w:val="0"/>
      <w:marRight w:val="0"/>
      <w:marTop w:val="0"/>
      <w:marBottom w:val="0"/>
      <w:divBdr>
        <w:top w:val="none" w:sz="0" w:space="0" w:color="auto"/>
        <w:left w:val="none" w:sz="0" w:space="0" w:color="auto"/>
        <w:bottom w:val="none" w:sz="0" w:space="0" w:color="auto"/>
        <w:right w:val="none" w:sz="0" w:space="0" w:color="auto"/>
      </w:divBdr>
    </w:div>
    <w:div w:id="1236285724">
      <w:bodyDiv w:val="1"/>
      <w:marLeft w:val="0"/>
      <w:marRight w:val="0"/>
      <w:marTop w:val="0"/>
      <w:marBottom w:val="0"/>
      <w:divBdr>
        <w:top w:val="none" w:sz="0" w:space="0" w:color="auto"/>
        <w:left w:val="none" w:sz="0" w:space="0" w:color="auto"/>
        <w:bottom w:val="none" w:sz="0" w:space="0" w:color="auto"/>
        <w:right w:val="none" w:sz="0" w:space="0" w:color="auto"/>
      </w:divBdr>
    </w:div>
    <w:div w:id="1348292570">
      <w:bodyDiv w:val="1"/>
      <w:marLeft w:val="0"/>
      <w:marRight w:val="0"/>
      <w:marTop w:val="0"/>
      <w:marBottom w:val="0"/>
      <w:divBdr>
        <w:top w:val="none" w:sz="0" w:space="0" w:color="auto"/>
        <w:left w:val="none" w:sz="0" w:space="0" w:color="auto"/>
        <w:bottom w:val="none" w:sz="0" w:space="0" w:color="auto"/>
        <w:right w:val="none" w:sz="0" w:space="0" w:color="auto"/>
      </w:divBdr>
    </w:div>
    <w:div w:id="1364360294">
      <w:bodyDiv w:val="1"/>
      <w:marLeft w:val="0"/>
      <w:marRight w:val="0"/>
      <w:marTop w:val="0"/>
      <w:marBottom w:val="0"/>
      <w:divBdr>
        <w:top w:val="none" w:sz="0" w:space="0" w:color="auto"/>
        <w:left w:val="none" w:sz="0" w:space="0" w:color="auto"/>
        <w:bottom w:val="none" w:sz="0" w:space="0" w:color="auto"/>
        <w:right w:val="none" w:sz="0" w:space="0" w:color="auto"/>
      </w:divBdr>
    </w:div>
    <w:div w:id="1418598287">
      <w:bodyDiv w:val="1"/>
      <w:marLeft w:val="0"/>
      <w:marRight w:val="0"/>
      <w:marTop w:val="0"/>
      <w:marBottom w:val="0"/>
      <w:divBdr>
        <w:top w:val="none" w:sz="0" w:space="0" w:color="auto"/>
        <w:left w:val="none" w:sz="0" w:space="0" w:color="auto"/>
        <w:bottom w:val="none" w:sz="0" w:space="0" w:color="auto"/>
        <w:right w:val="none" w:sz="0" w:space="0" w:color="auto"/>
      </w:divBdr>
    </w:div>
    <w:div w:id="1423334824">
      <w:bodyDiv w:val="1"/>
      <w:marLeft w:val="0"/>
      <w:marRight w:val="0"/>
      <w:marTop w:val="0"/>
      <w:marBottom w:val="0"/>
      <w:divBdr>
        <w:top w:val="none" w:sz="0" w:space="0" w:color="auto"/>
        <w:left w:val="none" w:sz="0" w:space="0" w:color="auto"/>
        <w:bottom w:val="none" w:sz="0" w:space="0" w:color="auto"/>
        <w:right w:val="none" w:sz="0" w:space="0" w:color="auto"/>
      </w:divBdr>
    </w:div>
    <w:div w:id="1465196401">
      <w:bodyDiv w:val="1"/>
      <w:marLeft w:val="0"/>
      <w:marRight w:val="0"/>
      <w:marTop w:val="0"/>
      <w:marBottom w:val="0"/>
      <w:divBdr>
        <w:top w:val="none" w:sz="0" w:space="0" w:color="auto"/>
        <w:left w:val="none" w:sz="0" w:space="0" w:color="auto"/>
        <w:bottom w:val="none" w:sz="0" w:space="0" w:color="auto"/>
        <w:right w:val="none" w:sz="0" w:space="0" w:color="auto"/>
      </w:divBdr>
    </w:div>
    <w:div w:id="1473476827">
      <w:bodyDiv w:val="1"/>
      <w:marLeft w:val="0"/>
      <w:marRight w:val="0"/>
      <w:marTop w:val="0"/>
      <w:marBottom w:val="0"/>
      <w:divBdr>
        <w:top w:val="none" w:sz="0" w:space="0" w:color="auto"/>
        <w:left w:val="none" w:sz="0" w:space="0" w:color="auto"/>
        <w:bottom w:val="none" w:sz="0" w:space="0" w:color="auto"/>
        <w:right w:val="none" w:sz="0" w:space="0" w:color="auto"/>
      </w:divBdr>
    </w:div>
    <w:div w:id="1474373816">
      <w:bodyDiv w:val="1"/>
      <w:marLeft w:val="0"/>
      <w:marRight w:val="0"/>
      <w:marTop w:val="0"/>
      <w:marBottom w:val="0"/>
      <w:divBdr>
        <w:top w:val="none" w:sz="0" w:space="0" w:color="auto"/>
        <w:left w:val="none" w:sz="0" w:space="0" w:color="auto"/>
        <w:bottom w:val="none" w:sz="0" w:space="0" w:color="auto"/>
        <w:right w:val="none" w:sz="0" w:space="0" w:color="auto"/>
      </w:divBdr>
    </w:div>
    <w:div w:id="1477838193">
      <w:bodyDiv w:val="1"/>
      <w:marLeft w:val="0"/>
      <w:marRight w:val="0"/>
      <w:marTop w:val="0"/>
      <w:marBottom w:val="0"/>
      <w:divBdr>
        <w:top w:val="none" w:sz="0" w:space="0" w:color="auto"/>
        <w:left w:val="none" w:sz="0" w:space="0" w:color="auto"/>
        <w:bottom w:val="none" w:sz="0" w:space="0" w:color="auto"/>
        <w:right w:val="none" w:sz="0" w:space="0" w:color="auto"/>
      </w:divBdr>
    </w:div>
    <w:div w:id="1497110000">
      <w:bodyDiv w:val="1"/>
      <w:marLeft w:val="0"/>
      <w:marRight w:val="0"/>
      <w:marTop w:val="0"/>
      <w:marBottom w:val="0"/>
      <w:divBdr>
        <w:top w:val="none" w:sz="0" w:space="0" w:color="auto"/>
        <w:left w:val="none" w:sz="0" w:space="0" w:color="auto"/>
        <w:bottom w:val="none" w:sz="0" w:space="0" w:color="auto"/>
        <w:right w:val="none" w:sz="0" w:space="0" w:color="auto"/>
      </w:divBdr>
      <w:divsChild>
        <w:div w:id="1873763557">
          <w:marLeft w:val="0"/>
          <w:marRight w:val="0"/>
          <w:marTop w:val="0"/>
          <w:marBottom w:val="0"/>
          <w:divBdr>
            <w:top w:val="none" w:sz="0" w:space="0" w:color="auto"/>
            <w:left w:val="none" w:sz="0" w:space="0" w:color="auto"/>
            <w:bottom w:val="none" w:sz="0" w:space="0" w:color="auto"/>
            <w:right w:val="none" w:sz="0" w:space="0" w:color="auto"/>
          </w:divBdr>
        </w:div>
      </w:divsChild>
    </w:div>
    <w:div w:id="1497116037">
      <w:bodyDiv w:val="1"/>
      <w:marLeft w:val="0"/>
      <w:marRight w:val="0"/>
      <w:marTop w:val="0"/>
      <w:marBottom w:val="0"/>
      <w:divBdr>
        <w:top w:val="none" w:sz="0" w:space="0" w:color="auto"/>
        <w:left w:val="none" w:sz="0" w:space="0" w:color="auto"/>
        <w:bottom w:val="none" w:sz="0" w:space="0" w:color="auto"/>
        <w:right w:val="none" w:sz="0" w:space="0" w:color="auto"/>
      </w:divBdr>
    </w:div>
    <w:div w:id="1534345322">
      <w:bodyDiv w:val="1"/>
      <w:marLeft w:val="0"/>
      <w:marRight w:val="0"/>
      <w:marTop w:val="0"/>
      <w:marBottom w:val="0"/>
      <w:divBdr>
        <w:top w:val="none" w:sz="0" w:space="0" w:color="auto"/>
        <w:left w:val="none" w:sz="0" w:space="0" w:color="auto"/>
        <w:bottom w:val="none" w:sz="0" w:space="0" w:color="auto"/>
        <w:right w:val="none" w:sz="0" w:space="0" w:color="auto"/>
      </w:divBdr>
      <w:divsChild>
        <w:div w:id="195240331">
          <w:marLeft w:val="0"/>
          <w:marRight w:val="0"/>
          <w:marTop w:val="0"/>
          <w:marBottom w:val="0"/>
          <w:divBdr>
            <w:top w:val="none" w:sz="0" w:space="0" w:color="auto"/>
            <w:left w:val="none" w:sz="0" w:space="0" w:color="auto"/>
            <w:bottom w:val="none" w:sz="0" w:space="0" w:color="auto"/>
            <w:right w:val="none" w:sz="0" w:space="0" w:color="auto"/>
          </w:divBdr>
        </w:div>
      </w:divsChild>
    </w:div>
    <w:div w:id="1546913926">
      <w:bodyDiv w:val="1"/>
      <w:marLeft w:val="0"/>
      <w:marRight w:val="0"/>
      <w:marTop w:val="0"/>
      <w:marBottom w:val="0"/>
      <w:divBdr>
        <w:top w:val="none" w:sz="0" w:space="0" w:color="auto"/>
        <w:left w:val="none" w:sz="0" w:space="0" w:color="auto"/>
        <w:bottom w:val="none" w:sz="0" w:space="0" w:color="auto"/>
        <w:right w:val="none" w:sz="0" w:space="0" w:color="auto"/>
      </w:divBdr>
      <w:divsChild>
        <w:div w:id="567350626">
          <w:marLeft w:val="0"/>
          <w:marRight w:val="0"/>
          <w:marTop w:val="0"/>
          <w:marBottom w:val="0"/>
          <w:divBdr>
            <w:top w:val="none" w:sz="0" w:space="0" w:color="auto"/>
            <w:left w:val="none" w:sz="0" w:space="0" w:color="auto"/>
            <w:bottom w:val="none" w:sz="0" w:space="0" w:color="auto"/>
            <w:right w:val="none" w:sz="0" w:space="0" w:color="auto"/>
          </w:divBdr>
        </w:div>
      </w:divsChild>
    </w:div>
    <w:div w:id="1575697603">
      <w:bodyDiv w:val="1"/>
      <w:marLeft w:val="0"/>
      <w:marRight w:val="0"/>
      <w:marTop w:val="0"/>
      <w:marBottom w:val="0"/>
      <w:divBdr>
        <w:top w:val="none" w:sz="0" w:space="0" w:color="auto"/>
        <w:left w:val="none" w:sz="0" w:space="0" w:color="auto"/>
        <w:bottom w:val="none" w:sz="0" w:space="0" w:color="auto"/>
        <w:right w:val="none" w:sz="0" w:space="0" w:color="auto"/>
      </w:divBdr>
    </w:div>
    <w:div w:id="1579559230">
      <w:bodyDiv w:val="1"/>
      <w:marLeft w:val="0"/>
      <w:marRight w:val="0"/>
      <w:marTop w:val="0"/>
      <w:marBottom w:val="0"/>
      <w:divBdr>
        <w:top w:val="none" w:sz="0" w:space="0" w:color="auto"/>
        <w:left w:val="none" w:sz="0" w:space="0" w:color="auto"/>
        <w:bottom w:val="none" w:sz="0" w:space="0" w:color="auto"/>
        <w:right w:val="none" w:sz="0" w:space="0" w:color="auto"/>
      </w:divBdr>
    </w:div>
    <w:div w:id="1612593808">
      <w:bodyDiv w:val="1"/>
      <w:marLeft w:val="0"/>
      <w:marRight w:val="0"/>
      <w:marTop w:val="0"/>
      <w:marBottom w:val="0"/>
      <w:divBdr>
        <w:top w:val="none" w:sz="0" w:space="0" w:color="auto"/>
        <w:left w:val="none" w:sz="0" w:space="0" w:color="auto"/>
        <w:bottom w:val="none" w:sz="0" w:space="0" w:color="auto"/>
        <w:right w:val="none" w:sz="0" w:space="0" w:color="auto"/>
      </w:divBdr>
    </w:div>
    <w:div w:id="1641417130">
      <w:bodyDiv w:val="1"/>
      <w:marLeft w:val="0"/>
      <w:marRight w:val="0"/>
      <w:marTop w:val="0"/>
      <w:marBottom w:val="0"/>
      <w:divBdr>
        <w:top w:val="none" w:sz="0" w:space="0" w:color="auto"/>
        <w:left w:val="none" w:sz="0" w:space="0" w:color="auto"/>
        <w:bottom w:val="none" w:sz="0" w:space="0" w:color="auto"/>
        <w:right w:val="none" w:sz="0" w:space="0" w:color="auto"/>
      </w:divBdr>
    </w:div>
    <w:div w:id="1666395040">
      <w:bodyDiv w:val="1"/>
      <w:marLeft w:val="0"/>
      <w:marRight w:val="0"/>
      <w:marTop w:val="0"/>
      <w:marBottom w:val="0"/>
      <w:divBdr>
        <w:top w:val="none" w:sz="0" w:space="0" w:color="auto"/>
        <w:left w:val="none" w:sz="0" w:space="0" w:color="auto"/>
        <w:bottom w:val="none" w:sz="0" w:space="0" w:color="auto"/>
        <w:right w:val="none" w:sz="0" w:space="0" w:color="auto"/>
      </w:divBdr>
    </w:div>
    <w:div w:id="1732732219">
      <w:bodyDiv w:val="1"/>
      <w:marLeft w:val="0"/>
      <w:marRight w:val="0"/>
      <w:marTop w:val="0"/>
      <w:marBottom w:val="0"/>
      <w:divBdr>
        <w:top w:val="none" w:sz="0" w:space="0" w:color="auto"/>
        <w:left w:val="none" w:sz="0" w:space="0" w:color="auto"/>
        <w:bottom w:val="none" w:sz="0" w:space="0" w:color="auto"/>
        <w:right w:val="none" w:sz="0" w:space="0" w:color="auto"/>
      </w:divBdr>
    </w:div>
    <w:div w:id="1737318067">
      <w:bodyDiv w:val="1"/>
      <w:marLeft w:val="0"/>
      <w:marRight w:val="0"/>
      <w:marTop w:val="0"/>
      <w:marBottom w:val="0"/>
      <w:divBdr>
        <w:top w:val="none" w:sz="0" w:space="0" w:color="auto"/>
        <w:left w:val="none" w:sz="0" w:space="0" w:color="auto"/>
        <w:bottom w:val="none" w:sz="0" w:space="0" w:color="auto"/>
        <w:right w:val="none" w:sz="0" w:space="0" w:color="auto"/>
      </w:divBdr>
    </w:div>
    <w:div w:id="1754087149">
      <w:bodyDiv w:val="1"/>
      <w:marLeft w:val="0"/>
      <w:marRight w:val="0"/>
      <w:marTop w:val="0"/>
      <w:marBottom w:val="0"/>
      <w:divBdr>
        <w:top w:val="none" w:sz="0" w:space="0" w:color="auto"/>
        <w:left w:val="none" w:sz="0" w:space="0" w:color="auto"/>
        <w:bottom w:val="none" w:sz="0" w:space="0" w:color="auto"/>
        <w:right w:val="none" w:sz="0" w:space="0" w:color="auto"/>
      </w:divBdr>
    </w:div>
    <w:div w:id="1787579589">
      <w:bodyDiv w:val="1"/>
      <w:marLeft w:val="0"/>
      <w:marRight w:val="0"/>
      <w:marTop w:val="0"/>
      <w:marBottom w:val="0"/>
      <w:divBdr>
        <w:top w:val="none" w:sz="0" w:space="0" w:color="auto"/>
        <w:left w:val="none" w:sz="0" w:space="0" w:color="auto"/>
        <w:bottom w:val="none" w:sz="0" w:space="0" w:color="auto"/>
        <w:right w:val="none" w:sz="0" w:space="0" w:color="auto"/>
      </w:divBdr>
    </w:div>
    <w:div w:id="1832866833">
      <w:bodyDiv w:val="1"/>
      <w:marLeft w:val="0"/>
      <w:marRight w:val="0"/>
      <w:marTop w:val="0"/>
      <w:marBottom w:val="0"/>
      <w:divBdr>
        <w:top w:val="none" w:sz="0" w:space="0" w:color="auto"/>
        <w:left w:val="none" w:sz="0" w:space="0" w:color="auto"/>
        <w:bottom w:val="none" w:sz="0" w:space="0" w:color="auto"/>
        <w:right w:val="none" w:sz="0" w:space="0" w:color="auto"/>
      </w:divBdr>
    </w:div>
    <w:div w:id="1841768519">
      <w:bodyDiv w:val="1"/>
      <w:marLeft w:val="0"/>
      <w:marRight w:val="0"/>
      <w:marTop w:val="0"/>
      <w:marBottom w:val="0"/>
      <w:divBdr>
        <w:top w:val="none" w:sz="0" w:space="0" w:color="auto"/>
        <w:left w:val="none" w:sz="0" w:space="0" w:color="auto"/>
        <w:bottom w:val="none" w:sz="0" w:space="0" w:color="auto"/>
        <w:right w:val="none" w:sz="0" w:space="0" w:color="auto"/>
      </w:divBdr>
    </w:div>
    <w:div w:id="1842113691">
      <w:bodyDiv w:val="1"/>
      <w:marLeft w:val="0"/>
      <w:marRight w:val="0"/>
      <w:marTop w:val="0"/>
      <w:marBottom w:val="0"/>
      <w:divBdr>
        <w:top w:val="none" w:sz="0" w:space="0" w:color="auto"/>
        <w:left w:val="none" w:sz="0" w:space="0" w:color="auto"/>
        <w:bottom w:val="none" w:sz="0" w:space="0" w:color="auto"/>
        <w:right w:val="none" w:sz="0" w:space="0" w:color="auto"/>
      </w:divBdr>
    </w:div>
    <w:div w:id="1980918712">
      <w:bodyDiv w:val="1"/>
      <w:marLeft w:val="0"/>
      <w:marRight w:val="0"/>
      <w:marTop w:val="0"/>
      <w:marBottom w:val="0"/>
      <w:divBdr>
        <w:top w:val="none" w:sz="0" w:space="0" w:color="auto"/>
        <w:left w:val="none" w:sz="0" w:space="0" w:color="auto"/>
        <w:bottom w:val="none" w:sz="0" w:space="0" w:color="auto"/>
        <w:right w:val="none" w:sz="0" w:space="0" w:color="auto"/>
      </w:divBdr>
    </w:div>
    <w:div w:id="2002196152">
      <w:bodyDiv w:val="1"/>
      <w:marLeft w:val="0"/>
      <w:marRight w:val="0"/>
      <w:marTop w:val="0"/>
      <w:marBottom w:val="0"/>
      <w:divBdr>
        <w:top w:val="none" w:sz="0" w:space="0" w:color="auto"/>
        <w:left w:val="none" w:sz="0" w:space="0" w:color="auto"/>
        <w:bottom w:val="none" w:sz="0" w:space="0" w:color="auto"/>
        <w:right w:val="none" w:sz="0" w:space="0" w:color="auto"/>
      </w:divBdr>
    </w:div>
    <w:div w:id="2009862658">
      <w:bodyDiv w:val="1"/>
      <w:marLeft w:val="0"/>
      <w:marRight w:val="0"/>
      <w:marTop w:val="0"/>
      <w:marBottom w:val="0"/>
      <w:divBdr>
        <w:top w:val="none" w:sz="0" w:space="0" w:color="auto"/>
        <w:left w:val="none" w:sz="0" w:space="0" w:color="auto"/>
        <w:bottom w:val="none" w:sz="0" w:space="0" w:color="auto"/>
        <w:right w:val="none" w:sz="0" w:space="0" w:color="auto"/>
      </w:divBdr>
    </w:div>
    <w:div w:id="2047369104">
      <w:bodyDiv w:val="1"/>
      <w:marLeft w:val="0"/>
      <w:marRight w:val="0"/>
      <w:marTop w:val="0"/>
      <w:marBottom w:val="0"/>
      <w:divBdr>
        <w:top w:val="none" w:sz="0" w:space="0" w:color="auto"/>
        <w:left w:val="none" w:sz="0" w:space="0" w:color="auto"/>
        <w:bottom w:val="none" w:sz="0" w:space="0" w:color="auto"/>
        <w:right w:val="none" w:sz="0" w:space="0" w:color="auto"/>
      </w:divBdr>
    </w:div>
    <w:div w:id="2121560790">
      <w:bodyDiv w:val="1"/>
      <w:marLeft w:val="0"/>
      <w:marRight w:val="0"/>
      <w:marTop w:val="0"/>
      <w:marBottom w:val="0"/>
      <w:divBdr>
        <w:top w:val="none" w:sz="0" w:space="0" w:color="auto"/>
        <w:left w:val="none" w:sz="0" w:space="0" w:color="auto"/>
        <w:bottom w:val="none" w:sz="0" w:space="0" w:color="auto"/>
        <w:right w:val="none" w:sz="0" w:space="0" w:color="auto"/>
      </w:divBdr>
      <w:divsChild>
        <w:div w:id="261577029">
          <w:marLeft w:val="0"/>
          <w:marRight w:val="0"/>
          <w:marTop w:val="0"/>
          <w:marBottom w:val="0"/>
          <w:divBdr>
            <w:top w:val="none" w:sz="0" w:space="0" w:color="auto"/>
            <w:left w:val="none" w:sz="0" w:space="0" w:color="auto"/>
            <w:bottom w:val="none" w:sz="0" w:space="0" w:color="auto"/>
            <w:right w:val="none" w:sz="0" w:space="0" w:color="auto"/>
          </w:divBdr>
          <w:divsChild>
            <w:div w:id="1235895158">
              <w:marLeft w:val="-225"/>
              <w:marRight w:val="-225"/>
              <w:marTop w:val="450"/>
              <w:marBottom w:val="600"/>
              <w:divBdr>
                <w:top w:val="none" w:sz="0" w:space="0" w:color="auto"/>
                <w:left w:val="none" w:sz="0" w:space="0" w:color="auto"/>
                <w:bottom w:val="none" w:sz="0" w:space="0" w:color="auto"/>
                <w:right w:val="none" w:sz="0" w:space="0" w:color="auto"/>
              </w:divBdr>
              <w:divsChild>
                <w:div w:id="373385946">
                  <w:marLeft w:val="0"/>
                  <w:marRight w:val="0"/>
                  <w:marTop w:val="0"/>
                  <w:marBottom w:val="0"/>
                  <w:divBdr>
                    <w:top w:val="none" w:sz="0" w:space="0" w:color="auto"/>
                    <w:left w:val="none" w:sz="0" w:space="0" w:color="auto"/>
                    <w:bottom w:val="none" w:sz="0" w:space="0" w:color="auto"/>
                    <w:right w:val="none" w:sz="0" w:space="0" w:color="auto"/>
                  </w:divBdr>
                  <w:divsChild>
                    <w:div w:id="973485971">
                      <w:marLeft w:val="0"/>
                      <w:marRight w:val="0"/>
                      <w:marTop w:val="0"/>
                      <w:marBottom w:val="0"/>
                      <w:divBdr>
                        <w:top w:val="none" w:sz="0" w:space="0" w:color="auto"/>
                        <w:left w:val="none" w:sz="0" w:space="0" w:color="auto"/>
                        <w:bottom w:val="none" w:sz="0" w:space="0" w:color="auto"/>
                        <w:right w:val="none" w:sz="0" w:space="0" w:color="auto"/>
                      </w:divBdr>
                      <w:divsChild>
                        <w:div w:id="713621566">
                          <w:marLeft w:val="0"/>
                          <w:marRight w:val="0"/>
                          <w:marTop w:val="0"/>
                          <w:marBottom w:val="240"/>
                          <w:divBdr>
                            <w:top w:val="none" w:sz="0" w:space="0" w:color="auto"/>
                            <w:left w:val="none" w:sz="0" w:space="0" w:color="auto"/>
                            <w:bottom w:val="none" w:sz="0" w:space="0" w:color="auto"/>
                            <w:right w:val="none" w:sz="0" w:space="0" w:color="auto"/>
                          </w:divBdr>
                          <w:divsChild>
                            <w:div w:id="1465738235">
                              <w:marLeft w:val="0"/>
                              <w:marRight w:val="0"/>
                              <w:marTop w:val="150"/>
                              <w:marBottom w:val="150"/>
                              <w:divBdr>
                                <w:top w:val="single" w:sz="6" w:space="15" w:color="CCCCCC"/>
                                <w:left w:val="single" w:sz="6" w:space="15" w:color="CCCCCC"/>
                                <w:bottom w:val="single" w:sz="6" w:space="15" w:color="CCCCCC"/>
                                <w:right w:val="single" w:sz="6" w:space="15" w:color="CCCCCC"/>
                              </w:divBdr>
                            </w:div>
                          </w:divsChild>
                        </w:div>
                        <w:div w:id="374623142">
                          <w:marLeft w:val="0"/>
                          <w:marRight w:val="0"/>
                          <w:marTop w:val="0"/>
                          <w:marBottom w:val="0"/>
                          <w:divBdr>
                            <w:top w:val="none" w:sz="0" w:space="0" w:color="auto"/>
                            <w:left w:val="none" w:sz="0" w:space="0" w:color="auto"/>
                            <w:bottom w:val="none" w:sz="0" w:space="0" w:color="auto"/>
                            <w:right w:val="none" w:sz="0" w:space="0" w:color="auto"/>
                          </w:divBdr>
                          <w:divsChild>
                            <w:div w:id="1193496102">
                              <w:marLeft w:val="0"/>
                              <w:marRight w:val="0"/>
                              <w:marTop w:val="0"/>
                              <w:marBottom w:val="600"/>
                              <w:divBdr>
                                <w:top w:val="single" w:sz="6" w:space="26" w:color="F1F1F1"/>
                                <w:left w:val="none" w:sz="0" w:space="0" w:color="auto"/>
                                <w:bottom w:val="single" w:sz="6" w:space="26" w:color="F1F1F1"/>
                                <w:right w:val="none" w:sz="0" w:space="0" w:color="auto"/>
                              </w:divBdr>
                              <w:divsChild>
                                <w:div w:id="65537500">
                                  <w:marLeft w:val="0"/>
                                  <w:marRight w:val="0"/>
                                  <w:marTop w:val="0"/>
                                  <w:marBottom w:val="0"/>
                                  <w:divBdr>
                                    <w:top w:val="none" w:sz="0" w:space="0" w:color="auto"/>
                                    <w:left w:val="none" w:sz="0" w:space="0" w:color="auto"/>
                                    <w:bottom w:val="none" w:sz="0" w:space="0" w:color="auto"/>
                                    <w:right w:val="none" w:sz="0" w:space="0" w:color="auto"/>
                                  </w:divBdr>
                                  <w:divsChild>
                                    <w:div w:id="114196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03537">
                  <w:marLeft w:val="0"/>
                  <w:marRight w:val="0"/>
                  <w:marTop w:val="0"/>
                  <w:marBottom w:val="0"/>
                  <w:divBdr>
                    <w:top w:val="none" w:sz="0" w:space="0" w:color="auto"/>
                    <w:left w:val="none" w:sz="0" w:space="0" w:color="auto"/>
                    <w:bottom w:val="none" w:sz="0" w:space="0" w:color="auto"/>
                    <w:right w:val="none" w:sz="0" w:space="0" w:color="auto"/>
                  </w:divBdr>
                  <w:divsChild>
                    <w:div w:id="1659845058">
                      <w:marLeft w:val="0"/>
                      <w:marRight w:val="0"/>
                      <w:marTop w:val="0"/>
                      <w:marBottom w:val="600"/>
                      <w:divBdr>
                        <w:top w:val="single" w:sz="6" w:space="0" w:color="F1F1F1"/>
                        <w:left w:val="single" w:sz="6" w:space="0" w:color="F1F1F1"/>
                        <w:bottom w:val="none" w:sz="0" w:space="0" w:color="auto"/>
                        <w:right w:val="single" w:sz="6" w:space="0" w:color="F1F1F1"/>
                      </w:divBdr>
                      <w:divsChild>
                        <w:div w:id="1496412030">
                          <w:marLeft w:val="0"/>
                          <w:marRight w:val="0"/>
                          <w:marTop w:val="0"/>
                          <w:marBottom w:val="0"/>
                          <w:divBdr>
                            <w:top w:val="none" w:sz="0" w:space="0" w:color="auto"/>
                            <w:left w:val="none" w:sz="0" w:space="0" w:color="auto"/>
                            <w:bottom w:val="none" w:sz="0" w:space="0" w:color="auto"/>
                            <w:right w:val="none" w:sz="0" w:space="0" w:color="auto"/>
                          </w:divBdr>
                          <w:divsChild>
                            <w:div w:id="159104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04395">
                      <w:marLeft w:val="0"/>
                      <w:marRight w:val="0"/>
                      <w:marTop w:val="0"/>
                      <w:marBottom w:val="600"/>
                      <w:divBdr>
                        <w:top w:val="none" w:sz="0" w:space="0" w:color="auto"/>
                        <w:left w:val="none" w:sz="0" w:space="0" w:color="auto"/>
                        <w:bottom w:val="none" w:sz="0" w:space="0" w:color="auto"/>
                        <w:right w:val="none" w:sz="0" w:space="0" w:color="auto"/>
                      </w:divBdr>
                    </w:div>
                    <w:div w:id="526453956">
                      <w:marLeft w:val="0"/>
                      <w:marRight w:val="0"/>
                      <w:marTop w:val="0"/>
                      <w:marBottom w:val="600"/>
                      <w:divBdr>
                        <w:top w:val="none" w:sz="0" w:space="0" w:color="auto"/>
                        <w:left w:val="none" w:sz="0" w:space="0" w:color="auto"/>
                        <w:bottom w:val="none" w:sz="0" w:space="0" w:color="auto"/>
                        <w:right w:val="none" w:sz="0" w:space="0" w:color="auto"/>
                      </w:divBdr>
                    </w:div>
                    <w:div w:id="1833249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02511781">
          <w:marLeft w:val="0"/>
          <w:marRight w:val="0"/>
          <w:marTop w:val="0"/>
          <w:marBottom w:val="0"/>
          <w:divBdr>
            <w:top w:val="none" w:sz="0" w:space="0" w:color="auto"/>
            <w:left w:val="none" w:sz="0" w:space="0" w:color="auto"/>
            <w:bottom w:val="none" w:sz="0" w:space="0" w:color="auto"/>
            <w:right w:val="none" w:sz="0" w:space="0" w:color="auto"/>
          </w:divBdr>
          <w:divsChild>
            <w:div w:id="86854840">
              <w:marLeft w:val="0"/>
              <w:marRight w:val="0"/>
              <w:marTop w:val="0"/>
              <w:marBottom w:val="0"/>
              <w:divBdr>
                <w:top w:val="none" w:sz="0" w:space="0" w:color="auto"/>
                <w:left w:val="none" w:sz="0" w:space="0" w:color="auto"/>
                <w:bottom w:val="none" w:sz="0" w:space="0" w:color="auto"/>
                <w:right w:val="none" w:sz="0" w:space="0" w:color="auto"/>
              </w:divBdr>
              <w:divsChild>
                <w:div w:id="1947692232">
                  <w:marLeft w:val="-225"/>
                  <w:marRight w:val="-225"/>
                  <w:marTop w:val="0"/>
                  <w:marBottom w:val="0"/>
                  <w:divBdr>
                    <w:top w:val="none" w:sz="0" w:space="0" w:color="auto"/>
                    <w:left w:val="none" w:sz="0" w:space="0" w:color="auto"/>
                    <w:bottom w:val="none" w:sz="0" w:space="0" w:color="auto"/>
                    <w:right w:val="none" w:sz="0" w:space="0" w:color="auto"/>
                  </w:divBdr>
                  <w:divsChild>
                    <w:div w:id="1080563249">
                      <w:marLeft w:val="0"/>
                      <w:marRight w:val="0"/>
                      <w:marTop w:val="0"/>
                      <w:marBottom w:val="0"/>
                      <w:divBdr>
                        <w:top w:val="none" w:sz="0" w:space="0" w:color="auto"/>
                        <w:left w:val="none" w:sz="0" w:space="0" w:color="auto"/>
                        <w:bottom w:val="none" w:sz="0" w:space="0" w:color="auto"/>
                        <w:right w:val="none" w:sz="0" w:space="0" w:color="auto"/>
                      </w:divBdr>
                      <w:divsChild>
                        <w:div w:id="1634823321">
                          <w:marLeft w:val="-225"/>
                          <w:marRight w:val="-225"/>
                          <w:marTop w:val="0"/>
                          <w:marBottom w:val="0"/>
                          <w:divBdr>
                            <w:top w:val="none" w:sz="0" w:space="0" w:color="auto"/>
                            <w:left w:val="none" w:sz="0" w:space="0" w:color="auto"/>
                            <w:bottom w:val="none" w:sz="0" w:space="0" w:color="auto"/>
                            <w:right w:val="none" w:sz="0" w:space="0" w:color="auto"/>
                          </w:divBdr>
                          <w:divsChild>
                            <w:div w:id="1650593849">
                              <w:marLeft w:val="0"/>
                              <w:marRight w:val="0"/>
                              <w:marTop w:val="0"/>
                              <w:marBottom w:val="300"/>
                              <w:divBdr>
                                <w:top w:val="none" w:sz="0" w:space="0" w:color="auto"/>
                                <w:left w:val="none" w:sz="0" w:space="0" w:color="auto"/>
                                <w:bottom w:val="none" w:sz="0" w:space="0" w:color="auto"/>
                                <w:right w:val="none" w:sz="0" w:space="0" w:color="auto"/>
                              </w:divBdr>
                            </w:div>
                            <w:div w:id="1322386479">
                              <w:marLeft w:val="0"/>
                              <w:marRight w:val="0"/>
                              <w:marTop w:val="0"/>
                              <w:marBottom w:val="300"/>
                              <w:divBdr>
                                <w:top w:val="none" w:sz="0" w:space="0" w:color="auto"/>
                                <w:left w:val="none" w:sz="0" w:space="0" w:color="auto"/>
                                <w:bottom w:val="none" w:sz="0" w:space="0" w:color="auto"/>
                                <w:right w:val="none" w:sz="0" w:space="0" w:color="auto"/>
                              </w:divBdr>
                            </w:div>
                            <w:div w:id="1605650576">
                              <w:marLeft w:val="0"/>
                              <w:marRight w:val="0"/>
                              <w:marTop w:val="0"/>
                              <w:marBottom w:val="300"/>
                              <w:divBdr>
                                <w:top w:val="none" w:sz="0" w:space="0" w:color="auto"/>
                                <w:left w:val="none" w:sz="0" w:space="0" w:color="auto"/>
                                <w:bottom w:val="none" w:sz="0" w:space="0" w:color="auto"/>
                                <w:right w:val="none" w:sz="0" w:space="0" w:color="auto"/>
                              </w:divBdr>
                            </w:div>
                            <w:div w:id="13157963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77438131">
                  <w:marLeft w:val="-225"/>
                  <w:marRight w:val="-225"/>
                  <w:marTop w:val="0"/>
                  <w:marBottom w:val="0"/>
                  <w:divBdr>
                    <w:top w:val="none" w:sz="0" w:space="0" w:color="auto"/>
                    <w:left w:val="none" w:sz="0" w:space="0" w:color="auto"/>
                    <w:bottom w:val="none" w:sz="0" w:space="0" w:color="auto"/>
                    <w:right w:val="none" w:sz="0" w:space="0" w:color="auto"/>
                  </w:divBdr>
                  <w:divsChild>
                    <w:div w:id="1476488607">
                      <w:marLeft w:val="0"/>
                      <w:marRight w:val="0"/>
                      <w:marTop w:val="0"/>
                      <w:marBottom w:val="0"/>
                      <w:divBdr>
                        <w:top w:val="none" w:sz="0" w:space="0" w:color="auto"/>
                        <w:left w:val="none" w:sz="0" w:space="0" w:color="auto"/>
                        <w:bottom w:val="none" w:sz="0" w:space="0" w:color="auto"/>
                        <w:right w:val="none" w:sz="0" w:space="0" w:color="auto"/>
                      </w:divBdr>
                    </w:div>
                    <w:div w:id="131220021">
                      <w:marLeft w:val="0"/>
                      <w:marRight w:val="0"/>
                      <w:marTop w:val="0"/>
                      <w:marBottom w:val="0"/>
                      <w:divBdr>
                        <w:top w:val="none" w:sz="0" w:space="0" w:color="auto"/>
                        <w:left w:val="none" w:sz="0" w:space="0" w:color="auto"/>
                        <w:bottom w:val="none" w:sz="0" w:space="0" w:color="auto"/>
                        <w:right w:val="none" w:sz="0" w:space="0" w:color="auto"/>
                      </w:divBdr>
                    </w:div>
                  </w:divsChild>
                </w:div>
                <w:div w:id="1508443371">
                  <w:marLeft w:val="0"/>
                  <w:marRight w:val="0"/>
                  <w:marTop w:val="0"/>
                  <w:marBottom w:val="0"/>
                  <w:divBdr>
                    <w:top w:val="none" w:sz="0" w:space="0" w:color="auto"/>
                    <w:left w:val="none" w:sz="0" w:space="0" w:color="auto"/>
                    <w:bottom w:val="none" w:sz="0" w:space="0" w:color="auto"/>
                    <w:right w:val="none" w:sz="0" w:space="0" w:color="auto"/>
                  </w:divBdr>
                  <w:divsChild>
                    <w:div w:id="1112169724">
                      <w:marLeft w:val="0"/>
                      <w:marRight w:val="0"/>
                      <w:marTop w:val="0"/>
                      <w:marBottom w:val="0"/>
                      <w:divBdr>
                        <w:top w:val="none" w:sz="0" w:space="0" w:color="auto"/>
                        <w:left w:val="none" w:sz="0" w:space="0" w:color="auto"/>
                        <w:bottom w:val="none" w:sz="0" w:space="0" w:color="auto"/>
                        <w:right w:val="none" w:sz="0" w:space="0" w:color="auto"/>
                      </w:divBdr>
                    </w:div>
                  </w:divsChild>
                </w:div>
                <w:div w:id="483208178">
                  <w:marLeft w:val="-225"/>
                  <w:marRight w:val="-225"/>
                  <w:marTop w:val="0"/>
                  <w:marBottom w:val="0"/>
                  <w:divBdr>
                    <w:top w:val="none" w:sz="0" w:space="0" w:color="auto"/>
                    <w:left w:val="none" w:sz="0" w:space="0" w:color="auto"/>
                    <w:bottom w:val="none" w:sz="0" w:space="0" w:color="auto"/>
                    <w:right w:val="none" w:sz="0" w:space="0" w:color="auto"/>
                  </w:divBdr>
                  <w:divsChild>
                    <w:div w:id="1299383417">
                      <w:marLeft w:val="0"/>
                      <w:marRight w:val="0"/>
                      <w:marTop w:val="300"/>
                      <w:marBottom w:val="0"/>
                      <w:divBdr>
                        <w:top w:val="single" w:sz="6" w:space="15" w:color="EDEDED"/>
                        <w:left w:val="none" w:sz="0" w:space="0" w:color="auto"/>
                        <w:bottom w:val="none" w:sz="0" w:space="0" w:color="auto"/>
                        <w:right w:val="none" w:sz="0" w:space="0" w:color="auto"/>
                      </w:divBdr>
                      <w:divsChild>
                        <w:div w:id="1707871572">
                          <w:marLeft w:val="0"/>
                          <w:marRight w:val="0"/>
                          <w:marTop w:val="0"/>
                          <w:marBottom w:val="0"/>
                          <w:divBdr>
                            <w:top w:val="none" w:sz="0" w:space="0" w:color="auto"/>
                            <w:left w:val="none" w:sz="0" w:space="0" w:color="auto"/>
                            <w:bottom w:val="none" w:sz="0" w:space="0" w:color="auto"/>
                            <w:right w:val="single" w:sz="6" w:space="11" w:color="EDEDED"/>
                          </w:divBdr>
                          <w:divsChild>
                            <w:div w:id="1140684387">
                              <w:marLeft w:val="0"/>
                              <w:marRight w:val="0"/>
                              <w:marTop w:val="0"/>
                              <w:marBottom w:val="0"/>
                              <w:divBdr>
                                <w:top w:val="none" w:sz="0" w:space="0" w:color="auto"/>
                                <w:left w:val="none" w:sz="0" w:space="0" w:color="auto"/>
                                <w:bottom w:val="none" w:sz="0" w:space="0" w:color="auto"/>
                                <w:right w:val="none" w:sz="0" w:space="0" w:color="auto"/>
                              </w:divBdr>
                            </w:div>
                          </w:divsChild>
                        </w:div>
                        <w:div w:id="1576087083">
                          <w:marLeft w:val="0"/>
                          <w:marRight w:val="0"/>
                          <w:marTop w:val="0"/>
                          <w:marBottom w:val="0"/>
                          <w:divBdr>
                            <w:top w:val="none" w:sz="0" w:space="0" w:color="auto"/>
                            <w:left w:val="none" w:sz="0" w:space="0" w:color="auto"/>
                            <w:bottom w:val="none" w:sz="0" w:space="0" w:color="auto"/>
                            <w:right w:val="none" w:sz="0" w:space="0" w:color="auto"/>
                          </w:divBdr>
                          <w:divsChild>
                            <w:div w:id="2076394393">
                              <w:marLeft w:val="0"/>
                              <w:marRight w:val="0"/>
                              <w:marTop w:val="0"/>
                              <w:marBottom w:val="0"/>
                              <w:divBdr>
                                <w:top w:val="none" w:sz="0" w:space="0" w:color="auto"/>
                                <w:left w:val="none" w:sz="0" w:space="0" w:color="auto"/>
                                <w:bottom w:val="none" w:sz="0" w:space="0" w:color="auto"/>
                                <w:right w:val="none" w:sz="0" w:space="0" w:color="auto"/>
                              </w:divBdr>
                              <w:divsChild>
                                <w:div w:id="1216163458">
                                  <w:marLeft w:val="0"/>
                                  <w:marRight w:val="0"/>
                                  <w:marTop w:val="0"/>
                                  <w:marBottom w:val="0"/>
                                  <w:divBdr>
                                    <w:top w:val="none" w:sz="0" w:space="0" w:color="auto"/>
                                    <w:left w:val="none" w:sz="0" w:space="0" w:color="auto"/>
                                    <w:bottom w:val="none" w:sz="0" w:space="0" w:color="auto"/>
                                    <w:right w:val="none" w:sz="0" w:space="0" w:color="auto"/>
                                  </w:divBdr>
                                </w:div>
                                <w:div w:id="1382243187">
                                  <w:marLeft w:val="0"/>
                                  <w:marRight w:val="0"/>
                                  <w:marTop w:val="0"/>
                                  <w:marBottom w:val="0"/>
                                  <w:divBdr>
                                    <w:top w:val="none" w:sz="0" w:space="0" w:color="auto"/>
                                    <w:left w:val="none" w:sz="0" w:space="0" w:color="auto"/>
                                    <w:bottom w:val="none" w:sz="0" w:space="0" w:color="auto"/>
                                    <w:right w:val="none" w:sz="0" w:space="0" w:color="auto"/>
                                  </w:divBdr>
                                </w:div>
                              </w:divsChild>
                            </w:div>
                            <w:div w:id="1789472450">
                              <w:marLeft w:val="0"/>
                              <w:marRight w:val="0"/>
                              <w:marTop w:val="0"/>
                              <w:marBottom w:val="0"/>
                              <w:divBdr>
                                <w:top w:val="none" w:sz="0" w:space="0" w:color="auto"/>
                                <w:left w:val="none" w:sz="0" w:space="0" w:color="auto"/>
                                <w:bottom w:val="none" w:sz="0" w:space="0" w:color="auto"/>
                                <w:right w:val="none" w:sz="0" w:space="0" w:color="auto"/>
                              </w:divBdr>
                              <w:divsChild>
                                <w:div w:id="1516192414">
                                  <w:marLeft w:val="0"/>
                                  <w:marRight w:val="0"/>
                                  <w:marTop w:val="0"/>
                                  <w:marBottom w:val="0"/>
                                  <w:divBdr>
                                    <w:top w:val="none" w:sz="0" w:space="0" w:color="auto"/>
                                    <w:left w:val="none" w:sz="0" w:space="0" w:color="auto"/>
                                    <w:bottom w:val="none" w:sz="0" w:space="0" w:color="auto"/>
                                    <w:right w:val="none" w:sz="0" w:space="0" w:color="auto"/>
                                  </w:divBdr>
                                </w:div>
                                <w:div w:id="12509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3261">
          <w:marLeft w:val="0"/>
          <w:marRight w:val="0"/>
          <w:marTop w:val="0"/>
          <w:marBottom w:val="0"/>
          <w:divBdr>
            <w:top w:val="none" w:sz="0" w:space="0" w:color="auto"/>
            <w:left w:val="none" w:sz="0" w:space="0" w:color="auto"/>
            <w:bottom w:val="none" w:sz="0" w:space="0" w:color="auto"/>
            <w:right w:val="none" w:sz="0" w:space="0" w:color="auto"/>
          </w:divBdr>
          <w:divsChild>
            <w:div w:id="932587096">
              <w:marLeft w:val="0"/>
              <w:marRight w:val="0"/>
              <w:marTop w:val="0"/>
              <w:marBottom w:val="0"/>
              <w:divBdr>
                <w:top w:val="none" w:sz="0" w:space="0" w:color="auto"/>
                <w:left w:val="none" w:sz="0" w:space="0" w:color="auto"/>
                <w:bottom w:val="none" w:sz="0" w:space="0" w:color="auto"/>
                <w:right w:val="none" w:sz="0" w:space="0" w:color="auto"/>
              </w:divBdr>
              <w:divsChild>
                <w:div w:id="475026836">
                  <w:marLeft w:val="0"/>
                  <w:marRight w:val="0"/>
                  <w:marTop w:val="0"/>
                  <w:marBottom w:val="0"/>
                  <w:divBdr>
                    <w:top w:val="none" w:sz="0" w:space="0" w:color="auto"/>
                    <w:left w:val="none" w:sz="0" w:space="0" w:color="auto"/>
                    <w:bottom w:val="none" w:sz="0" w:space="0" w:color="auto"/>
                    <w:right w:val="none" w:sz="0" w:space="0" w:color="auto"/>
                  </w:divBdr>
                  <w:divsChild>
                    <w:div w:id="907111630">
                      <w:marLeft w:val="0"/>
                      <w:marRight w:val="0"/>
                      <w:marTop w:val="0"/>
                      <w:marBottom w:val="0"/>
                      <w:divBdr>
                        <w:top w:val="none" w:sz="0" w:space="0" w:color="auto"/>
                        <w:left w:val="none" w:sz="0" w:space="0" w:color="auto"/>
                        <w:bottom w:val="none" w:sz="0" w:space="0" w:color="auto"/>
                        <w:right w:val="none" w:sz="0" w:space="0" w:color="auto"/>
                      </w:divBdr>
                      <w:divsChild>
                        <w:div w:id="268708448">
                          <w:marLeft w:val="0"/>
                          <w:marRight w:val="0"/>
                          <w:marTop w:val="0"/>
                          <w:marBottom w:val="0"/>
                          <w:divBdr>
                            <w:top w:val="none" w:sz="0" w:space="0" w:color="auto"/>
                            <w:left w:val="none" w:sz="0" w:space="0" w:color="auto"/>
                            <w:bottom w:val="none" w:sz="0" w:space="0" w:color="auto"/>
                            <w:right w:val="none" w:sz="0" w:space="0" w:color="auto"/>
                          </w:divBdr>
                          <w:divsChild>
                            <w:div w:id="12163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30098">
                      <w:marLeft w:val="0"/>
                      <w:marRight w:val="0"/>
                      <w:marTop w:val="0"/>
                      <w:marBottom w:val="0"/>
                      <w:divBdr>
                        <w:top w:val="none" w:sz="0" w:space="0" w:color="auto"/>
                        <w:left w:val="none" w:sz="0" w:space="0" w:color="auto"/>
                        <w:bottom w:val="none" w:sz="0" w:space="0" w:color="auto"/>
                        <w:right w:val="none" w:sz="0" w:space="0" w:color="auto"/>
                      </w:divBdr>
                      <w:divsChild>
                        <w:div w:id="1141733644">
                          <w:marLeft w:val="-19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2713">
          <w:marLeft w:val="0"/>
          <w:marRight w:val="0"/>
          <w:marTop w:val="0"/>
          <w:marBottom w:val="0"/>
          <w:divBdr>
            <w:top w:val="none" w:sz="0" w:space="0" w:color="auto"/>
            <w:left w:val="none" w:sz="0" w:space="0" w:color="auto"/>
            <w:bottom w:val="none" w:sz="0" w:space="0" w:color="auto"/>
            <w:right w:val="none" w:sz="0" w:space="0" w:color="auto"/>
          </w:divBdr>
        </w:div>
      </w:divsChild>
    </w:div>
    <w:div w:id="213740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saginfotech.com/wp-content/uploads/2017/07/regn-formats17052017-revised2.11.pdf" TargetMode="External"/><Relationship Id="rId21" Type="http://schemas.openxmlformats.org/officeDocument/2006/relationships/hyperlink" Target="https://blog.saginfotech.com/wp-content/uploads/2017/07/regn-formats17052017-revised2.6.pdf" TargetMode="External"/><Relationship Id="rId42" Type="http://schemas.openxmlformats.org/officeDocument/2006/relationships/hyperlink" Target="https://blog.saginfotech.com/wp-content/uploads/2017/07/regn-formats17052017-revised2.27.pdf" TargetMode="External"/><Relationship Id="rId47" Type="http://schemas.openxmlformats.org/officeDocument/2006/relationships/hyperlink" Target="https://blog.saginfotech.com/wp-content/uploads/2017/09/gst-cmp-2.pdf" TargetMode="External"/><Relationship Id="rId63" Type="http://schemas.openxmlformats.org/officeDocument/2006/relationships/hyperlink" Target="https://cleartax.in/s/impact-of-gst-on-indian-economy"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og.saginfotech.com/wp-content/uploads/2017/07/regn-formats17052017-revised2.1.pdf" TargetMode="External"/><Relationship Id="rId29" Type="http://schemas.openxmlformats.org/officeDocument/2006/relationships/hyperlink" Target="https://blog.saginfotech.com/wp-content/uploads/2017/07/regn-formats17052017-revised2.14.pdf" TargetMode="External"/><Relationship Id="rId11" Type="http://schemas.openxmlformats.org/officeDocument/2006/relationships/image" Target="media/image4.jpg"/><Relationship Id="rId24" Type="http://schemas.openxmlformats.org/officeDocument/2006/relationships/hyperlink" Target="https://blog.saginfotech.com/wp-content/uploads/2017/07/regn-formats17052017-revised2.9.pdf" TargetMode="External"/><Relationship Id="rId32" Type="http://schemas.openxmlformats.org/officeDocument/2006/relationships/hyperlink" Target="https://blog.saginfotech.com/wp-content/uploads/2017/07/regn-formats17052017-revised2.17.pdf" TargetMode="External"/><Relationship Id="rId37" Type="http://schemas.openxmlformats.org/officeDocument/2006/relationships/hyperlink" Target="https://blog.saginfotech.com/wp-content/uploads/2017/07/regn-formats17052017-revised2.22.pdf" TargetMode="External"/><Relationship Id="rId40" Type="http://schemas.openxmlformats.org/officeDocument/2006/relationships/hyperlink" Target="https://blog.saginfotech.com/wp-content/uploads/2017/07/regn-formats17052017-revised2.25.pdf" TargetMode="External"/><Relationship Id="rId45" Type="http://schemas.openxmlformats.org/officeDocument/2006/relationships/hyperlink" Target="https://blog.saginfotech.com/wp-content/uploads/2017/07/regn-formats17052017-revised2.30.pdf" TargetMode="External"/><Relationship Id="rId53" Type="http://schemas.openxmlformats.org/officeDocument/2006/relationships/hyperlink" Target="https://www.taxmann.com/blogpost/2000000159/guide-on-gstr-1-filing.aspx" TargetMode="External"/><Relationship Id="rId58" Type="http://schemas.openxmlformats.org/officeDocument/2006/relationships/footer" Target="footer1.xm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taxmann.com" TargetMode="External"/><Relationship Id="rId19" Type="http://schemas.openxmlformats.org/officeDocument/2006/relationships/hyperlink" Target="https://blog.saginfotech.com/wp-content/uploads/2017/07/regn-formats17052017-revised2.4.pdf" TargetMode="External"/><Relationship Id="rId14" Type="http://schemas.openxmlformats.org/officeDocument/2006/relationships/image" Target="media/image6.jpeg"/><Relationship Id="rId22" Type="http://schemas.openxmlformats.org/officeDocument/2006/relationships/hyperlink" Target="https://blog.saginfotech.com/wp-content/uploads/2017/07/regn-formats17052017-revised2.7.pdf" TargetMode="External"/><Relationship Id="rId27" Type="http://schemas.openxmlformats.org/officeDocument/2006/relationships/hyperlink" Target="https://blog.saginfotech.com/wp-content/uploads/2017/07/regn-formats17052017-revised2.12.pdf" TargetMode="External"/><Relationship Id="rId30" Type="http://schemas.openxmlformats.org/officeDocument/2006/relationships/hyperlink" Target="https://blog.saginfotech.com/wp-content/uploads/2017/07/regn-formats17052017-revised2.15.pdf" TargetMode="External"/><Relationship Id="rId35" Type="http://schemas.openxmlformats.org/officeDocument/2006/relationships/hyperlink" Target="https://blog.saginfotech.com/wp-content/uploads/2017/07/regn-formats17052017-revised2.20.pdf" TargetMode="External"/><Relationship Id="rId43" Type="http://schemas.openxmlformats.org/officeDocument/2006/relationships/hyperlink" Target="https://blog.saginfotech.com/wp-content/uploads/2017/07/regn-formats17052017-revised2.28.pdf" TargetMode="External"/><Relationship Id="rId48" Type="http://schemas.openxmlformats.org/officeDocument/2006/relationships/hyperlink" Target="https://blog.saginfotech.com/wp-content/uploads/2017/09/gst-cmp-3.pdf" TargetMode="External"/><Relationship Id="rId56" Type="http://schemas.openxmlformats.org/officeDocument/2006/relationships/header" Target="header1.xm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log.saginfotech.com/wp-content/uploads/2017/09/gst-cmp-6.pdf" TargetMode="External"/><Relationship Id="rId3" Type="http://schemas.openxmlformats.org/officeDocument/2006/relationships/styles" Target="styles.xml"/><Relationship Id="rId12" Type="http://schemas.openxmlformats.org/officeDocument/2006/relationships/hyperlink" Target="https://blog.saginfotech.com/gst-slab-rates-india" TargetMode="External"/><Relationship Id="rId17" Type="http://schemas.openxmlformats.org/officeDocument/2006/relationships/hyperlink" Target="https://blog.saginfotech.com/wp-content/uploads/2017/07/regn-formats17052017-revised2.2.pdf" TargetMode="External"/><Relationship Id="rId25" Type="http://schemas.openxmlformats.org/officeDocument/2006/relationships/hyperlink" Target="https://blog.saginfotech.com/wp-content/uploads/2017/07/regn-formats17052017-revised2.10.pdf" TargetMode="External"/><Relationship Id="rId33" Type="http://schemas.openxmlformats.org/officeDocument/2006/relationships/hyperlink" Target="https://blog.saginfotech.com/wp-content/uploads/2017/07/regn-formats17052017-revised2.18.pdf" TargetMode="External"/><Relationship Id="rId38" Type="http://schemas.openxmlformats.org/officeDocument/2006/relationships/hyperlink" Target="https://blog.saginfotech.com/wp-content/uploads/2017/07/regn-formats17052017-revised2.23.pdf" TargetMode="External"/><Relationship Id="rId46" Type="http://schemas.openxmlformats.org/officeDocument/2006/relationships/hyperlink" Target="https://blog.saginfotech.com/wp-content/uploads/2017/09/gst-cmp-1.pdf" TargetMode="External"/><Relationship Id="rId59" Type="http://schemas.openxmlformats.org/officeDocument/2006/relationships/header" Target="header3.xml"/><Relationship Id="rId67" Type="http://schemas.openxmlformats.org/officeDocument/2006/relationships/header" Target="header6.xml"/><Relationship Id="rId20" Type="http://schemas.openxmlformats.org/officeDocument/2006/relationships/hyperlink" Target="https://blog.saginfotech.com/wp-content/uploads/2017/07/regn-formats17052017-revised2.5.pdf" TargetMode="External"/><Relationship Id="rId41" Type="http://schemas.openxmlformats.org/officeDocument/2006/relationships/hyperlink" Target="https://blog.saginfotech.com/wp-content/uploads/2017/07/regn-formats17052017-revised2.26.pdf" TargetMode="External"/><Relationship Id="rId54" Type="http://schemas.openxmlformats.org/officeDocument/2006/relationships/hyperlink" Target="https://www.taxmann.com/blogpost/2000000148/what-is-gstr-2-and-what-are-the-details-required-to-be-furnished-in-gstr-2.aspx" TargetMode="External"/><Relationship Id="rId62" Type="http://schemas.openxmlformats.org/officeDocument/2006/relationships/hyperlink" Target="http://www.icai.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blog.saginfotech.com/wp-content/uploads/2017/07/regn-formats17052017-revised2.8.pdf" TargetMode="External"/><Relationship Id="rId28" Type="http://schemas.openxmlformats.org/officeDocument/2006/relationships/hyperlink" Target="https://blog.saginfotech.com/wp-content/uploads/2017/07/regn-formats17052017-revised2.13.pdf" TargetMode="External"/><Relationship Id="rId36" Type="http://schemas.openxmlformats.org/officeDocument/2006/relationships/hyperlink" Target="https://blog.saginfotech.com/wp-content/uploads/2017/07/regn-formats17052017-revised2.21.pdf" TargetMode="External"/><Relationship Id="rId49" Type="http://schemas.openxmlformats.org/officeDocument/2006/relationships/hyperlink" Target="https://blog.saginfotech.com/wp-content/uploads/2017/09/gst-cmp-4.pdf" TargetMode="External"/><Relationship Id="rId57" Type="http://schemas.openxmlformats.org/officeDocument/2006/relationships/header" Target="header2.xml"/><Relationship Id="rId10" Type="http://schemas.openxmlformats.org/officeDocument/2006/relationships/image" Target="media/image3.jpg"/><Relationship Id="rId31" Type="http://schemas.openxmlformats.org/officeDocument/2006/relationships/hyperlink" Target="https://blog.saginfotech.com/wp-content/uploads/2017/07/regn-formats17052017-revised2.16.pdf" TargetMode="External"/><Relationship Id="rId44" Type="http://schemas.openxmlformats.org/officeDocument/2006/relationships/hyperlink" Target="https://blog.saginfotech.com/wp-content/uploads/2017/07/regn-formats17052017-revised2.29.pdf" TargetMode="External"/><Relationship Id="rId52" Type="http://schemas.openxmlformats.org/officeDocument/2006/relationships/hyperlink" Target="https://blog.saginfotech.com/wp-content/uploads/2017/09/gst-cmp-7.pdf" TargetMode="External"/><Relationship Id="rId60" Type="http://schemas.openxmlformats.org/officeDocument/2006/relationships/hyperlink" Target="http://www.gst.gov.in"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blog.saginfotech.com/wp-content/uploads/2017/07/regn-formats17052017-revised2.3.pdf" TargetMode="External"/><Relationship Id="rId39" Type="http://schemas.openxmlformats.org/officeDocument/2006/relationships/hyperlink" Target="https://blog.saginfotech.com/wp-content/uploads/2017/07/regn-formats17052017-revised2.24.pdf" TargetMode="External"/><Relationship Id="rId34" Type="http://schemas.openxmlformats.org/officeDocument/2006/relationships/hyperlink" Target="https://blog.saginfotech.com/wp-content/uploads/2017/07/regn-formats17052017-revised2.19.pdf" TargetMode="External"/><Relationship Id="rId50" Type="http://schemas.openxmlformats.org/officeDocument/2006/relationships/hyperlink" Target="https://blog.saginfotech.com/wp-content/uploads/2017/09/gst-cmp-5.pdf" TargetMode="External"/><Relationship Id="rId55" Type="http://schemas.openxmlformats.org/officeDocument/2006/relationships/hyperlink" Target="https://www.taxmann.com/blogpost/2000000149/what-is-gstr-3-and-what-are-the-details-required-to-be-furnished-in-gstr-3.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57E65-9088-4793-877E-2A04CA048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7085</Words>
  <Characters>40385</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SHUVO</dc:creator>
  <cp:lastModifiedBy>Moumita Sarkar</cp:lastModifiedBy>
  <cp:revision>15</cp:revision>
  <dcterms:created xsi:type="dcterms:W3CDTF">2023-05-08T10:56:00Z</dcterms:created>
  <dcterms:modified xsi:type="dcterms:W3CDTF">2023-05-08T16:16:00Z</dcterms:modified>
</cp:coreProperties>
</file>