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F20A" w14:textId="7616021F" w:rsidR="004C301C" w:rsidRPr="004C301C" w:rsidRDefault="004C301C" w:rsidP="001111C3">
      <w:pPr>
        <w:jc w:val="center"/>
        <w:rPr>
          <w:rFonts w:ascii="Bookman Old Style" w:hAnsi="Bookman Old Style"/>
          <w:b/>
          <w:bCs/>
          <w:sz w:val="30"/>
          <w:szCs w:val="30"/>
          <w:lang w:val="en-US"/>
        </w:rPr>
      </w:pPr>
      <w:r w:rsidRPr="004C301C">
        <w:rPr>
          <w:rFonts w:ascii="Bookman Old Style" w:hAnsi="Bookman Old Style"/>
          <w:b/>
          <w:bCs/>
          <w:sz w:val="30"/>
          <w:szCs w:val="30"/>
          <w:lang w:val="en-US"/>
        </w:rPr>
        <w:t>PROJECT REPORT</w:t>
      </w:r>
    </w:p>
    <w:p w14:paraId="08A63021" w14:textId="58088735" w:rsidR="001111C3" w:rsidRDefault="001111C3" w:rsidP="001111C3">
      <w:pPr>
        <w:jc w:val="center"/>
        <w:rPr>
          <w:rFonts w:ascii="Bookman Old Style" w:hAnsi="Bookman Old Style"/>
          <w:sz w:val="30"/>
          <w:szCs w:val="30"/>
          <w:lang w:val="en-US"/>
        </w:rPr>
      </w:pPr>
      <w:r w:rsidRPr="00554E5D">
        <w:rPr>
          <w:rFonts w:ascii="Bookman Old Style" w:hAnsi="Bookman Old Style"/>
          <w:sz w:val="30"/>
          <w:szCs w:val="30"/>
          <w:lang w:val="en-US"/>
        </w:rPr>
        <w:t>Submitted for the Degree of B.com Honours. In Accounting &amp; Finance under University of Calcutta</w:t>
      </w:r>
    </w:p>
    <w:p w14:paraId="6E0DA441" w14:textId="77777777" w:rsidR="00C87A64" w:rsidRDefault="00C87A64" w:rsidP="00C87A64">
      <w:pPr>
        <w:rPr>
          <w:rFonts w:ascii="Bookman Old Style" w:hAnsi="Bookman Old Style"/>
          <w:sz w:val="32"/>
          <w:szCs w:val="32"/>
          <w:u w:val="single"/>
          <w:lang w:val="en-US"/>
        </w:rPr>
      </w:pPr>
    </w:p>
    <w:p w14:paraId="1C6346E1" w14:textId="18506073" w:rsidR="00C87A64" w:rsidRPr="00A833CB" w:rsidRDefault="00626EE7" w:rsidP="00C87A64">
      <w:pPr>
        <w:jc w:val="center"/>
        <w:rPr>
          <w:rFonts w:cstheme="minorHAnsi"/>
          <w:b/>
          <w:bCs/>
          <w:sz w:val="32"/>
          <w:szCs w:val="32"/>
          <w:u w:val="single"/>
        </w:rPr>
      </w:pPr>
      <w:r>
        <w:rPr>
          <w:rFonts w:cstheme="minorHAnsi"/>
          <w:b/>
          <w:bCs/>
          <w:sz w:val="32"/>
          <w:szCs w:val="32"/>
          <w:u w:val="single"/>
        </w:rPr>
        <w:t>COMPARATIVE STUDY OF</w:t>
      </w:r>
      <w:r w:rsidR="007A6DDD" w:rsidRPr="0068178D">
        <w:rPr>
          <w:rFonts w:cstheme="minorHAnsi"/>
          <w:b/>
          <w:bCs/>
          <w:sz w:val="32"/>
          <w:szCs w:val="32"/>
          <w:u w:val="single"/>
        </w:rPr>
        <w:t xml:space="preserve"> PRIVATE INSURANCE COMPANY AND PUBLIC INSURANCE COMPANY</w:t>
      </w:r>
      <w:r w:rsidR="00D17398">
        <w:rPr>
          <w:rFonts w:cstheme="minorHAnsi"/>
          <w:b/>
          <w:bCs/>
          <w:sz w:val="32"/>
          <w:szCs w:val="32"/>
          <w:u w:val="single"/>
        </w:rPr>
        <w:t xml:space="preserve"> WITH SPECIAL REFERENCE TO </w:t>
      </w:r>
      <w:r w:rsidR="00D17398" w:rsidRPr="00A833CB">
        <w:rPr>
          <w:rFonts w:cstheme="minorHAnsi"/>
          <w:b/>
          <w:bCs/>
          <w:sz w:val="32"/>
          <w:szCs w:val="32"/>
          <w:u w:val="single"/>
        </w:rPr>
        <w:t>BAJAJ ALLIANZ AND LIC</w:t>
      </w:r>
    </w:p>
    <w:p w14:paraId="2F0092CF" w14:textId="77777777" w:rsidR="00C87A64" w:rsidRPr="00115A88" w:rsidRDefault="00C87A64" w:rsidP="00C87A64">
      <w:pPr>
        <w:jc w:val="center"/>
        <w:rPr>
          <w:rFonts w:ascii="Bookman Old Style" w:hAnsi="Bookman Old Style"/>
          <w:sz w:val="30"/>
          <w:szCs w:val="30"/>
        </w:rPr>
      </w:pPr>
    </w:p>
    <w:p w14:paraId="440CC8F8" w14:textId="77777777" w:rsidR="00C87A64" w:rsidRDefault="00C87A64" w:rsidP="00C87A64">
      <w:pPr>
        <w:jc w:val="center"/>
        <w:rPr>
          <w:rFonts w:ascii="Bookman Old Style" w:hAnsi="Bookman Old Style"/>
          <w:b/>
          <w:bCs/>
          <w:sz w:val="36"/>
          <w:szCs w:val="36"/>
          <w:lang w:val="en-US"/>
        </w:rPr>
      </w:pPr>
      <w:r w:rsidRPr="00F42D7D">
        <w:rPr>
          <w:rFonts w:ascii="Bookman Old Style" w:hAnsi="Bookman Old Style"/>
          <w:b/>
          <w:bCs/>
          <w:sz w:val="36"/>
          <w:szCs w:val="36"/>
          <w:lang w:val="en-US"/>
        </w:rPr>
        <w:t>SUBMITTED BY</w:t>
      </w:r>
    </w:p>
    <w:p w14:paraId="3986ADA8" w14:textId="4AF1D101" w:rsidR="00C87A64" w:rsidRPr="00C87A64" w:rsidRDefault="00C87A64" w:rsidP="00C87A64">
      <w:pPr>
        <w:ind w:firstLine="720"/>
        <w:rPr>
          <w:rFonts w:ascii="Bookman Old Style" w:hAnsi="Bookman Old Style"/>
          <w:b/>
          <w:bCs/>
          <w:sz w:val="36"/>
          <w:szCs w:val="36"/>
          <w:lang w:val="en-US"/>
        </w:rPr>
      </w:pPr>
      <w:r w:rsidRPr="00F42D7D">
        <w:rPr>
          <w:rFonts w:asciiTheme="majorHAnsi" w:hAnsiTheme="majorHAnsi" w:cstheme="majorHAnsi"/>
          <w:b/>
          <w:bCs/>
          <w:sz w:val="26"/>
          <w:szCs w:val="26"/>
          <w:lang w:val="en-US"/>
        </w:rPr>
        <w:t xml:space="preserve">NAME OF THE </w:t>
      </w:r>
      <w:r w:rsidR="00C84275" w:rsidRPr="00F42D7D">
        <w:rPr>
          <w:rFonts w:asciiTheme="majorHAnsi" w:hAnsiTheme="majorHAnsi" w:cstheme="majorHAnsi"/>
          <w:b/>
          <w:bCs/>
          <w:sz w:val="26"/>
          <w:szCs w:val="26"/>
          <w:lang w:val="en-US"/>
        </w:rPr>
        <w:t>CANDIDATE:</w:t>
      </w:r>
      <w:r w:rsidRPr="00F42D7D">
        <w:rPr>
          <w:rFonts w:asciiTheme="majorHAnsi" w:hAnsiTheme="majorHAnsi" w:cstheme="majorHAnsi"/>
          <w:b/>
          <w:bCs/>
          <w:sz w:val="26"/>
          <w:szCs w:val="26"/>
          <w:lang w:val="en-US"/>
        </w:rPr>
        <w:t xml:space="preserve"> </w:t>
      </w:r>
      <w:r w:rsidRPr="00181A5E">
        <w:rPr>
          <w:rFonts w:ascii="Bookman Old Style" w:hAnsi="Bookman Old Style" w:cstheme="majorHAnsi"/>
          <w:b/>
          <w:bCs/>
          <w:sz w:val="26"/>
          <w:szCs w:val="26"/>
          <w:lang w:val="en-US"/>
        </w:rPr>
        <w:t>ALOKA SARBABID</w:t>
      </w:r>
      <w:r>
        <w:rPr>
          <w:rFonts w:ascii="Bookman Old Style" w:hAnsi="Bookman Old Style" w:cstheme="majorHAnsi"/>
          <w:b/>
          <w:bCs/>
          <w:sz w:val="26"/>
          <w:szCs w:val="26"/>
          <w:lang w:val="en-US"/>
        </w:rPr>
        <w:t>YA</w:t>
      </w:r>
    </w:p>
    <w:p w14:paraId="7EC0DE85" w14:textId="2B28935E" w:rsidR="00C87A64" w:rsidRPr="008E70F5" w:rsidRDefault="00C84275" w:rsidP="008E70F5">
      <w:pPr>
        <w:ind w:firstLine="720"/>
        <w:rPr>
          <w:rFonts w:asciiTheme="majorHAnsi" w:hAnsiTheme="majorHAnsi" w:cstheme="majorHAnsi"/>
          <w:b/>
          <w:bCs/>
          <w:sz w:val="26"/>
          <w:szCs w:val="26"/>
          <w:lang w:val="en-US"/>
        </w:rPr>
      </w:pPr>
      <w:r w:rsidRPr="00F42D7D">
        <w:rPr>
          <w:rFonts w:asciiTheme="majorHAnsi" w:hAnsiTheme="majorHAnsi" w:cstheme="majorHAnsi"/>
          <w:b/>
          <w:bCs/>
          <w:sz w:val="26"/>
          <w:szCs w:val="26"/>
          <w:lang w:val="en-US"/>
        </w:rPr>
        <w:t>SECTION:</w:t>
      </w:r>
      <w:r w:rsidR="00C87A64">
        <w:rPr>
          <w:rFonts w:asciiTheme="majorHAnsi" w:hAnsiTheme="majorHAnsi" w:cstheme="majorHAnsi"/>
          <w:b/>
          <w:bCs/>
          <w:sz w:val="26"/>
          <w:szCs w:val="26"/>
          <w:lang w:val="en-US"/>
        </w:rPr>
        <w:t xml:space="preserve"> </w:t>
      </w:r>
      <w:r w:rsidR="00C87A64" w:rsidRPr="00F42D7D">
        <w:rPr>
          <w:rFonts w:asciiTheme="majorHAnsi" w:hAnsiTheme="majorHAnsi" w:cstheme="majorHAnsi"/>
          <w:b/>
          <w:bCs/>
          <w:sz w:val="26"/>
          <w:szCs w:val="26"/>
          <w:lang w:val="en-US"/>
        </w:rPr>
        <w:t>B.COM HONOURS</w:t>
      </w:r>
    </w:p>
    <w:p w14:paraId="48258203" w14:textId="77777777" w:rsidR="00C87A64" w:rsidRPr="00F42D7D" w:rsidRDefault="00C87A64" w:rsidP="00C87A64">
      <w:pPr>
        <w:ind w:firstLine="720"/>
        <w:rPr>
          <w:rFonts w:asciiTheme="majorHAnsi" w:hAnsiTheme="majorHAnsi" w:cstheme="majorHAnsi"/>
          <w:b/>
          <w:bCs/>
          <w:sz w:val="26"/>
          <w:szCs w:val="26"/>
          <w:lang w:val="en-US"/>
        </w:rPr>
      </w:pPr>
      <w:r w:rsidRPr="00F42D7D">
        <w:rPr>
          <w:rFonts w:asciiTheme="majorHAnsi" w:hAnsiTheme="majorHAnsi" w:cstheme="majorHAnsi"/>
          <w:b/>
          <w:bCs/>
          <w:sz w:val="26"/>
          <w:szCs w:val="26"/>
          <w:lang w:val="en-US"/>
        </w:rPr>
        <w:t>REGISTRATION NO: 144-1211-0853-20</w:t>
      </w:r>
    </w:p>
    <w:p w14:paraId="61F983EE" w14:textId="77777777" w:rsidR="00C87A64" w:rsidRPr="00F42D7D" w:rsidRDefault="00C87A64" w:rsidP="00C87A64">
      <w:pPr>
        <w:ind w:firstLine="720"/>
        <w:rPr>
          <w:rFonts w:asciiTheme="majorHAnsi" w:hAnsiTheme="majorHAnsi" w:cstheme="majorHAnsi"/>
          <w:b/>
          <w:bCs/>
          <w:sz w:val="26"/>
          <w:szCs w:val="26"/>
          <w:lang w:val="en-US"/>
        </w:rPr>
      </w:pPr>
      <w:r w:rsidRPr="00F42D7D">
        <w:rPr>
          <w:rFonts w:asciiTheme="majorHAnsi" w:hAnsiTheme="majorHAnsi" w:cstheme="majorHAnsi"/>
          <w:b/>
          <w:bCs/>
          <w:sz w:val="26"/>
          <w:szCs w:val="26"/>
          <w:lang w:val="en-US"/>
        </w:rPr>
        <w:t>ROLL NO: 201144-11-0110</w:t>
      </w:r>
    </w:p>
    <w:p w14:paraId="3C472F4E" w14:textId="77777777" w:rsidR="00C87A64" w:rsidRPr="00F42D7D" w:rsidRDefault="00C87A64" w:rsidP="00C87A64">
      <w:pPr>
        <w:ind w:firstLine="720"/>
        <w:rPr>
          <w:rFonts w:asciiTheme="majorHAnsi" w:hAnsiTheme="majorHAnsi" w:cstheme="majorHAnsi"/>
          <w:b/>
          <w:bCs/>
          <w:sz w:val="26"/>
          <w:szCs w:val="26"/>
          <w:lang w:val="en-US"/>
        </w:rPr>
      </w:pPr>
      <w:r w:rsidRPr="00F42D7D">
        <w:rPr>
          <w:rFonts w:asciiTheme="majorHAnsi" w:hAnsiTheme="majorHAnsi" w:cstheme="majorHAnsi"/>
          <w:b/>
          <w:bCs/>
          <w:sz w:val="26"/>
          <w:szCs w:val="26"/>
          <w:lang w:val="en-US"/>
        </w:rPr>
        <w:t>COLLEGE ROLL NO: BHO429</w:t>
      </w:r>
    </w:p>
    <w:p w14:paraId="11EEA81E" w14:textId="77777777" w:rsidR="00C87A64" w:rsidRDefault="00C87A64" w:rsidP="00C87A64">
      <w:pPr>
        <w:jc w:val="center"/>
        <w:rPr>
          <w:rFonts w:ascii="Bookman Old Style" w:hAnsi="Bookman Old Style" w:cstheme="majorHAnsi"/>
          <w:b/>
          <w:bCs/>
          <w:sz w:val="40"/>
          <w:szCs w:val="40"/>
          <w:u w:val="single"/>
          <w:lang w:val="en-US"/>
        </w:rPr>
      </w:pPr>
    </w:p>
    <w:p w14:paraId="0BB44624" w14:textId="77777777" w:rsidR="00C87A64" w:rsidRPr="00F42D7D" w:rsidRDefault="00C87A64" w:rsidP="00C87A64">
      <w:pPr>
        <w:jc w:val="center"/>
        <w:rPr>
          <w:rFonts w:ascii="Bookman Old Style" w:hAnsi="Bookman Old Style" w:cstheme="majorHAnsi"/>
          <w:b/>
          <w:bCs/>
          <w:sz w:val="40"/>
          <w:szCs w:val="40"/>
          <w:u w:val="single"/>
          <w:lang w:val="en-US"/>
        </w:rPr>
      </w:pPr>
      <w:r w:rsidRPr="00F42D7D">
        <w:rPr>
          <w:rFonts w:ascii="Bookman Old Style" w:hAnsi="Bookman Old Style" w:cstheme="majorHAnsi"/>
          <w:b/>
          <w:bCs/>
          <w:sz w:val="40"/>
          <w:szCs w:val="40"/>
          <w:u w:val="single"/>
          <w:lang w:val="en-US"/>
        </w:rPr>
        <w:t>SUPERVISED BY</w:t>
      </w:r>
    </w:p>
    <w:p w14:paraId="1DF3923F" w14:textId="7306D10F" w:rsidR="00C87A64" w:rsidRPr="00181A5E" w:rsidRDefault="00C87A64" w:rsidP="00C87A64">
      <w:pPr>
        <w:jc w:val="center"/>
        <w:rPr>
          <w:rFonts w:ascii="Bookman Old Style" w:hAnsi="Bookman Old Style" w:cstheme="majorHAnsi"/>
          <w:b/>
          <w:bCs/>
          <w:sz w:val="26"/>
          <w:szCs w:val="26"/>
          <w:lang w:val="en-US"/>
        </w:rPr>
      </w:pPr>
      <w:r w:rsidRPr="00F42D7D">
        <w:rPr>
          <w:rFonts w:asciiTheme="majorHAnsi" w:hAnsiTheme="majorHAnsi" w:cstheme="majorHAnsi"/>
          <w:b/>
          <w:bCs/>
          <w:sz w:val="26"/>
          <w:szCs w:val="26"/>
          <w:lang w:val="en-US"/>
        </w:rPr>
        <w:t xml:space="preserve">NAME OF THE </w:t>
      </w:r>
      <w:r w:rsidR="00C84275" w:rsidRPr="00F42D7D">
        <w:rPr>
          <w:rFonts w:asciiTheme="majorHAnsi" w:hAnsiTheme="majorHAnsi" w:cstheme="majorHAnsi"/>
          <w:b/>
          <w:bCs/>
          <w:sz w:val="26"/>
          <w:szCs w:val="26"/>
          <w:lang w:val="en-US"/>
        </w:rPr>
        <w:t>SUPERVISIOR:</w:t>
      </w:r>
      <w:r>
        <w:rPr>
          <w:rFonts w:asciiTheme="majorHAnsi" w:hAnsiTheme="majorHAnsi" w:cstheme="majorHAnsi"/>
          <w:b/>
          <w:bCs/>
          <w:sz w:val="26"/>
          <w:szCs w:val="26"/>
          <w:lang w:val="en-US"/>
        </w:rPr>
        <w:t xml:space="preserve"> </w:t>
      </w:r>
      <w:r w:rsidR="00B32F87" w:rsidRPr="00B32F87">
        <w:rPr>
          <w:rFonts w:ascii="Bookman Old Style" w:hAnsi="Bookman Old Style" w:cstheme="majorHAnsi"/>
          <w:b/>
          <w:bCs/>
          <w:sz w:val="26"/>
          <w:szCs w:val="26"/>
          <w:lang w:val="en-US"/>
        </w:rPr>
        <w:t>Dr.</w:t>
      </w:r>
      <w:r w:rsidR="00B32F87" w:rsidRPr="00B32F87">
        <w:rPr>
          <w:rFonts w:asciiTheme="majorHAnsi" w:hAnsiTheme="majorHAnsi" w:cstheme="majorHAnsi"/>
          <w:b/>
          <w:bCs/>
          <w:sz w:val="26"/>
          <w:szCs w:val="26"/>
          <w:lang w:val="en-US"/>
        </w:rPr>
        <w:t xml:space="preserve"> </w:t>
      </w:r>
      <w:r w:rsidR="008E70F5" w:rsidRPr="00B32F87">
        <w:rPr>
          <w:rFonts w:ascii="Bookman Old Style" w:hAnsi="Bookman Old Style" w:cstheme="majorHAnsi"/>
          <w:b/>
          <w:bCs/>
          <w:sz w:val="26"/>
          <w:szCs w:val="26"/>
          <w:lang w:val="en-US"/>
        </w:rPr>
        <w:t>MOUMITA</w:t>
      </w:r>
      <w:r w:rsidR="008E70F5">
        <w:rPr>
          <w:rFonts w:ascii="Bookman Old Style" w:hAnsi="Bookman Old Style" w:cstheme="majorHAnsi"/>
          <w:b/>
          <w:bCs/>
          <w:sz w:val="26"/>
          <w:szCs w:val="26"/>
          <w:lang w:val="en-US"/>
        </w:rPr>
        <w:t xml:space="preserve"> SARKAR</w:t>
      </w:r>
      <w:r w:rsidR="00B32F87">
        <w:rPr>
          <w:rFonts w:ascii="Bookman Old Style" w:hAnsi="Bookman Old Style" w:cstheme="majorHAnsi"/>
          <w:b/>
          <w:bCs/>
          <w:sz w:val="26"/>
          <w:szCs w:val="26"/>
          <w:lang w:val="en-US"/>
        </w:rPr>
        <w:t xml:space="preserve"> (SAMANTA)</w:t>
      </w:r>
    </w:p>
    <w:p w14:paraId="243E3316" w14:textId="77777777" w:rsidR="00C87A64" w:rsidRPr="00F42D7D" w:rsidRDefault="00C87A64" w:rsidP="00C87A64">
      <w:pPr>
        <w:jc w:val="center"/>
        <w:rPr>
          <w:rFonts w:asciiTheme="majorHAnsi" w:hAnsiTheme="majorHAnsi" w:cstheme="majorHAnsi"/>
          <w:b/>
          <w:bCs/>
          <w:sz w:val="26"/>
          <w:szCs w:val="26"/>
          <w:lang w:val="en-US"/>
        </w:rPr>
      </w:pPr>
      <w:r w:rsidRPr="00F42D7D">
        <w:rPr>
          <w:rFonts w:asciiTheme="majorHAnsi" w:hAnsiTheme="majorHAnsi" w:cstheme="majorHAnsi"/>
          <w:b/>
          <w:bCs/>
          <w:sz w:val="26"/>
          <w:szCs w:val="26"/>
          <w:lang w:val="en-US"/>
        </w:rPr>
        <w:t>NAME OF THE COLLEGE:</w:t>
      </w:r>
      <w:r>
        <w:rPr>
          <w:rFonts w:asciiTheme="majorHAnsi" w:hAnsiTheme="majorHAnsi" w:cstheme="majorHAnsi"/>
          <w:b/>
          <w:bCs/>
          <w:sz w:val="26"/>
          <w:szCs w:val="26"/>
          <w:lang w:val="en-US"/>
        </w:rPr>
        <w:t xml:space="preserve"> </w:t>
      </w:r>
      <w:r w:rsidRPr="00F42D7D">
        <w:rPr>
          <w:rFonts w:asciiTheme="majorHAnsi" w:hAnsiTheme="majorHAnsi" w:cstheme="majorHAnsi"/>
          <w:b/>
          <w:bCs/>
          <w:sz w:val="26"/>
          <w:szCs w:val="26"/>
          <w:lang w:val="en-US"/>
        </w:rPr>
        <w:t>BANGABASI MORNING COLLEGE</w:t>
      </w:r>
    </w:p>
    <w:p w14:paraId="013A8F50" w14:textId="77777777" w:rsidR="00C87A64" w:rsidRPr="00F42D7D" w:rsidRDefault="00C87A64" w:rsidP="00C87A64">
      <w:pPr>
        <w:jc w:val="center"/>
        <w:rPr>
          <w:rFonts w:asciiTheme="majorHAnsi" w:hAnsiTheme="majorHAnsi" w:cstheme="majorHAnsi"/>
          <w:b/>
          <w:bCs/>
          <w:sz w:val="26"/>
          <w:szCs w:val="26"/>
          <w:lang w:val="en-US"/>
        </w:rPr>
      </w:pPr>
      <w:r w:rsidRPr="00F42D7D">
        <w:rPr>
          <w:rFonts w:asciiTheme="majorHAnsi" w:hAnsiTheme="majorHAnsi" w:cstheme="majorHAnsi"/>
          <w:b/>
          <w:bCs/>
          <w:sz w:val="26"/>
          <w:szCs w:val="26"/>
          <w:lang w:val="en-US"/>
        </w:rPr>
        <w:t>MONTH AND YEAR OF SUBMISSION</w:t>
      </w:r>
    </w:p>
    <w:p w14:paraId="3E98AC01" w14:textId="77777777" w:rsidR="00C87A64" w:rsidRPr="00F42D7D" w:rsidRDefault="00C87A64" w:rsidP="00C87A64">
      <w:pPr>
        <w:jc w:val="center"/>
        <w:rPr>
          <w:rFonts w:asciiTheme="majorHAnsi" w:hAnsiTheme="majorHAnsi" w:cstheme="majorHAnsi"/>
          <w:b/>
          <w:bCs/>
          <w:sz w:val="26"/>
          <w:szCs w:val="26"/>
          <w:lang w:val="en-US"/>
        </w:rPr>
      </w:pPr>
      <w:r w:rsidRPr="00F42D7D">
        <w:rPr>
          <w:rFonts w:asciiTheme="majorHAnsi" w:hAnsiTheme="majorHAnsi" w:cstheme="majorHAnsi"/>
          <w:b/>
          <w:bCs/>
          <w:sz w:val="26"/>
          <w:szCs w:val="26"/>
          <w:lang w:val="en-US"/>
        </w:rPr>
        <w:t>MAY 2023</w:t>
      </w:r>
    </w:p>
    <w:p w14:paraId="020B8832" w14:textId="77777777" w:rsidR="00C87A64" w:rsidRPr="00F42D7D" w:rsidRDefault="00C87A64" w:rsidP="00C87A64">
      <w:pPr>
        <w:jc w:val="center"/>
        <w:rPr>
          <w:rFonts w:asciiTheme="majorHAnsi" w:hAnsiTheme="majorHAnsi" w:cstheme="majorHAnsi"/>
          <w:b/>
          <w:bCs/>
          <w:sz w:val="26"/>
          <w:szCs w:val="26"/>
          <w:lang w:val="en-US"/>
        </w:rPr>
      </w:pPr>
    </w:p>
    <w:p w14:paraId="0F749F56" w14:textId="77777777" w:rsidR="0075042A" w:rsidRDefault="0075042A">
      <w:r>
        <w:br w:type="page"/>
      </w:r>
    </w:p>
    <w:p w14:paraId="0811706D" w14:textId="77777777" w:rsidR="0075042A" w:rsidRPr="00544D4D" w:rsidRDefault="0075042A" w:rsidP="0075042A">
      <w:pPr>
        <w:rPr>
          <w:b/>
          <w:bCs/>
          <w:sz w:val="24"/>
          <w:szCs w:val="24"/>
          <w:lang w:val="en-US"/>
        </w:rPr>
      </w:pPr>
      <w:r w:rsidRPr="00544D4D">
        <w:rPr>
          <w:b/>
          <w:bCs/>
          <w:sz w:val="24"/>
          <w:szCs w:val="24"/>
          <w:lang w:val="en-US"/>
        </w:rPr>
        <w:lastRenderedPageBreak/>
        <w:t>Annexure:1</w:t>
      </w:r>
    </w:p>
    <w:p w14:paraId="252891BB" w14:textId="77777777" w:rsidR="001111C3" w:rsidRPr="00181A5E" w:rsidRDefault="001111C3" w:rsidP="001111C3">
      <w:pPr>
        <w:jc w:val="center"/>
        <w:rPr>
          <w:rFonts w:ascii="Arial Rounded MT Bold" w:hAnsi="Arial Rounded MT Bold"/>
          <w:sz w:val="36"/>
          <w:szCs w:val="36"/>
          <w:lang w:val="en-US"/>
        </w:rPr>
      </w:pPr>
      <w:r w:rsidRPr="00181A5E">
        <w:rPr>
          <w:rFonts w:ascii="Arial Rounded MT Bold" w:hAnsi="Arial Rounded MT Bold"/>
          <w:sz w:val="36"/>
          <w:szCs w:val="36"/>
          <w:lang w:val="en-US"/>
        </w:rPr>
        <w:t>Supervisor’s Certificate</w:t>
      </w:r>
    </w:p>
    <w:p w14:paraId="206B6A88" w14:textId="77777777" w:rsidR="001111C3" w:rsidRPr="00181A5E" w:rsidRDefault="001111C3" w:rsidP="001111C3">
      <w:pPr>
        <w:jc w:val="center"/>
        <w:rPr>
          <w:sz w:val="28"/>
          <w:szCs w:val="28"/>
          <w:lang w:val="en-US"/>
        </w:rPr>
      </w:pPr>
    </w:p>
    <w:p w14:paraId="66EDA56A" w14:textId="566EB2AA" w:rsidR="004F7646" w:rsidRPr="00A833CB" w:rsidRDefault="001111C3" w:rsidP="004F7646">
      <w:pPr>
        <w:jc w:val="both"/>
        <w:rPr>
          <w:rFonts w:cstheme="minorHAnsi"/>
          <w:b/>
          <w:bCs/>
          <w:sz w:val="32"/>
          <w:szCs w:val="32"/>
          <w:u w:val="single"/>
        </w:rPr>
      </w:pPr>
      <w:r w:rsidRPr="00181A5E">
        <w:rPr>
          <w:sz w:val="28"/>
          <w:szCs w:val="28"/>
          <w:lang w:val="en-US"/>
        </w:rPr>
        <w:t xml:space="preserve">This is to certify Miss. </w:t>
      </w:r>
      <w:r w:rsidRPr="00181A5E">
        <w:rPr>
          <w:b/>
          <w:bCs/>
          <w:sz w:val="28"/>
          <w:szCs w:val="28"/>
          <w:u w:val="single"/>
          <w:lang w:val="en-US"/>
        </w:rPr>
        <w:t xml:space="preserve">ALOKA SARBABIDYA </w:t>
      </w:r>
      <w:r w:rsidRPr="00181A5E">
        <w:rPr>
          <w:sz w:val="28"/>
          <w:szCs w:val="28"/>
          <w:lang w:val="en-US"/>
        </w:rPr>
        <w:t xml:space="preserve">a student of B.com Honours in Accounting &amp; Finance of </w:t>
      </w:r>
      <w:r w:rsidRPr="00181A5E">
        <w:rPr>
          <w:b/>
          <w:bCs/>
          <w:sz w:val="28"/>
          <w:szCs w:val="28"/>
          <w:u w:val="single"/>
          <w:lang w:val="en-US"/>
        </w:rPr>
        <w:t xml:space="preserve">BANGABASI MORNING COLLEGE </w:t>
      </w:r>
      <w:r w:rsidRPr="00181A5E">
        <w:rPr>
          <w:sz w:val="28"/>
          <w:szCs w:val="28"/>
          <w:lang w:val="en-US"/>
        </w:rPr>
        <w:t xml:space="preserve">under the </w:t>
      </w:r>
      <w:r w:rsidRPr="00181A5E">
        <w:rPr>
          <w:b/>
          <w:bCs/>
          <w:sz w:val="28"/>
          <w:szCs w:val="28"/>
          <w:u w:val="single"/>
          <w:lang w:val="en-US"/>
        </w:rPr>
        <w:t>UNIVERSITY OF CALCUTTA</w:t>
      </w:r>
      <w:r w:rsidRPr="00181A5E">
        <w:rPr>
          <w:sz w:val="28"/>
          <w:szCs w:val="28"/>
          <w:lang w:val="en-US"/>
        </w:rPr>
        <w:t xml:space="preserve"> has worked under my supervision and guidance for the project work and prepared a project report with the title</w:t>
      </w:r>
      <w:r w:rsidRPr="0096650F">
        <w:rPr>
          <w:b/>
          <w:bCs/>
          <w:sz w:val="28"/>
          <w:szCs w:val="28"/>
          <w:u w:val="single"/>
          <w:lang w:val="en-US"/>
        </w:rPr>
        <w:t xml:space="preserve"> </w:t>
      </w:r>
      <w:r w:rsidR="004F7646" w:rsidRPr="0068178D">
        <w:rPr>
          <w:rFonts w:cstheme="minorHAnsi"/>
          <w:b/>
          <w:bCs/>
          <w:sz w:val="32"/>
          <w:szCs w:val="32"/>
          <w:u w:val="single"/>
        </w:rPr>
        <w:t>COMPAR</w:t>
      </w:r>
      <w:r w:rsidR="00CA2FA5">
        <w:rPr>
          <w:rFonts w:cstheme="minorHAnsi"/>
          <w:b/>
          <w:bCs/>
          <w:sz w:val="32"/>
          <w:szCs w:val="32"/>
          <w:u w:val="single"/>
        </w:rPr>
        <w:t>ATIVE STUDY OF</w:t>
      </w:r>
      <w:r w:rsidR="004F7646" w:rsidRPr="0068178D">
        <w:rPr>
          <w:rFonts w:cstheme="minorHAnsi"/>
          <w:b/>
          <w:bCs/>
          <w:sz w:val="32"/>
          <w:szCs w:val="32"/>
          <w:u w:val="single"/>
        </w:rPr>
        <w:t xml:space="preserve"> PRIVATE INSURANCE COMPANY AND PUBLIC INSURANCE COMPANY</w:t>
      </w:r>
      <w:r w:rsidR="004F7646">
        <w:rPr>
          <w:rFonts w:cstheme="minorHAnsi"/>
          <w:b/>
          <w:bCs/>
          <w:sz w:val="32"/>
          <w:szCs w:val="32"/>
          <w:u w:val="single"/>
        </w:rPr>
        <w:t xml:space="preserve"> WITH SPECIAL REFERENCE TO </w:t>
      </w:r>
      <w:r w:rsidR="004F7646" w:rsidRPr="00A833CB">
        <w:rPr>
          <w:rFonts w:cstheme="minorHAnsi"/>
          <w:b/>
          <w:bCs/>
          <w:sz w:val="32"/>
          <w:szCs w:val="32"/>
          <w:u w:val="single"/>
        </w:rPr>
        <w:t>BAJAJ ALLIANZ AND LIC</w:t>
      </w:r>
    </w:p>
    <w:p w14:paraId="53E2B4B4" w14:textId="043F5F68" w:rsidR="001111C3" w:rsidRPr="00181A5E" w:rsidRDefault="001111C3" w:rsidP="004F7646">
      <w:pPr>
        <w:jc w:val="both"/>
        <w:rPr>
          <w:sz w:val="28"/>
          <w:szCs w:val="28"/>
          <w:lang w:val="en-US"/>
        </w:rPr>
      </w:pPr>
      <w:r w:rsidRPr="00181A5E">
        <w:rPr>
          <w:sz w:val="28"/>
          <w:szCs w:val="28"/>
          <w:lang w:val="en-US"/>
        </w:rPr>
        <w:t xml:space="preserve">which </w:t>
      </w:r>
      <w:r w:rsidR="004F7646">
        <w:rPr>
          <w:sz w:val="28"/>
          <w:szCs w:val="28"/>
          <w:lang w:val="en-US"/>
        </w:rPr>
        <w:t>s</w:t>
      </w:r>
      <w:r w:rsidRPr="00181A5E">
        <w:rPr>
          <w:sz w:val="28"/>
          <w:szCs w:val="28"/>
          <w:lang w:val="en-US"/>
        </w:rPr>
        <w:t>he is submitting. H</w:t>
      </w:r>
      <w:r w:rsidR="004F7646">
        <w:rPr>
          <w:sz w:val="28"/>
          <w:szCs w:val="28"/>
          <w:lang w:val="en-US"/>
        </w:rPr>
        <w:t>er</w:t>
      </w:r>
      <w:r w:rsidRPr="00181A5E">
        <w:rPr>
          <w:sz w:val="28"/>
          <w:szCs w:val="28"/>
          <w:lang w:val="en-US"/>
        </w:rPr>
        <w:t xml:space="preserve"> genuine and original work to the best of my knowledge.</w:t>
      </w:r>
    </w:p>
    <w:p w14:paraId="3B3B3A4D" w14:textId="77777777" w:rsidR="001111C3" w:rsidRPr="00181A5E" w:rsidRDefault="001111C3" w:rsidP="001111C3">
      <w:pPr>
        <w:rPr>
          <w:sz w:val="28"/>
          <w:szCs w:val="28"/>
          <w:lang w:val="en-US"/>
        </w:rPr>
      </w:pPr>
    </w:p>
    <w:p w14:paraId="6A387ECD" w14:textId="77777777" w:rsidR="001111C3" w:rsidRDefault="001111C3" w:rsidP="001111C3">
      <w:pPr>
        <w:rPr>
          <w:lang w:val="en-US"/>
        </w:rPr>
      </w:pPr>
    </w:p>
    <w:p w14:paraId="14656EB8" w14:textId="77777777" w:rsidR="001111C3" w:rsidRDefault="001111C3" w:rsidP="001111C3">
      <w:pPr>
        <w:rPr>
          <w:lang w:val="en-US"/>
        </w:rPr>
      </w:pPr>
    </w:p>
    <w:p w14:paraId="12554012" w14:textId="77777777" w:rsidR="001111C3" w:rsidRDefault="001111C3" w:rsidP="001111C3">
      <w:pPr>
        <w:rPr>
          <w:lang w:val="en-US"/>
        </w:rPr>
      </w:pPr>
    </w:p>
    <w:p w14:paraId="6B87A0FE" w14:textId="77777777" w:rsidR="001111C3" w:rsidRDefault="001111C3" w:rsidP="001111C3">
      <w:pPr>
        <w:rPr>
          <w:lang w:val="en-US"/>
        </w:rPr>
      </w:pPr>
    </w:p>
    <w:p w14:paraId="4D3821CA" w14:textId="77777777" w:rsidR="001111C3" w:rsidRPr="00FB2432" w:rsidRDefault="001111C3" w:rsidP="001111C3">
      <w:pPr>
        <w:rPr>
          <w:sz w:val="27"/>
          <w:szCs w:val="27"/>
          <w:lang w:val="en-US"/>
        </w:rPr>
      </w:pPr>
    </w:p>
    <w:p w14:paraId="7D752369" w14:textId="77777777" w:rsidR="001111C3" w:rsidRPr="00FB2432" w:rsidRDefault="001111C3" w:rsidP="001111C3">
      <w:pPr>
        <w:rPr>
          <w:sz w:val="27"/>
          <w:szCs w:val="27"/>
          <w:lang w:val="en-US"/>
        </w:rPr>
      </w:pPr>
      <w:r w:rsidRPr="00FB2432">
        <w:rPr>
          <w:sz w:val="27"/>
          <w:szCs w:val="27"/>
          <w:lang w:val="en-US"/>
        </w:rPr>
        <w:t>Place: KOLKATA</w:t>
      </w:r>
      <w:r w:rsidRPr="00FB2432">
        <w:rPr>
          <w:sz w:val="27"/>
          <w:szCs w:val="27"/>
          <w:lang w:val="en-US"/>
        </w:rPr>
        <w:tab/>
      </w:r>
      <w:r w:rsidRPr="00FB2432">
        <w:rPr>
          <w:sz w:val="27"/>
          <w:szCs w:val="27"/>
          <w:lang w:val="en-US"/>
        </w:rPr>
        <w:tab/>
      </w:r>
      <w:r w:rsidRPr="00FB2432">
        <w:rPr>
          <w:sz w:val="27"/>
          <w:szCs w:val="27"/>
          <w:lang w:val="en-US"/>
        </w:rPr>
        <w:tab/>
      </w:r>
      <w:r w:rsidRPr="00FB2432">
        <w:rPr>
          <w:sz w:val="27"/>
          <w:szCs w:val="27"/>
          <w:lang w:val="en-US"/>
        </w:rPr>
        <w:tab/>
      </w:r>
      <w:r w:rsidRPr="00FB2432">
        <w:rPr>
          <w:sz w:val="27"/>
          <w:szCs w:val="27"/>
          <w:lang w:val="en-US"/>
        </w:rPr>
        <w:tab/>
        <w:t>Signature:</w:t>
      </w:r>
    </w:p>
    <w:p w14:paraId="11DC7BF7" w14:textId="77777777" w:rsidR="001111C3" w:rsidRDefault="001111C3" w:rsidP="001111C3">
      <w:pPr>
        <w:rPr>
          <w:rFonts w:cstheme="minorHAnsi"/>
          <w:b/>
          <w:bCs/>
          <w:sz w:val="27"/>
          <w:szCs w:val="27"/>
          <w:lang w:val="en-US"/>
        </w:rPr>
      </w:pPr>
      <w:r w:rsidRPr="00FB2432">
        <w:rPr>
          <w:sz w:val="27"/>
          <w:szCs w:val="27"/>
          <w:lang w:val="en-US"/>
        </w:rPr>
        <w:t>Date:</w:t>
      </w:r>
      <w:r>
        <w:rPr>
          <w:lang w:val="en-US"/>
        </w:rPr>
        <w:t xml:space="preserve"> </w:t>
      </w:r>
      <w:r>
        <w:rPr>
          <w:lang w:val="en-US"/>
        </w:rPr>
        <w:tab/>
      </w:r>
      <w:r>
        <w:rPr>
          <w:lang w:val="en-US"/>
        </w:rPr>
        <w:tab/>
      </w:r>
      <w:r>
        <w:rPr>
          <w:lang w:val="en-US"/>
        </w:rPr>
        <w:tab/>
      </w:r>
      <w:r>
        <w:rPr>
          <w:lang w:val="en-US"/>
        </w:rPr>
        <w:tab/>
      </w:r>
      <w:r>
        <w:rPr>
          <w:lang w:val="en-US"/>
        </w:rPr>
        <w:tab/>
      </w:r>
      <w:r w:rsidRPr="00AA12F9">
        <w:rPr>
          <w:b/>
          <w:bCs/>
          <w:sz w:val="27"/>
          <w:szCs w:val="27"/>
          <w:lang w:val="en-US"/>
        </w:rPr>
        <w:t>Name</w:t>
      </w:r>
      <w:r w:rsidRPr="00FB2432">
        <w:rPr>
          <w:rFonts w:cstheme="minorHAnsi"/>
          <w:b/>
          <w:bCs/>
          <w:sz w:val="27"/>
          <w:szCs w:val="27"/>
          <w:lang w:val="en-US"/>
        </w:rPr>
        <w:t>: Dr. MOUMITA SARKAR (SAMANTA)</w:t>
      </w:r>
    </w:p>
    <w:p w14:paraId="528C8048" w14:textId="53E1AC02" w:rsidR="001111C3" w:rsidRPr="00FB2432" w:rsidRDefault="001111C3" w:rsidP="001111C3">
      <w:pPr>
        <w:jc w:val="center"/>
        <w:rPr>
          <w:rFonts w:cstheme="minorHAnsi"/>
          <w:b/>
          <w:bCs/>
          <w:sz w:val="27"/>
          <w:szCs w:val="27"/>
          <w:lang w:val="en-US"/>
        </w:rPr>
      </w:pPr>
      <w:r>
        <w:rPr>
          <w:rFonts w:cstheme="minorHAnsi"/>
          <w:b/>
          <w:bCs/>
          <w:sz w:val="27"/>
          <w:szCs w:val="27"/>
          <w:lang w:val="en-US"/>
        </w:rPr>
        <w:t xml:space="preserve">                               </w:t>
      </w:r>
      <w:r w:rsidRPr="00FB2432">
        <w:rPr>
          <w:sz w:val="27"/>
          <w:szCs w:val="27"/>
          <w:lang w:val="en-US"/>
        </w:rPr>
        <w:t xml:space="preserve">Designation: </w:t>
      </w:r>
      <w:r w:rsidR="004F7646">
        <w:rPr>
          <w:sz w:val="27"/>
          <w:szCs w:val="27"/>
          <w:lang w:val="en-US"/>
        </w:rPr>
        <w:t xml:space="preserve">Assistant </w:t>
      </w:r>
      <w:r w:rsidR="003536D9">
        <w:rPr>
          <w:sz w:val="27"/>
          <w:szCs w:val="27"/>
          <w:lang w:val="en-US"/>
        </w:rPr>
        <w:t>Professor</w:t>
      </w:r>
    </w:p>
    <w:p w14:paraId="732223EB" w14:textId="77777777" w:rsidR="001111C3" w:rsidRPr="00FB2432" w:rsidRDefault="001111C3" w:rsidP="001111C3">
      <w:pPr>
        <w:rPr>
          <w:b/>
          <w:bCs/>
          <w:sz w:val="27"/>
          <w:szCs w:val="27"/>
          <w:lang w:val="en-US"/>
        </w:rPr>
      </w:pPr>
      <w:r w:rsidRPr="00FB2432">
        <w:rPr>
          <w:sz w:val="27"/>
          <w:szCs w:val="27"/>
          <w:lang w:val="en-US"/>
        </w:rPr>
        <w:tab/>
      </w:r>
      <w:r w:rsidRPr="00FB2432">
        <w:rPr>
          <w:sz w:val="27"/>
          <w:szCs w:val="27"/>
          <w:lang w:val="en-US"/>
        </w:rPr>
        <w:tab/>
      </w:r>
      <w:r w:rsidRPr="00FB2432">
        <w:rPr>
          <w:sz w:val="27"/>
          <w:szCs w:val="27"/>
          <w:lang w:val="en-US"/>
        </w:rPr>
        <w:tab/>
      </w:r>
      <w:r w:rsidRPr="00FB2432">
        <w:rPr>
          <w:sz w:val="27"/>
          <w:szCs w:val="27"/>
          <w:lang w:val="en-US"/>
        </w:rPr>
        <w:tab/>
      </w:r>
      <w:r w:rsidRPr="00FB2432">
        <w:rPr>
          <w:b/>
          <w:bCs/>
          <w:sz w:val="27"/>
          <w:szCs w:val="27"/>
          <w:lang w:val="en-US"/>
        </w:rPr>
        <w:t>Name of the college: Bangabasi Morning College.</w:t>
      </w:r>
    </w:p>
    <w:p w14:paraId="7FC8DF6F" w14:textId="77777777" w:rsidR="001111C3" w:rsidRPr="00FB2432" w:rsidRDefault="001111C3" w:rsidP="001111C3">
      <w:pPr>
        <w:rPr>
          <w:b/>
          <w:bCs/>
          <w:sz w:val="27"/>
          <w:szCs w:val="27"/>
          <w:lang w:val="en-US"/>
        </w:rPr>
      </w:pPr>
    </w:p>
    <w:p w14:paraId="58A74C57" w14:textId="77777777" w:rsidR="001111C3" w:rsidRPr="003A3C50" w:rsidRDefault="001111C3" w:rsidP="0075042A">
      <w:pPr>
        <w:rPr>
          <w:lang w:val="en-US"/>
        </w:rPr>
      </w:pPr>
    </w:p>
    <w:p w14:paraId="55219EE6" w14:textId="77777777" w:rsidR="00B4289B" w:rsidRDefault="00B4289B" w:rsidP="0075042A">
      <w:pPr>
        <w:rPr>
          <w:sz w:val="26"/>
          <w:szCs w:val="26"/>
          <w:lang w:val="en-US"/>
        </w:rPr>
      </w:pPr>
    </w:p>
    <w:p w14:paraId="05D9C08A" w14:textId="77777777" w:rsidR="00B4289B" w:rsidRDefault="00B4289B" w:rsidP="0075042A">
      <w:pPr>
        <w:rPr>
          <w:sz w:val="26"/>
          <w:szCs w:val="26"/>
          <w:lang w:val="en-US"/>
        </w:rPr>
      </w:pPr>
    </w:p>
    <w:p w14:paraId="0DBC1F97" w14:textId="77777777" w:rsidR="00B4289B" w:rsidRDefault="00B4289B" w:rsidP="0075042A">
      <w:pPr>
        <w:rPr>
          <w:sz w:val="26"/>
          <w:szCs w:val="26"/>
          <w:lang w:val="en-US"/>
        </w:rPr>
      </w:pPr>
    </w:p>
    <w:p w14:paraId="051492D7" w14:textId="77777777" w:rsidR="00B4289B" w:rsidRDefault="00B4289B">
      <w:pPr>
        <w:rPr>
          <w:sz w:val="26"/>
          <w:szCs w:val="26"/>
          <w:lang w:val="en-US"/>
        </w:rPr>
      </w:pPr>
      <w:r>
        <w:rPr>
          <w:sz w:val="26"/>
          <w:szCs w:val="26"/>
          <w:lang w:val="en-US"/>
        </w:rPr>
        <w:br w:type="page"/>
      </w:r>
    </w:p>
    <w:p w14:paraId="0151F150" w14:textId="77777777" w:rsidR="00B4289B" w:rsidRPr="00544D4D" w:rsidRDefault="00B4289B" w:rsidP="00B4289B">
      <w:pPr>
        <w:rPr>
          <w:b/>
          <w:bCs/>
          <w:sz w:val="28"/>
          <w:szCs w:val="28"/>
          <w:lang w:val="en-US"/>
        </w:rPr>
      </w:pPr>
      <w:r w:rsidRPr="00544D4D">
        <w:rPr>
          <w:b/>
          <w:bCs/>
          <w:sz w:val="28"/>
          <w:szCs w:val="28"/>
          <w:lang w:val="en-US"/>
        </w:rPr>
        <w:lastRenderedPageBreak/>
        <w:t>Annexure-2</w:t>
      </w:r>
    </w:p>
    <w:p w14:paraId="3FA34E2C" w14:textId="77777777" w:rsidR="00B4289B" w:rsidRPr="00181A5E" w:rsidRDefault="00B4289B" w:rsidP="00B4289B">
      <w:pPr>
        <w:rPr>
          <w:rFonts w:ascii="Arial Rounded MT Bold" w:hAnsi="Arial Rounded MT Bold"/>
          <w:sz w:val="36"/>
          <w:szCs w:val="36"/>
          <w:lang w:val="en-US"/>
        </w:rPr>
      </w:pPr>
    </w:p>
    <w:p w14:paraId="30BA9532" w14:textId="6C84D92C" w:rsidR="001111C3" w:rsidRPr="0021089A" w:rsidRDefault="001111C3" w:rsidP="001111C3">
      <w:pPr>
        <w:jc w:val="center"/>
        <w:rPr>
          <w:b/>
          <w:bCs/>
          <w:sz w:val="30"/>
          <w:szCs w:val="30"/>
          <w:u w:val="single"/>
          <w:lang w:val="en-US"/>
        </w:rPr>
      </w:pPr>
      <w:r w:rsidRPr="0021089A">
        <w:rPr>
          <w:b/>
          <w:bCs/>
          <w:sz w:val="30"/>
          <w:szCs w:val="30"/>
          <w:u w:val="single"/>
          <w:lang w:val="en-US"/>
        </w:rPr>
        <w:t>Student’s Declaration</w:t>
      </w:r>
    </w:p>
    <w:p w14:paraId="00FA7EDA" w14:textId="7C11F0A6" w:rsidR="001111C3" w:rsidRPr="0021089A" w:rsidRDefault="001111C3" w:rsidP="001111C3">
      <w:pPr>
        <w:jc w:val="both"/>
        <w:rPr>
          <w:sz w:val="28"/>
          <w:szCs w:val="28"/>
          <w:lang w:val="en-US"/>
        </w:rPr>
      </w:pPr>
      <w:r w:rsidRPr="0021089A">
        <w:rPr>
          <w:sz w:val="28"/>
          <w:szCs w:val="28"/>
          <w:lang w:val="en-US"/>
        </w:rPr>
        <w:t xml:space="preserve">I hereby </w:t>
      </w:r>
      <w:r>
        <w:rPr>
          <w:sz w:val="28"/>
          <w:szCs w:val="28"/>
          <w:lang w:val="en-US"/>
        </w:rPr>
        <w:t xml:space="preserve">declare </w:t>
      </w:r>
      <w:r w:rsidRPr="0021089A">
        <w:rPr>
          <w:sz w:val="28"/>
          <w:szCs w:val="28"/>
          <w:lang w:val="en-US"/>
        </w:rPr>
        <w:t xml:space="preserve">that the project works </w:t>
      </w:r>
      <w:r>
        <w:rPr>
          <w:sz w:val="28"/>
          <w:szCs w:val="28"/>
          <w:lang w:val="en-US"/>
        </w:rPr>
        <w:t xml:space="preserve">with the title </w:t>
      </w:r>
      <w:r w:rsidR="00B00716" w:rsidRPr="0068178D">
        <w:rPr>
          <w:rFonts w:cstheme="minorHAnsi"/>
          <w:b/>
          <w:bCs/>
          <w:sz w:val="32"/>
          <w:szCs w:val="32"/>
          <w:u w:val="single"/>
        </w:rPr>
        <w:t>COMPAR</w:t>
      </w:r>
      <w:r w:rsidR="00B00716">
        <w:rPr>
          <w:rFonts w:cstheme="minorHAnsi"/>
          <w:b/>
          <w:bCs/>
          <w:sz w:val="32"/>
          <w:szCs w:val="32"/>
          <w:u w:val="single"/>
        </w:rPr>
        <w:t>ATIVE STUDY OF</w:t>
      </w:r>
      <w:r w:rsidR="00B00716">
        <w:rPr>
          <w:rFonts w:cstheme="minorHAnsi"/>
          <w:b/>
          <w:bCs/>
          <w:sz w:val="32"/>
          <w:szCs w:val="32"/>
          <w:u w:val="single"/>
        </w:rPr>
        <w:t xml:space="preserve"> </w:t>
      </w:r>
      <w:r w:rsidR="004F7646" w:rsidRPr="0068178D">
        <w:rPr>
          <w:rFonts w:cstheme="minorHAnsi"/>
          <w:b/>
          <w:bCs/>
          <w:sz w:val="32"/>
          <w:szCs w:val="32"/>
          <w:u w:val="single"/>
        </w:rPr>
        <w:t>PRIVATE INSURANCE COMPANY AND PUBLIC INSURANCE COMPANY</w:t>
      </w:r>
      <w:r w:rsidR="004F7646">
        <w:rPr>
          <w:rFonts w:cstheme="minorHAnsi"/>
          <w:b/>
          <w:bCs/>
          <w:sz w:val="32"/>
          <w:szCs w:val="32"/>
          <w:u w:val="single"/>
        </w:rPr>
        <w:t xml:space="preserve"> WITH SPECIAL REFERENCE TO </w:t>
      </w:r>
      <w:r w:rsidR="004F7646" w:rsidRPr="00A833CB">
        <w:rPr>
          <w:rFonts w:cstheme="minorHAnsi"/>
          <w:b/>
          <w:bCs/>
          <w:sz w:val="32"/>
          <w:szCs w:val="32"/>
          <w:u w:val="single"/>
        </w:rPr>
        <w:t>BAJAJ ALLIANZ AND LIC</w:t>
      </w:r>
      <w:r w:rsidR="004F7646" w:rsidRPr="0021089A">
        <w:rPr>
          <w:sz w:val="28"/>
          <w:szCs w:val="28"/>
          <w:lang w:val="en-US"/>
        </w:rPr>
        <w:t xml:space="preserve"> </w:t>
      </w:r>
      <w:r w:rsidRPr="0021089A">
        <w:rPr>
          <w:sz w:val="28"/>
          <w:szCs w:val="28"/>
          <w:lang w:val="en-US"/>
        </w:rPr>
        <w:t>submitted by me for the partial fulfilment of the degree of B.com Honours in Accounting &amp; finance under the University of Calcutta is my original work and has not been submitted earlier to any other university /Institute for the fulfilment of the requirement for any other course of duty.</w:t>
      </w:r>
    </w:p>
    <w:p w14:paraId="24E122F3" w14:textId="77777777" w:rsidR="001111C3" w:rsidRPr="0021089A" w:rsidRDefault="001111C3" w:rsidP="001111C3">
      <w:pPr>
        <w:jc w:val="both"/>
        <w:rPr>
          <w:sz w:val="28"/>
          <w:szCs w:val="28"/>
          <w:lang w:val="en-US"/>
        </w:rPr>
      </w:pPr>
      <w:r w:rsidRPr="0021089A">
        <w:rPr>
          <w:sz w:val="28"/>
          <w:szCs w:val="28"/>
          <w:lang w:val="en-US"/>
        </w:rPr>
        <w:t>I also declare that no chapter to this manuscript in whole or in part has been incorporated in this report from any earlier work done by others or by me.</w:t>
      </w:r>
    </w:p>
    <w:p w14:paraId="6C068F21" w14:textId="77777777" w:rsidR="001111C3" w:rsidRPr="0021089A" w:rsidRDefault="001111C3" w:rsidP="001111C3">
      <w:pPr>
        <w:jc w:val="both"/>
        <w:rPr>
          <w:sz w:val="28"/>
          <w:szCs w:val="28"/>
          <w:lang w:val="en-US"/>
        </w:rPr>
      </w:pPr>
      <w:r w:rsidRPr="0021089A">
        <w:rPr>
          <w:sz w:val="28"/>
          <w:szCs w:val="28"/>
          <w:lang w:val="en-US"/>
        </w:rPr>
        <w:t>However, extracts of any literature which has been used for this report has been duty acknowledge providing details of such literature in the reference.</w:t>
      </w:r>
    </w:p>
    <w:p w14:paraId="52ADDBF0" w14:textId="77777777" w:rsidR="001111C3" w:rsidRPr="0021089A" w:rsidRDefault="001111C3" w:rsidP="001111C3">
      <w:pPr>
        <w:rPr>
          <w:sz w:val="28"/>
          <w:szCs w:val="28"/>
          <w:lang w:val="en-US"/>
        </w:rPr>
      </w:pPr>
    </w:p>
    <w:p w14:paraId="72DB5A7B" w14:textId="77777777" w:rsidR="001111C3" w:rsidRPr="0021089A" w:rsidRDefault="001111C3" w:rsidP="001111C3">
      <w:pPr>
        <w:rPr>
          <w:sz w:val="26"/>
          <w:szCs w:val="26"/>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21089A">
        <w:rPr>
          <w:sz w:val="26"/>
          <w:szCs w:val="26"/>
          <w:lang w:val="en-US"/>
        </w:rPr>
        <w:t>Signature:</w:t>
      </w:r>
    </w:p>
    <w:p w14:paraId="642B07C8" w14:textId="77777777" w:rsidR="001111C3" w:rsidRPr="0021089A" w:rsidRDefault="001111C3" w:rsidP="001111C3">
      <w:pPr>
        <w:rPr>
          <w:sz w:val="26"/>
          <w:szCs w:val="26"/>
          <w:lang w:val="en-US"/>
        </w:rPr>
      </w:pPr>
      <w:r w:rsidRPr="0021089A">
        <w:rPr>
          <w:sz w:val="26"/>
          <w:szCs w:val="26"/>
          <w:lang w:val="en-US"/>
        </w:rPr>
        <w:tab/>
      </w:r>
      <w:r w:rsidRPr="0021089A">
        <w:rPr>
          <w:sz w:val="26"/>
          <w:szCs w:val="26"/>
          <w:lang w:val="en-US"/>
        </w:rPr>
        <w:tab/>
      </w:r>
      <w:r w:rsidRPr="0021089A">
        <w:rPr>
          <w:sz w:val="26"/>
          <w:szCs w:val="26"/>
          <w:lang w:val="en-US"/>
        </w:rPr>
        <w:tab/>
      </w:r>
      <w:r w:rsidRPr="0021089A">
        <w:rPr>
          <w:sz w:val="26"/>
          <w:szCs w:val="26"/>
          <w:lang w:val="en-US"/>
        </w:rPr>
        <w:tab/>
      </w:r>
      <w:r w:rsidRPr="0021089A">
        <w:rPr>
          <w:sz w:val="26"/>
          <w:szCs w:val="26"/>
          <w:lang w:val="en-US"/>
        </w:rPr>
        <w:tab/>
      </w:r>
      <w:r w:rsidRPr="0021089A">
        <w:rPr>
          <w:sz w:val="26"/>
          <w:szCs w:val="26"/>
          <w:lang w:val="en-US"/>
        </w:rPr>
        <w:tab/>
      </w:r>
      <w:r w:rsidRPr="0021089A">
        <w:rPr>
          <w:sz w:val="26"/>
          <w:szCs w:val="26"/>
          <w:lang w:val="en-US"/>
        </w:rPr>
        <w:tab/>
        <w:t>Name: ALOKA SARBABIDYA</w:t>
      </w:r>
    </w:p>
    <w:p w14:paraId="61D68176" w14:textId="3BD9E19F" w:rsidR="001111C3" w:rsidRPr="0021089A" w:rsidRDefault="001111C3" w:rsidP="001111C3">
      <w:pPr>
        <w:ind w:left="2160"/>
        <w:rPr>
          <w:sz w:val="26"/>
          <w:szCs w:val="26"/>
          <w:lang w:val="en-US"/>
        </w:rPr>
      </w:pPr>
      <w:r w:rsidRPr="0021089A">
        <w:rPr>
          <w:sz w:val="26"/>
          <w:szCs w:val="26"/>
          <w:lang w:val="en-US"/>
        </w:rPr>
        <w:tab/>
      </w:r>
      <w:r w:rsidRPr="0021089A">
        <w:rPr>
          <w:sz w:val="26"/>
          <w:szCs w:val="26"/>
          <w:lang w:val="en-US"/>
        </w:rPr>
        <w:tab/>
      </w:r>
      <w:r w:rsidRPr="0021089A">
        <w:rPr>
          <w:sz w:val="26"/>
          <w:szCs w:val="26"/>
          <w:lang w:val="en-US"/>
        </w:rPr>
        <w:tab/>
      </w:r>
      <w:r w:rsidRPr="0021089A">
        <w:rPr>
          <w:sz w:val="26"/>
          <w:szCs w:val="26"/>
          <w:lang w:val="en-US"/>
        </w:rPr>
        <w:tab/>
        <w:t xml:space="preserve">Address: 6/A Chaitan </w:t>
      </w:r>
      <w:r w:rsidR="00D17398">
        <w:rPr>
          <w:sz w:val="26"/>
          <w:szCs w:val="26"/>
          <w:lang w:val="en-US"/>
        </w:rPr>
        <w:t>S</w:t>
      </w:r>
      <w:r w:rsidRPr="0021089A">
        <w:rPr>
          <w:sz w:val="26"/>
          <w:szCs w:val="26"/>
          <w:lang w:val="en-US"/>
        </w:rPr>
        <w:t>en lane</w:t>
      </w:r>
    </w:p>
    <w:p w14:paraId="7D3164BB" w14:textId="77777777" w:rsidR="001111C3" w:rsidRPr="0021089A" w:rsidRDefault="001111C3" w:rsidP="001111C3">
      <w:pPr>
        <w:ind w:left="4320" w:firstLine="720"/>
        <w:rPr>
          <w:sz w:val="26"/>
          <w:szCs w:val="26"/>
          <w:lang w:val="en-US"/>
        </w:rPr>
      </w:pPr>
      <w:r w:rsidRPr="0021089A">
        <w:rPr>
          <w:sz w:val="26"/>
          <w:szCs w:val="26"/>
          <w:lang w:val="en-US"/>
        </w:rPr>
        <w:t>Bowbazar, Kolkata-700012</w:t>
      </w:r>
    </w:p>
    <w:p w14:paraId="6AF2441B" w14:textId="77777777" w:rsidR="001111C3" w:rsidRPr="0021089A" w:rsidRDefault="001111C3" w:rsidP="001111C3">
      <w:pPr>
        <w:ind w:left="4320" w:firstLine="720"/>
        <w:rPr>
          <w:sz w:val="26"/>
          <w:szCs w:val="26"/>
          <w:lang w:val="en-US"/>
        </w:rPr>
      </w:pPr>
      <w:r w:rsidRPr="0021089A">
        <w:rPr>
          <w:sz w:val="26"/>
          <w:szCs w:val="26"/>
          <w:lang w:val="en-US"/>
        </w:rPr>
        <w:t>C.U. Reg .no:144-1211-0853-20</w:t>
      </w:r>
    </w:p>
    <w:p w14:paraId="6B2BA87B" w14:textId="77777777" w:rsidR="001111C3" w:rsidRPr="0021089A" w:rsidRDefault="001111C3" w:rsidP="001111C3">
      <w:pPr>
        <w:ind w:left="5040"/>
        <w:rPr>
          <w:sz w:val="26"/>
          <w:szCs w:val="26"/>
          <w:lang w:val="en-US"/>
        </w:rPr>
      </w:pPr>
      <w:r w:rsidRPr="0021089A">
        <w:rPr>
          <w:sz w:val="26"/>
          <w:szCs w:val="26"/>
          <w:lang w:val="en-US"/>
        </w:rPr>
        <w:t>C.U. Roll no: 201144-11-0110</w:t>
      </w:r>
    </w:p>
    <w:p w14:paraId="04EB6D73" w14:textId="77777777" w:rsidR="001111C3" w:rsidRPr="0021089A" w:rsidRDefault="001111C3" w:rsidP="001111C3">
      <w:pPr>
        <w:ind w:left="5040"/>
        <w:rPr>
          <w:sz w:val="26"/>
          <w:szCs w:val="26"/>
          <w:lang w:val="en-US"/>
        </w:rPr>
      </w:pPr>
      <w:r w:rsidRPr="0021089A">
        <w:rPr>
          <w:sz w:val="26"/>
          <w:szCs w:val="26"/>
          <w:lang w:val="en-US"/>
        </w:rPr>
        <w:t>College Roll no: BH0423</w:t>
      </w:r>
    </w:p>
    <w:p w14:paraId="56D28481" w14:textId="77777777" w:rsidR="001111C3" w:rsidRPr="0021089A" w:rsidRDefault="001111C3" w:rsidP="001111C3">
      <w:pPr>
        <w:rPr>
          <w:sz w:val="26"/>
          <w:szCs w:val="26"/>
          <w:lang w:val="en-US"/>
        </w:rPr>
      </w:pPr>
      <w:r w:rsidRPr="0021089A">
        <w:rPr>
          <w:sz w:val="26"/>
          <w:szCs w:val="26"/>
          <w:lang w:val="en-US"/>
        </w:rPr>
        <w:t>Place: KOLKATA</w:t>
      </w:r>
    </w:p>
    <w:p w14:paraId="65323DC0" w14:textId="77777777" w:rsidR="001111C3" w:rsidRDefault="001111C3" w:rsidP="001111C3">
      <w:pPr>
        <w:rPr>
          <w:sz w:val="26"/>
          <w:szCs w:val="26"/>
          <w:lang w:val="en-US"/>
        </w:rPr>
      </w:pPr>
      <w:r w:rsidRPr="0021089A">
        <w:rPr>
          <w:sz w:val="26"/>
          <w:szCs w:val="26"/>
          <w:lang w:val="en-US"/>
        </w:rPr>
        <w:t>Date:</w:t>
      </w:r>
    </w:p>
    <w:p w14:paraId="5377D660" w14:textId="77777777" w:rsidR="001111C3" w:rsidRDefault="001111C3" w:rsidP="001111C3">
      <w:pPr>
        <w:rPr>
          <w:sz w:val="26"/>
          <w:szCs w:val="26"/>
          <w:lang w:val="en-US"/>
        </w:rPr>
      </w:pPr>
    </w:p>
    <w:p w14:paraId="6CB26BF9" w14:textId="376802BB" w:rsidR="00B4289B" w:rsidRPr="00FB2432" w:rsidRDefault="00B4289B" w:rsidP="001111C3">
      <w:pPr>
        <w:tabs>
          <w:tab w:val="left" w:pos="3060"/>
        </w:tabs>
        <w:rPr>
          <w:b/>
          <w:bCs/>
          <w:sz w:val="27"/>
          <w:szCs w:val="27"/>
          <w:lang w:val="en-US"/>
        </w:rPr>
      </w:pPr>
    </w:p>
    <w:p w14:paraId="13E514B0" w14:textId="77777777" w:rsidR="00B4289B" w:rsidRDefault="00B4289B" w:rsidP="00B4289B">
      <w:pPr>
        <w:rPr>
          <w:b/>
          <w:bCs/>
          <w:lang w:val="en-US"/>
        </w:rPr>
      </w:pPr>
    </w:p>
    <w:p w14:paraId="565766B3" w14:textId="77777777" w:rsidR="00B4289B" w:rsidRDefault="00B4289B" w:rsidP="00B4289B">
      <w:pPr>
        <w:rPr>
          <w:b/>
          <w:bCs/>
          <w:lang w:val="en-US"/>
        </w:rPr>
      </w:pPr>
    </w:p>
    <w:p w14:paraId="720BB4CB" w14:textId="6932B2C8" w:rsidR="00635243" w:rsidRDefault="00635243">
      <w:pPr>
        <w:rPr>
          <w:sz w:val="26"/>
          <w:szCs w:val="26"/>
          <w:lang w:val="en-US"/>
        </w:rPr>
      </w:pPr>
      <w:r>
        <w:rPr>
          <w:sz w:val="26"/>
          <w:szCs w:val="26"/>
          <w:lang w:val="en-US"/>
        </w:rPr>
        <w:br w:type="page"/>
      </w:r>
    </w:p>
    <w:p w14:paraId="6724A588" w14:textId="56604281" w:rsidR="00635243" w:rsidRDefault="00635243" w:rsidP="00635243">
      <w:pPr>
        <w:pStyle w:val="Default"/>
        <w:jc w:val="center"/>
        <w:rPr>
          <w:sz w:val="44"/>
          <w:szCs w:val="44"/>
        </w:rPr>
      </w:pPr>
      <w:r>
        <w:rPr>
          <w:b/>
          <w:bCs/>
          <w:sz w:val="44"/>
          <w:szCs w:val="44"/>
        </w:rPr>
        <w:lastRenderedPageBreak/>
        <w:t>Acknowledgement</w:t>
      </w:r>
    </w:p>
    <w:p w14:paraId="5E420451" w14:textId="77777777" w:rsidR="00635243" w:rsidRDefault="00635243" w:rsidP="00635243">
      <w:pPr>
        <w:pStyle w:val="Default"/>
        <w:rPr>
          <w:sz w:val="32"/>
          <w:szCs w:val="32"/>
        </w:rPr>
      </w:pPr>
    </w:p>
    <w:p w14:paraId="67C65E3B" w14:textId="77777777" w:rsidR="00635243" w:rsidRDefault="00635243" w:rsidP="00635243">
      <w:pPr>
        <w:pStyle w:val="Default"/>
        <w:rPr>
          <w:sz w:val="32"/>
          <w:szCs w:val="32"/>
        </w:rPr>
      </w:pPr>
    </w:p>
    <w:p w14:paraId="03EF4859" w14:textId="0D4445E9" w:rsidR="00635243" w:rsidRPr="00212964" w:rsidRDefault="00635243" w:rsidP="00BC13DC">
      <w:pPr>
        <w:pStyle w:val="Default"/>
        <w:spacing w:line="360" w:lineRule="auto"/>
        <w:jc w:val="both"/>
        <w:rPr>
          <w:sz w:val="27"/>
          <w:szCs w:val="27"/>
        </w:rPr>
      </w:pPr>
      <w:r w:rsidRPr="00212964">
        <w:rPr>
          <w:sz w:val="27"/>
          <w:szCs w:val="27"/>
        </w:rPr>
        <w:t xml:space="preserve">I would like to express my special thanks of gratitude to my </w:t>
      </w:r>
      <w:r w:rsidR="00C84275" w:rsidRPr="00212964">
        <w:rPr>
          <w:sz w:val="27"/>
          <w:szCs w:val="27"/>
        </w:rPr>
        <w:t>professor who</w:t>
      </w:r>
      <w:r w:rsidRPr="00212964">
        <w:rPr>
          <w:sz w:val="27"/>
          <w:szCs w:val="27"/>
        </w:rPr>
        <w:t xml:space="preserve"> gave me the golden opportunity to do this wonderful project on the topic </w:t>
      </w:r>
      <w:r w:rsidR="00EB1F6D" w:rsidRPr="00EB1F6D">
        <w:rPr>
          <w:rFonts w:cstheme="minorHAnsi"/>
          <w:b/>
          <w:bCs/>
          <w:u w:val="single"/>
        </w:rPr>
        <w:t>COMPAR</w:t>
      </w:r>
      <w:r w:rsidR="00726F33">
        <w:rPr>
          <w:rFonts w:cstheme="minorHAnsi"/>
          <w:b/>
          <w:bCs/>
          <w:u w:val="single"/>
        </w:rPr>
        <w:t>ATIVE STUDY OF</w:t>
      </w:r>
      <w:r w:rsidR="00EB1F6D" w:rsidRPr="00EB1F6D">
        <w:rPr>
          <w:rFonts w:cstheme="minorHAnsi"/>
          <w:b/>
          <w:bCs/>
          <w:u w:val="single"/>
        </w:rPr>
        <w:t xml:space="preserve"> PRIVATE INSURANCE COMPANY AND PUBLIC INSURANCE COMPANY WITH SPECIAL REFERENCE TO BAJAJ ALLIANZ AND LIC</w:t>
      </w:r>
      <w:r w:rsidR="00593DB7" w:rsidRPr="00EB1F6D">
        <w:rPr>
          <w:b/>
          <w:bCs/>
          <w:u w:val="single"/>
          <w:lang w:val="en-US"/>
        </w:rPr>
        <w:t>”</w:t>
      </w:r>
      <w:r w:rsidRPr="00EB1F6D">
        <w:t>,</w:t>
      </w:r>
      <w:r w:rsidRPr="00212964">
        <w:rPr>
          <w:sz w:val="27"/>
          <w:szCs w:val="27"/>
        </w:rPr>
        <w:t xml:space="preserve"> which helped me in doing a lot of research and I came to know about so many new things. </w:t>
      </w:r>
    </w:p>
    <w:p w14:paraId="59018FC0" w14:textId="1EB8DE1E" w:rsidR="00B4289B" w:rsidRPr="00212964" w:rsidRDefault="00635243" w:rsidP="00BC13DC">
      <w:pPr>
        <w:spacing w:after="0" w:line="360" w:lineRule="auto"/>
        <w:jc w:val="both"/>
        <w:rPr>
          <w:sz w:val="27"/>
          <w:szCs w:val="27"/>
          <w:lang w:val="en-US"/>
        </w:rPr>
      </w:pPr>
      <w:r w:rsidRPr="00212964">
        <w:rPr>
          <w:sz w:val="27"/>
          <w:szCs w:val="27"/>
        </w:rPr>
        <w:t xml:space="preserve">First and foremost, I would like to thank my research guide </w:t>
      </w:r>
      <w:r w:rsidR="00212964" w:rsidRPr="00212964">
        <w:rPr>
          <w:rFonts w:cstheme="minorHAnsi"/>
          <w:b/>
          <w:bCs/>
          <w:sz w:val="27"/>
          <w:szCs w:val="27"/>
          <w:lang w:val="en-US"/>
        </w:rPr>
        <w:t>Dr. MOUMITA SARKAR (SAMANTA</w:t>
      </w:r>
      <w:r w:rsidR="00C84275" w:rsidRPr="00212964">
        <w:rPr>
          <w:rFonts w:cstheme="minorHAnsi"/>
          <w:b/>
          <w:bCs/>
          <w:sz w:val="27"/>
          <w:szCs w:val="27"/>
          <w:lang w:val="en-US"/>
        </w:rPr>
        <w:t>)</w:t>
      </w:r>
      <w:r w:rsidR="00C84275" w:rsidRPr="00212964">
        <w:rPr>
          <w:b/>
          <w:bCs/>
          <w:sz w:val="27"/>
          <w:szCs w:val="27"/>
        </w:rPr>
        <w:t>,</w:t>
      </w:r>
      <w:r w:rsidR="00C84275" w:rsidRPr="00212964">
        <w:rPr>
          <w:sz w:val="27"/>
          <w:szCs w:val="27"/>
        </w:rPr>
        <w:t xml:space="preserve"> for</w:t>
      </w:r>
      <w:r w:rsidRPr="00212964">
        <w:rPr>
          <w:sz w:val="27"/>
          <w:szCs w:val="27"/>
        </w:rPr>
        <w:t xml:space="preserve"> guidance and constant supervision as well as for providing necessary information regarding the project &amp; also for her support in completing the project. </w:t>
      </w:r>
      <w:r w:rsidR="00C84275" w:rsidRPr="00212964">
        <w:rPr>
          <w:sz w:val="27"/>
          <w:szCs w:val="27"/>
        </w:rPr>
        <w:t>Secondly,</w:t>
      </w:r>
      <w:r w:rsidRPr="00212964">
        <w:rPr>
          <w:sz w:val="27"/>
          <w:szCs w:val="27"/>
        </w:rPr>
        <w:t xml:space="preserve"> I also like thank my parents and friends for their kind co-operation and encouragement which help me in completion of this project within the limited frame.</w:t>
      </w:r>
    </w:p>
    <w:p w14:paraId="4623D2CC" w14:textId="62945521" w:rsidR="00F7537E" w:rsidRDefault="00F7537E" w:rsidP="00BC13DC">
      <w:pPr>
        <w:jc w:val="both"/>
        <w:rPr>
          <w:sz w:val="27"/>
          <w:szCs w:val="27"/>
        </w:rPr>
      </w:pPr>
      <w:r>
        <w:rPr>
          <w:sz w:val="27"/>
          <w:szCs w:val="27"/>
        </w:rPr>
        <w:br w:type="page"/>
      </w:r>
    </w:p>
    <w:p w14:paraId="6F92AC9A" w14:textId="1760B1E1" w:rsidR="00575E49" w:rsidRPr="000A7F5B" w:rsidRDefault="000A7F5B" w:rsidP="0075042A">
      <w:pPr>
        <w:jc w:val="center"/>
        <w:rPr>
          <w:b/>
          <w:bCs/>
          <w:sz w:val="36"/>
          <w:szCs w:val="36"/>
          <w:u w:val="single"/>
        </w:rPr>
      </w:pPr>
      <w:r w:rsidRPr="000A7F5B">
        <w:rPr>
          <w:b/>
          <w:bCs/>
          <w:sz w:val="36"/>
          <w:szCs w:val="36"/>
          <w:u w:val="single"/>
        </w:rPr>
        <w:lastRenderedPageBreak/>
        <w:t>CONTENTS</w:t>
      </w:r>
    </w:p>
    <w:p w14:paraId="75863EB6" w14:textId="77777777" w:rsidR="00F7537E" w:rsidRDefault="00F7537E" w:rsidP="0075042A">
      <w:pPr>
        <w:jc w:val="center"/>
        <w:rPr>
          <w:sz w:val="27"/>
          <w:szCs w:val="27"/>
        </w:rPr>
      </w:pPr>
    </w:p>
    <w:tbl>
      <w:tblPr>
        <w:tblStyle w:val="TableGrid"/>
        <w:tblW w:w="0" w:type="auto"/>
        <w:tblLook w:val="04A0" w:firstRow="1" w:lastRow="0" w:firstColumn="1" w:lastColumn="0" w:noHBand="0" w:noVBand="1"/>
      </w:tblPr>
      <w:tblGrid>
        <w:gridCol w:w="846"/>
        <w:gridCol w:w="5164"/>
        <w:gridCol w:w="3006"/>
      </w:tblGrid>
      <w:tr w:rsidR="007A5D5D" w:rsidRPr="000A7F5B" w14:paraId="7C458BD7" w14:textId="77777777" w:rsidTr="007A5D5D">
        <w:tc>
          <w:tcPr>
            <w:tcW w:w="846" w:type="dxa"/>
          </w:tcPr>
          <w:p w14:paraId="45018BCE" w14:textId="2114B3B3" w:rsidR="007A5D5D" w:rsidRPr="000A7F5B" w:rsidRDefault="007A5D5D" w:rsidP="007A5D5D">
            <w:pPr>
              <w:jc w:val="center"/>
              <w:rPr>
                <w:b/>
                <w:bCs/>
                <w:sz w:val="28"/>
                <w:szCs w:val="28"/>
              </w:rPr>
            </w:pPr>
            <w:r w:rsidRPr="000A7F5B">
              <w:rPr>
                <w:b/>
                <w:bCs/>
                <w:sz w:val="28"/>
                <w:szCs w:val="28"/>
              </w:rPr>
              <w:t>Sl no</w:t>
            </w:r>
          </w:p>
        </w:tc>
        <w:tc>
          <w:tcPr>
            <w:tcW w:w="5164" w:type="dxa"/>
          </w:tcPr>
          <w:p w14:paraId="675D3427" w14:textId="7DF9179D" w:rsidR="007A5D5D" w:rsidRPr="000A7F5B" w:rsidRDefault="007A5D5D" w:rsidP="007A5D5D">
            <w:pPr>
              <w:jc w:val="center"/>
              <w:rPr>
                <w:b/>
                <w:bCs/>
                <w:sz w:val="28"/>
                <w:szCs w:val="28"/>
              </w:rPr>
            </w:pPr>
            <w:r w:rsidRPr="000A7F5B">
              <w:rPr>
                <w:b/>
                <w:bCs/>
                <w:sz w:val="28"/>
                <w:szCs w:val="28"/>
              </w:rPr>
              <w:t xml:space="preserve">Title  </w:t>
            </w:r>
          </w:p>
        </w:tc>
        <w:tc>
          <w:tcPr>
            <w:tcW w:w="3006" w:type="dxa"/>
          </w:tcPr>
          <w:p w14:paraId="7DA69F98" w14:textId="746490A8" w:rsidR="007A5D5D" w:rsidRPr="000A7F5B" w:rsidRDefault="007A5D5D" w:rsidP="007A5D5D">
            <w:pPr>
              <w:jc w:val="center"/>
              <w:rPr>
                <w:b/>
                <w:bCs/>
                <w:sz w:val="28"/>
                <w:szCs w:val="28"/>
              </w:rPr>
            </w:pPr>
            <w:r w:rsidRPr="000A7F5B">
              <w:rPr>
                <w:b/>
                <w:bCs/>
                <w:sz w:val="28"/>
                <w:szCs w:val="28"/>
              </w:rPr>
              <w:t xml:space="preserve">Page No. </w:t>
            </w:r>
          </w:p>
        </w:tc>
      </w:tr>
      <w:tr w:rsidR="007A5D5D" w14:paraId="261ACB2E" w14:textId="77777777" w:rsidTr="00F502B0">
        <w:trPr>
          <w:trHeight w:val="337"/>
        </w:trPr>
        <w:tc>
          <w:tcPr>
            <w:tcW w:w="846" w:type="dxa"/>
          </w:tcPr>
          <w:p w14:paraId="1312C09A" w14:textId="7D5D2399" w:rsidR="007A5D5D" w:rsidRDefault="00F502B0" w:rsidP="00F502B0">
            <w:pPr>
              <w:jc w:val="center"/>
              <w:rPr>
                <w:sz w:val="27"/>
                <w:szCs w:val="27"/>
              </w:rPr>
            </w:pPr>
            <w:r>
              <w:rPr>
                <w:sz w:val="27"/>
                <w:szCs w:val="27"/>
              </w:rPr>
              <w:t>1.</w:t>
            </w:r>
          </w:p>
        </w:tc>
        <w:tc>
          <w:tcPr>
            <w:tcW w:w="5164" w:type="dxa"/>
          </w:tcPr>
          <w:p w14:paraId="51739369" w14:textId="365646DC" w:rsidR="007A5D5D" w:rsidRPr="00F502B0" w:rsidRDefault="00F502B0" w:rsidP="00F502B0">
            <w:pPr>
              <w:rPr>
                <w:rFonts w:cstheme="minorHAnsi"/>
                <w:sz w:val="28"/>
                <w:szCs w:val="28"/>
              </w:rPr>
            </w:pPr>
            <w:r>
              <w:rPr>
                <w:rFonts w:cstheme="minorHAnsi"/>
                <w:sz w:val="28"/>
                <w:szCs w:val="28"/>
              </w:rPr>
              <w:t>Introduction</w:t>
            </w:r>
          </w:p>
        </w:tc>
        <w:tc>
          <w:tcPr>
            <w:tcW w:w="3006" w:type="dxa"/>
          </w:tcPr>
          <w:p w14:paraId="59EAF736" w14:textId="7DD2CC4B" w:rsidR="007A5D5D" w:rsidRPr="00F502B0" w:rsidRDefault="00B10F3F" w:rsidP="0075042A">
            <w:pPr>
              <w:jc w:val="center"/>
              <w:rPr>
                <w:rFonts w:cstheme="minorHAnsi"/>
                <w:sz w:val="28"/>
                <w:szCs w:val="28"/>
              </w:rPr>
            </w:pPr>
            <w:r>
              <w:rPr>
                <w:rFonts w:cstheme="minorHAnsi"/>
                <w:sz w:val="28"/>
                <w:szCs w:val="28"/>
              </w:rPr>
              <w:t>6</w:t>
            </w:r>
          </w:p>
        </w:tc>
      </w:tr>
      <w:tr w:rsidR="007A5D5D" w14:paraId="5639FA61" w14:textId="77777777" w:rsidTr="007A5D5D">
        <w:tc>
          <w:tcPr>
            <w:tcW w:w="846" w:type="dxa"/>
          </w:tcPr>
          <w:p w14:paraId="6CF16126" w14:textId="20691350" w:rsidR="007A5D5D" w:rsidRDefault="00F502B0" w:rsidP="0075042A">
            <w:pPr>
              <w:jc w:val="center"/>
              <w:rPr>
                <w:sz w:val="27"/>
                <w:szCs w:val="27"/>
              </w:rPr>
            </w:pPr>
            <w:r>
              <w:rPr>
                <w:sz w:val="27"/>
                <w:szCs w:val="27"/>
              </w:rPr>
              <w:t>2.</w:t>
            </w:r>
          </w:p>
        </w:tc>
        <w:tc>
          <w:tcPr>
            <w:tcW w:w="5164" w:type="dxa"/>
          </w:tcPr>
          <w:p w14:paraId="0328ECEA" w14:textId="70CE8A23" w:rsidR="007A5D5D" w:rsidRPr="00F502B0" w:rsidRDefault="00E40291" w:rsidP="00F502B0">
            <w:pPr>
              <w:rPr>
                <w:sz w:val="27"/>
                <w:szCs w:val="27"/>
              </w:rPr>
            </w:pPr>
            <w:r>
              <w:rPr>
                <w:rFonts w:cstheme="minorHAnsi"/>
                <w:sz w:val="28"/>
                <w:szCs w:val="28"/>
              </w:rPr>
              <w:t>CONCEPTUAL FRAMEWORK</w:t>
            </w:r>
          </w:p>
        </w:tc>
        <w:tc>
          <w:tcPr>
            <w:tcW w:w="3006" w:type="dxa"/>
          </w:tcPr>
          <w:p w14:paraId="54157518" w14:textId="1AF45627" w:rsidR="007A5D5D" w:rsidRDefault="00B10F3F" w:rsidP="0075042A">
            <w:pPr>
              <w:jc w:val="center"/>
              <w:rPr>
                <w:sz w:val="27"/>
                <w:szCs w:val="27"/>
              </w:rPr>
            </w:pPr>
            <w:r>
              <w:rPr>
                <w:sz w:val="27"/>
                <w:szCs w:val="27"/>
              </w:rPr>
              <w:t>9</w:t>
            </w:r>
          </w:p>
        </w:tc>
      </w:tr>
      <w:tr w:rsidR="007A5D5D" w14:paraId="47B36C46" w14:textId="77777777" w:rsidTr="003F2E25">
        <w:trPr>
          <w:trHeight w:val="847"/>
        </w:trPr>
        <w:tc>
          <w:tcPr>
            <w:tcW w:w="846" w:type="dxa"/>
          </w:tcPr>
          <w:p w14:paraId="094731DC" w14:textId="530A94E9" w:rsidR="007A5D5D" w:rsidRDefault="00F502B0" w:rsidP="0075042A">
            <w:pPr>
              <w:jc w:val="center"/>
              <w:rPr>
                <w:sz w:val="27"/>
                <w:szCs w:val="27"/>
              </w:rPr>
            </w:pPr>
            <w:r>
              <w:rPr>
                <w:sz w:val="27"/>
                <w:szCs w:val="27"/>
              </w:rPr>
              <w:t>3.</w:t>
            </w:r>
          </w:p>
        </w:tc>
        <w:tc>
          <w:tcPr>
            <w:tcW w:w="5164" w:type="dxa"/>
          </w:tcPr>
          <w:p w14:paraId="0B507781" w14:textId="3BE9C98E" w:rsidR="007A5D5D" w:rsidRPr="003F2E25" w:rsidRDefault="003F2E25" w:rsidP="003F2E25">
            <w:pPr>
              <w:rPr>
                <w:rFonts w:cstheme="minorHAnsi"/>
                <w:sz w:val="28"/>
                <w:szCs w:val="28"/>
              </w:rPr>
            </w:pPr>
            <w:r w:rsidRPr="003F2E25">
              <w:rPr>
                <w:rFonts w:cstheme="minorHAnsi"/>
                <w:sz w:val="28"/>
                <w:szCs w:val="28"/>
              </w:rPr>
              <w:t>PRESENTATION OF DATA ANALYSIS AND SUGGESTIONS</w:t>
            </w:r>
          </w:p>
        </w:tc>
        <w:tc>
          <w:tcPr>
            <w:tcW w:w="3006" w:type="dxa"/>
          </w:tcPr>
          <w:p w14:paraId="29053448" w14:textId="6D6E5BD9" w:rsidR="007A5D5D" w:rsidRDefault="00B10F3F" w:rsidP="0075042A">
            <w:pPr>
              <w:jc w:val="center"/>
              <w:rPr>
                <w:sz w:val="27"/>
                <w:szCs w:val="27"/>
              </w:rPr>
            </w:pPr>
            <w:r>
              <w:rPr>
                <w:sz w:val="27"/>
                <w:szCs w:val="27"/>
              </w:rPr>
              <w:t>10</w:t>
            </w:r>
          </w:p>
        </w:tc>
      </w:tr>
      <w:tr w:rsidR="007A5D5D" w14:paraId="3886A85B" w14:textId="77777777" w:rsidTr="007A5D5D">
        <w:tc>
          <w:tcPr>
            <w:tcW w:w="846" w:type="dxa"/>
          </w:tcPr>
          <w:p w14:paraId="494D8329" w14:textId="041AAC95" w:rsidR="007A5D5D" w:rsidRDefault="00F502B0" w:rsidP="0075042A">
            <w:pPr>
              <w:jc w:val="center"/>
              <w:rPr>
                <w:sz w:val="27"/>
                <w:szCs w:val="27"/>
              </w:rPr>
            </w:pPr>
            <w:r>
              <w:rPr>
                <w:sz w:val="27"/>
                <w:szCs w:val="27"/>
              </w:rPr>
              <w:t>4.</w:t>
            </w:r>
          </w:p>
        </w:tc>
        <w:tc>
          <w:tcPr>
            <w:tcW w:w="5164" w:type="dxa"/>
          </w:tcPr>
          <w:p w14:paraId="3DAD8B8B" w14:textId="2E6AC673" w:rsidR="007A5D5D" w:rsidRPr="003F2E25" w:rsidRDefault="003F2E25" w:rsidP="003F2E25">
            <w:pPr>
              <w:rPr>
                <w:rFonts w:cstheme="minorHAnsi"/>
                <w:sz w:val="30"/>
                <w:szCs w:val="30"/>
              </w:rPr>
            </w:pPr>
            <w:r w:rsidRPr="003F2E25">
              <w:rPr>
                <w:rFonts w:cstheme="minorHAnsi"/>
                <w:sz w:val="30"/>
                <w:szCs w:val="30"/>
              </w:rPr>
              <w:t>CONCLUSION</w:t>
            </w:r>
          </w:p>
        </w:tc>
        <w:tc>
          <w:tcPr>
            <w:tcW w:w="3006" w:type="dxa"/>
          </w:tcPr>
          <w:p w14:paraId="45CF308F" w14:textId="0155E6A1" w:rsidR="007A5D5D" w:rsidRDefault="00B10F3F" w:rsidP="0075042A">
            <w:pPr>
              <w:jc w:val="center"/>
              <w:rPr>
                <w:sz w:val="27"/>
                <w:szCs w:val="27"/>
              </w:rPr>
            </w:pPr>
            <w:r>
              <w:rPr>
                <w:sz w:val="27"/>
                <w:szCs w:val="27"/>
              </w:rPr>
              <w:t>16</w:t>
            </w:r>
          </w:p>
        </w:tc>
      </w:tr>
      <w:tr w:rsidR="007A5D5D" w14:paraId="73155299" w14:textId="77777777" w:rsidTr="007A5D5D">
        <w:tc>
          <w:tcPr>
            <w:tcW w:w="846" w:type="dxa"/>
          </w:tcPr>
          <w:p w14:paraId="20F56CB3" w14:textId="65B27B8D" w:rsidR="007A5D5D" w:rsidRDefault="00F502B0" w:rsidP="0075042A">
            <w:pPr>
              <w:jc w:val="center"/>
              <w:rPr>
                <w:sz w:val="27"/>
                <w:szCs w:val="27"/>
              </w:rPr>
            </w:pPr>
            <w:r>
              <w:rPr>
                <w:sz w:val="27"/>
                <w:szCs w:val="27"/>
              </w:rPr>
              <w:t>5.</w:t>
            </w:r>
          </w:p>
        </w:tc>
        <w:tc>
          <w:tcPr>
            <w:tcW w:w="5164" w:type="dxa"/>
          </w:tcPr>
          <w:p w14:paraId="0257C701" w14:textId="5F0965E0" w:rsidR="007A5D5D" w:rsidRPr="003F2E25" w:rsidRDefault="003F2E25" w:rsidP="003F2E25">
            <w:pPr>
              <w:rPr>
                <w:rFonts w:cstheme="minorHAnsi"/>
                <w:sz w:val="28"/>
                <w:szCs w:val="28"/>
              </w:rPr>
            </w:pPr>
            <w:r w:rsidRPr="003F2E25">
              <w:rPr>
                <w:rFonts w:cstheme="minorHAnsi"/>
                <w:sz w:val="28"/>
                <w:szCs w:val="28"/>
              </w:rPr>
              <w:t>BIBLIOGRAPHY</w:t>
            </w:r>
          </w:p>
        </w:tc>
        <w:tc>
          <w:tcPr>
            <w:tcW w:w="3006" w:type="dxa"/>
          </w:tcPr>
          <w:p w14:paraId="7C7A18C6" w14:textId="0237DA7B" w:rsidR="007A5D5D" w:rsidRDefault="00B10F3F" w:rsidP="0075042A">
            <w:pPr>
              <w:jc w:val="center"/>
              <w:rPr>
                <w:sz w:val="27"/>
                <w:szCs w:val="27"/>
              </w:rPr>
            </w:pPr>
            <w:r>
              <w:rPr>
                <w:sz w:val="27"/>
                <w:szCs w:val="27"/>
              </w:rPr>
              <w:t>17</w:t>
            </w:r>
          </w:p>
        </w:tc>
      </w:tr>
    </w:tbl>
    <w:p w14:paraId="50D2DB9C" w14:textId="77777777" w:rsidR="00F7537E" w:rsidRDefault="00F7537E" w:rsidP="0075042A">
      <w:pPr>
        <w:jc w:val="center"/>
        <w:rPr>
          <w:sz w:val="27"/>
          <w:szCs w:val="27"/>
        </w:rPr>
      </w:pPr>
    </w:p>
    <w:p w14:paraId="5CE9265B" w14:textId="777165A5" w:rsidR="00F7537E" w:rsidRDefault="00F7537E">
      <w:pPr>
        <w:rPr>
          <w:sz w:val="27"/>
          <w:szCs w:val="27"/>
        </w:rPr>
      </w:pPr>
      <w:r>
        <w:rPr>
          <w:sz w:val="27"/>
          <w:szCs w:val="27"/>
        </w:rPr>
        <w:br w:type="page"/>
      </w:r>
    </w:p>
    <w:p w14:paraId="11DC9DA4" w14:textId="77777777" w:rsidR="008D0344" w:rsidRDefault="008D0344" w:rsidP="0075042A">
      <w:pPr>
        <w:jc w:val="center"/>
        <w:rPr>
          <w:rFonts w:ascii="Arial Black" w:hAnsi="Arial Black"/>
          <w:b/>
          <w:bCs/>
          <w:sz w:val="40"/>
          <w:szCs w:val="40"/>
          <w:u w:val="single"/>
        </w:rPr>
      </w:pPr>
      <w:r>
        <w:rPr>
          <w:rFonts w:ascii="Arial Black" w:hAnsi="Arial Black"/>
          <w:b/>
          <w:bCs/>
          <w:sz w:val="40"/>
          <w:szCs w:val="40"/>
          <w:u w:val="single"/>
        </w:rPr>
        <w:lastRenderedPageBreak/>
        <w:t xml:space="preserve">Chapter-1 </w:t>
      </w:r>
    </w:p>
    <w:p w14:paraId="54555D0E" w14:textId="23A87D53" w:rsidR="00F7537E" w:rsidRPr="00A62D33" w:rsidRDefault="00F7537E" w:rsidP="0075042A">
      <w:pPr>
        <w:jc w:val="center"/>
        <w:rPr>
          <w:rFonts w:ascii="Arial Black" w:hAnsi="Arial Black"/>
          <w:b/>
          <w:bCs/>
          <w:sz w:val="36"/>
          <w:szCs w:val="36"/>
          <w:u w:val="single"/>
        </w:rPr>
      </w:pPr>
      <w:r w:rsidRPr="00A62D33">
        <w:rPr>
          <w:rFonts w:ascii="Arial Black" w:hAnsi="Arial Black"/>
          <w:b/>
          <w:bCs/>
          <w:sz w:val="36"/>
          <w:szCs w:val="36"/>
          <w:u w:val="single"/>
        </w:rPr>
        <w:t>INTRODUCTION</w:t>
      </w:r>
    </w:p>
    <w:p w14:paraId="03E7F0B9" w14:textId="77777777" w:rsidR="00885CCE" w:rsidRPr="00860389" w:rsidRDefault="00885CCE" w:rsidP="00D17398">
      <w:pPr>
        <w:pStyle w:val="fz14"/>
        <w:shd w:val="clear" w:color="auto" w:fill="FFFFFF"/>
        <w:spacing w:before="0" w:beforeAutospacing="0"/>
        <w:jc w:val="both"/>
        <w:rPr>
          <w:rFonts w:asciiTheme="minorHAnsi" w:hAnsiTheme="minorHAnsi" w:cstheme="minorHAnsi"/>
          <w:color w:val="000000"/>
          <w:sz w:val="28"/>
          <w:szCs w:val="28"/>
        </w:rPr>
      </w:pPr>
      <w:r w:rsidRPr="00860389">
        <w:rPr>
          <w:rFonts w:asciiTheme="minorHAnsi" w:hAnsiTheme="minorHAnsi" w:cstheme="minorHAnsi"/>
          <w:color w:val="000000"/>
          <w:sz w:val="28"/>
          <w:szCs w:val="28"/>
        </w:rPr>
        <w:t>India’s Insurance industry is one of the premium sectors experiencing upward growth. This upward growth of the insurance industry can be attributed to growing incomes and increasing awareness in the industry. India is the fifth largest life insurance market in the world's emerging insurance markets, growing at a rate of 32-34% each year. In recent years the industry has been experiencing fierce competition among its peers which has led to new and innovative products within the industry. Foreign Direct Investment (FDI) in the industry under the automatic method is allowed up to 26% and licensing of the industry is monitored by the insurance regulator the Insurance Regulatory and Development Authority of India (IRDAI).</w:t>
      </w:r>
    </w:p>
    <w:p w14:paraId="740A9124" w14:textId="77777777" w:rsidR="00885CCE" w:rsidRDefault="00885CCE" w:rsidP="00D17398">
      <w:pPr>
        <w:pStyle w:val="fz14"/>
        <w:shd w:val="clear" w:color="auto" w:fill="FFFFFF"/>
        <w:spacing w:before="0" w:beforeAutospacing="0"/>
        <w:jc w:val="both"/>
        <w:rPr>
          <w:rFonts w:asciiTheme="minorHAnsi" w:hAnsiTheme="minorHAnsi" w:cstheme="minorHAnsi"/>
          <w:color w:val="000000"/>
          <w:sz w:val="28"/>
          <w:szCs w:val="28"/>
        </w:rPr>
      </w:pPr>
      <w:r w:rsidRPr="00860389">
        <w:rPr>
          <w:rFonts w:asciiTheme="minorHAnsi" w:hAnsiTheme="minorHAnsi" w:cstheme="minorHAnsi"/>
          <w:color w:val="000000"/>
          <w:sz w:val="28"/>
          <w:szCs w:val="28"/>
        </w:rPr>
        <w:t>The insurance industry of India has 57 insurance companies - 24 are in the life insurance business, while 34 are non-life insurers. Among the life insurers, Life Insurance Corporation (LIC) is the sole public sector company. There are six public sector insurers in the non-life insurance segment. In addition to these, there is a sole national re-insurer, namely General Insurance Corporation of India (GIC Re). Other stakeholders in the Indian Insurance market include agents (individual and corporate), brokers, surveyors and third-party administrators servicing health insurance claims.</w:t>
      </w:r>
    </w:p>
    <w:p w14:paraId="03AE2E85" w14:textId="77777777" w:rsidR="00EC7426" w:rsidRPr="00EC7426" w:rsidRDefault="00EC7426" w:rsidP="00EC7426">
      <w:pPr>
        <w:jc w:val="both"/>
        <w:rPr>
          <w:rFonts w:cstheme="minorHAnsi"/>
          <w:sz w:val="28"/>
          <w:szCs w:val="28"/>
        </w:rPr>
      </w:pPr>
      <w:r w:rsidRPr="00EC7426">
        <w:rPr>
          <w:rFonts w:cstheme="minorHAnsi"/>
          <w:b/>
          <w:bCs/>
          <w:sz w:val="28"/>
          <w:szCs w:val="28"/>
          <w:u w:val="single"/>
        </w:rPr>
        <w:t xml:space="preserve">PRIVATE INSURANCE COMPANY: - </w:t>
      </w:r>
      <w:r w:rsidRPr="00EC7426">
        <w:rPr>
          <w:rFonts w:cstheme="minorHAnsi"/>
          <w:sz w:val="28"/>
          <w:szCs w:val="28"/>
        </w:rPr>
        <w:t>Private insurance companies are those that are owned by private entities or funds, for Star Health is owned by multiple funds including Safe crop Investments India LLP, West Bridge AIF and investor Rakesh Jhunjhunwala, whereas HDFC Life is owned by HDFC Bank and is also listed on the stock exchange. Just like private banks, these are private insurance companies. </w:t>
      </w:r>
    </w:p>
    <w:p w14:paraId="4C3B4A9B" w14:textId="77777777" w:rsidR="00EC7426" w:rsidRPr="00EC7426" w:rsidRDefault="00EC7426" w:rsidP="00EC7426">
      <w:pPr>
        <w:jc w:val="both"/>
        <w:rPr>
          <w:rFonts w:cstheme="minorHAnsi"/>
          <w:sz w:val="28"/>
          <w:szCs w:val="28"/>
        </w:rPr>
      </w:pPr>
      <w:r w:rsidRPr="00EC7426">
        <w:rPr>
          <w:rFonts w:cstheme="minorHAnsi"/>
          <w:b/>
          <w:bCs/>
          <w:sz w:val="28"/>
          <w:szCs w:val="28"/>
          <w:u w:val="single"/>
        </w:rPr>
        <w:t xml:space="preserve">PUBLIC INSURANCE COMPANY: - </w:t>
      </w:r>
      <w:r w:rsidRPr="00EC7426">
        <w:rPr>
          <w:rFonts w:cstheme="minorHAnsi"/>
          <w:sz w:val="28"/>
          <w:szCs w:val="28"/>
        </w:rPr>
        <w:t>Public sector insurance companies are those companies that are owned and 100% held by the government, and report to the Ministry of Finance. However, they are not welfare or non-profit companies. They have a goal of making profits, being autonomous and running on their own, self-sufficiently. As a result - they function in a manner very similar to Private insurers. </w:t>
      </w:r>
    </w:p>
    <w:p w14:paraId="37925406" w14:textId="77777777" w:rsidR="00EC7426" w:rsidRPr="00EC7426" w:rsidRDefault="00EC7426" w:rsidP="00D17398">
      <w:pPr>
        <w:pStyle w:val="fz14"/>
        <w:shd w:val="clear" w:color="auto" w:fill="FFFFFF"/>
        <w:spacing w:before="0" w:beforeAutospacing="0"/>
        <w:jc w:val="both"/>
        <w:rPr>
          <w:rFonts w:asciiTheme="minorHAnsi" w:hAnsiTheme="minorHAnsi" w:cstheme="minorHAnsi"/>
          <w:sz w:val="28"/>
          <w:szCs w:val="28"/>
        </w:rPr>
      </w:pPr>
    </w:p>
    <w:p w14:paraId="31FA1BCA" w14:textId="77777777" w:rsidR="00A62D33" w:rsidRDefault="00A62D33" w:rsidP="00D17398">
      <w:pPr>
        <w:pStyle w:val="fz14"/>
        <w:shd w:val="clear" w:color="auto" w:fill="FFFFFF"/>
        <w:spacing w:before="0" w:beforeAutospacing="0"/>
        <w:jc w:val="both"/>
        <w:rPr>
          <w:rFonts w:asciiTheme="minorHAnsi" w:hAnsiTheme="minorHAnsi" w:cstheme="minorHAnsi"/>
          <w:b/>
          <w:bCs/>
          <w:color w:val="FF0000"/>
          <w:sz w:val="28"/>
          <w:szCs w:val="28"/>
        </w:rPr>
      </w:pPr>
    </w:p>
    <w:p w14:paraId="5CF708FA" w14:textId="2C21F386" w:rsidR="008B2F9C" w:rsidRPr="00A62D33" w:rsidRDefault="00A62D33" w:rsidP="00A62D33">
      <w:pPr>
        <w:pStyle w:val="fz14"/>
        <w:shd w:val="clear" w:color="auto" w:fill="FFFFFF"/>
        <w:spacing w:before="0" w:beforeAutospacing="0"/>
        <w:jc w:val="center"/>
        <w:rPr>
          <w:rFonts w:ascii="Arial Black" w:hAnsi="Arial Black" w:cstheme="minorHAnsi"/>
          <w:b/>
          <w:bCs/>
          <w:sz w:val="36"/>
          <w:szCs w:val="36"/>
          <w:u w:val="single"/>
        </w:rPr>
      </w:pPr>
      <w:r w:rsidRPr="00A62D33">
        <w:rPr>
          <w:rFonts w:ascii="Arial Black" w:hAnsi="Arial Black" w:cstheme="minorHAnsi"/>
          <w:b/>
          <w:bCs/>
          <w:sz w:val="36"/>
          <w:szCs w:val="36"/>
          <w:u w:val="single"/>
        </w:rPr>
        <w:lastRenderedPageBreak/>
        <w:t>LITERATURE REVIEW</w:t>
      </w:r>
    </w:p>
    <w:p w14:paraId="7B9351A7" w14:textId="77777777" w:rsidR="008E359A" w:rsidRDefault="00555A52" w:rsidP="009C7B78">
      <w:pPr>
        <w:pStyle w:val="fz14"/>
        <w:shd w:val="clear" w:color="auto" w:fill="FFFFFF"/>
        <w:spacing w:before="0" w:beforeAutospacing="0" w:after="0" w:afterAutospacing="0"/>
        <w:jc w:val="both"/>
        <w:rPr>
          <w:rFonts w:asciiTheme="minorHAnsi" w:hAnsiTheme="minorHAnsi" w:cstheme="minorHAnsi"/>
          <w:sz w:val="28"/>
          <w:szCs w:val="28"/>
        </w:rPr>
      </w:pPr>
      <w:r w:rsidRPr="00555A52">
        <w:rPr>
          <w:rFonts w:asciiTheme="minorHAnsi" w:hAnsiTheme="minorHAnsi" w:cstheme="minorHAnsi"/>
          <w:sz w:val="28"/>
          <w:szCs w:val="28"/>
        </w:rPr>
        <w:t>This presents the review of literature to identify and understand the implications of different issues related to public and private life insurances companies in India. The literature on life insurance industry in India includes books, compendia, theses, dissertations, study reports and articles published by academicians and researchers in different periodicals. The review of this literature gives an idea to concentrate on the unexplored area and to make the present study more distinct from other studies. The literature available is presented below:</w:t>
      </w:r>
    </w:p>
    <w:p w14:paraId="6F714768" w14:textId="77777777" w:rsidR="008E359A" w:rsidRDefault="00555A52" w:rsidP="009C7B78">
      <w:pPr>
        <w:pStyle w:val="fz14"/>
        <w:shd w:val="clear" w:color="auto" w:fill="FFFFFF"/>
        <w:spacing w:before="0" w:beforeAutospacing="0" w:after="0" w:afterAutospacing="0"/>
        <w:jc w:val="both"/>
        <w:rPr>
          <w:rFonts w:asciiTheme="minorHAnsi" w:hAnsiTheme="minorHAnsi" w:cstheme="minorHAnsi"/>
          <w:sz w:val="28"/>
          <w:szCs w:val="28"/>
        </w:rPr>
      </w:pPr>
      <w:r w:rsidRPr="008E359A">
        <w:rPr>
          <w:rFonts w:asciiTheme="minorHAnsi" w:hAnsiTheme="minorHAnsi" w:cstheme="minorHAnsi"/>
          <w:b/>
          <w:bCs/>
          <w:sz w:val="28"/>
          <w:szCs w:val="28"/>
        </w:rPr>
        <w:t>Baal N. and Sandhog H. S. (August 2011)</w:t>
      </w:r>
      <w:r w:rsidRPr="00555A52">
        <w:rPr>
          <w:rFonts w:asciiTheme="minorHAnsi" w:hAnsiTheme="minorHAnsi" w:cstheme="minorHAnsi"/>
          <w:sz w:val="28"/>
          <w:szCs w:val="28"/>
        </w:rPr>
        <w:t xml:space="preserve">, a study on Life Insurance Corporation of India (LIC) the capital demanding business, supplies the most important financial instruments to customers directed at safety as well as long term savings. The present study by examines the parts affecting agent’s perception towards Life Insurance Corporation of India. Moreover, analysis of one way arrangement has also been performed to test the important results to show that no important differences exist among various groups of respondent regarding to their apprehension towards Life Insurance Corporation of India. </w:t>
      </w:r>
    </w:p>
    <w:p w14:paraId="4E1C3294" w14:textId="77777777" w:rsidR="008E359A" w:rsidRDefault="008E359A" w:rsidP="009C7B78">
      <w:pPr>
        <w:pStyle w:val="fz14"/>
        <w:shd w:val="clear" w:color="auto" w:fill="FFFFFF"/>
        <w:spacing w:before="0" w:beforeAutospacing="0" w:after="0" w:afterAutospacing="0"/>
        <w:jc w:val="both"/>
        <w:rPr>
          <w:rFonts w:asciiTheme="minorHAnsi" w:hAnsiTheme="minorHAnsi" w:cstheme="minorHAnsi"/>
          <w:sz w:val="28"/>
          <w:szCs w:val="28"/>
        </w:rPr>
      </w:pPr>
    </w:p>
    <w:p w14:paraId="1C98DD1F" w14:textId="77777777" w:rsidR="008E359A" w:rsidRDefault="00555A52" w:rsidP="009C7B78">
      <w:pPr>
        <w:pStyle w:val="fz14"/>
        <w:shd w:val="clear" w:color="auto" w:fill="FFFFFF"/>
        <w:spacing w:before="0" w:beforeAutospacing="0" w:after="0" w:afterAutospacing="0"/>
        <w:jc w:val="both"/>
        <w:rPr>
          <w:rFonts w:asciiTheme="minorHAnsi" w:hAnsiTheme="minorHAnsi" w:cstheme="minorHAnsi"/>
          <w:sz w:val="28"/>
          <w:szCs w:val="28"/>
        </w:rPr>
      </w:pPr>
      <w:r w:rsidRPr="008E359A">
        <w:rPr>
          <w:rFonts w:asciiTheme="minorHAnsi" w:hAnsiTheme="minorHAnsi" w:cstheme="minorHAnsi"/>
          <w:b/>
          <w:bCs/>
          <w:sz w:val="28"/>
          <w:szCs w:val="28"/>
        </w:rPr>
        <w:t>Baal N. and Sandhog H. S. et al (August 2011)</w:t>
      </w:r>
      <w:r w:rsidRPr="00555A52">
        <w:rPr>
          <w:rFonts w:asciiTheme="minorHAnsi" w:hAnsiTheme="minorHAnsi" w:cstheme="minorHAnsi"/>
          <w:sz w:val="28"/>
          <w:szCs w:val="28"/>
        </w:rPr>
        <w:t xml:space="preserve">, with the access of so many players in the field and the consistent competitive activism, the choate area of the service sector is observing a multi-dimensional, purposeful, consumer-friendly approach, shedding off the apathy that had come to be affiliated with the sector. The findings of the study imply that the gap scores do not amalgamate into five dimensions of service quality rather, than the perception scores merge into three dimensions. </w:t>
      </w:r>
    </w:p>
    <w:p w14:paraId="7919CB70" w14:textId="77777777" w:rsidR="008E359A" w:rsidRDefault="008E359A" w:rsidP="009C7B78">
      <w:pPr>
        <w:pStyle w:val="fz14"/>
        <w:shd w:val="clear" w:color="auto" w:fill="FFFFFF"/>
        <w:spacing w:before="0" w:beforeAutospacing="0" w:after="0" w:afterAutospacing="0"/>
        <w:jc w:val="both"/>
        <w:rPr>
          <w:rFonts w:asciiTheme="minorHAnsi" w:hAnsiTheme="minorHAnsi" w:cstheme="minorHAnsi"/>
          <w:sz w:val="28"/>
          <w:szCs w:val="28"/>
        </w:rPr>
      </w:pPr>
    </w:p>
    <w:p w14:paraId="2914EF5D" w14:textId="77777777" w:rsidR="008E359A" w:rsidRDefault="00555A52" w:rsidP="009C7B78">
      <w:pPr>
        <w:pStyle w:val="fz14"/>
        <w:shd w:val="clear" w:color="auto" w:fill="FFFFFF"/>
        <w:spacing w:before="0" w:beforeAutospacing="0" w:after="0" w:afterAutospacing="0"/>
        <w:jc w:val="both"/>
        <w:rPr>
          <w:rFonts w:asciiTheme="minorHAnsi" w:hAnsiTheme="minorHAnsi" w:cstheme="minorHAnsi"/>
          <w:sz w:val="28"/>
          <w:szCs w:val="28"/>
        </w:rPr>
      </w:pPr>
      <w:r w:rsidRPr="008E359A">
        <w:rPr>
          <w:rFonts w:asciiTheme="minorHAnsi" w:hAnsiTheme="minorHAnsi" w:cstheme="minorHAnsi"/>
          <w:b/>
          <w:bCs/>
          <w:sz w:val="28"/>
          <w:szCs w:val="28"/>
        </w:rPr>
        <w:t>Meera C. and Eswari M. (November 2011)</w:t>
      </w:r>
      <w:r w:rsidRPr="00555A52">
        <w:rPr>
          <w:rFonts w:asciiTheme="minorHAnsi" w:hAnsiTheme="minorHAnsi" w:cstheme="minorHAnsi"/>
          <w:sz w:val="28"/>
          <w:szCs w:val="28"/>
        </w:rPr>
        <w:t xml:space="preserve">, in modern aggressive environment services are ameliorate accumulating more denotation. Nowadays, greater absorption is paid to all the bank customer touch points, address to optimise the reciprocal and user friendly services. The aim of the study by is to crumb the customers bliss towards cross selling of insurance products and other services accomplished by private sector banks. </w:t>
      </w:r>
    </w:p>
    <w:p w14:paraId="725F5167" w14:textId="77777777" w:rsidR="008E359A" w:rsidRDefault="008E359A" w:rsidP="009C7B78">
      <w:pPr>
        <w:pStyle w:val="fz14"/>
        <w:shd w:val="clear" w:color="auto" w:fill="FFFFFF"/>
        <w:spacing w:before="0" w:beforeAutospacing="0" w:after="0" w:afterAutospacing="0"/>
        <w:jc w:val="both"/>
        <w:rPr>
          <w:rFonts w:asciiTheme="minorHAnsi" w:hAnsiTheme="minorHAnsi" w:cstheme="minorHAnsi"/>
          <w:sz w:val="28"/>
          <w:szCs w:val="28"/>
        </w:rPr>
      </w:pPr>
    </w:p>
    <w:p w14:paraId="4A3887F0" w14:textId="232F8DCA" w:rsidR="00555A52" w:rsidRPr="00555A52" w:rsidRDefault="00555A52" w:rsidP="009C7B78">
      <w:pPr>
        <w:pStyle w:val="fz14"/>
        <w:shd w:val="clear" w:color="auto" w:fill="FFFFFF"/>
        <w:spacing w:before="0" w:beforeAutospacing="0" w:after="0" w:afterAutospacing="0"/>
        <w:jc w:val="both"/>
        <w:rPr>
          <w:rFonts w:asciiTheme="minorHAnsi" w:hAnsiTheme="minorHAnsi" w:cstheme="minorHAnsi"/>
          <w:sz w:val="28"/>
          <w:szCs w:val="28"/>
        </w:rPr>
      </w:pPr>
      <w:r w:rsidRPr="008E359A">
        <w:rPr>
          <w:rFonts w:asciiTheme="minorHAnsi" w:hAnsiTheme="minorHAnsi" w:cstheme="minorHAnsi"/>
          <w:b/>
          <w:bCs/>
          <w:sz w:val="28"/>
          <w:szCs w:val="28"/>
        </w:rPr>
        <w:t>Singh H. and Loll M (December 2011)</w:t>
      </w:r>
      <w:r w:rsidRPr="00555A52">
        <w:rPr>
          <w:rFonts w:asciiTheme="minorHAnsi" w:hAnsiTheme="minorHAnsi" w:cstheme="minorHAnsi"/>
          <w:sz w:val="28"/>
          <w:szCs w:val="28"/>
        </w:rPr>
        <w:t>, states that life insurance is one of the fastest growing and emerging markets in India. Insurance diffusion in rural area – the insurance industry has an acceptation grant in socio-economic development. Objective of the present study is to appraise the opportunities for insurers in the rural market and what would be new action to tap the highly underinsured rural area.</w:t>
      </w:r>
    </w:p>
    <w:p w14:paraId="0F28CDEC" w14:textId="75B783C3" w:rsidR="00EC7426" w:rsidRPr="00293933" w:rsidRDefault="004E4544" w:rsidP="004E4544">
      <w:pPr>
        <w:pStyle w:val="fz14"/>
        <w:shd w:val="clear" w:color="auto" w:fill="FFFFFF"/>
        <w:spacing w:before="0" w:beforeAutospacing="0"/>
        <w:jc w:val="center"/>
        <w:rPr>
          <w:rFonts w:ascii="Arial Black" w:hAnsi="Arial Black" w:cstheme="minorHAnsi"/>
          <w:b/>
          <w:bCs/>
          <w:sz w:val="36"/>
          <w:szCs w:val="36"/>
          <w:u w:val="single"/>
        </w:rPr>
      </w:pPr>
      <w:r w:rsidRPr="00293933">
        <w:rPr>
          <w:rFonts w:ascii="Arial Black" w:hAnsi="Arial Black" w:cstheme="minorHAnsi"/>
          <w:b/>
          <w:bCs/>
          <w:sz w:val="36"/>
          <w:szCs w:val="36"/>
          <w:u w:val="single"/>
        </w:rPr>
        <w:lastRenderedPageBreak/>
        <w:t>OBJECTIVES OF THE STUDY:</w:t>
      </w:r>
    </w:p>
    <w:p w14:paraId="3D2C08F8" w14:textId="76C3F466" w:rsidR="00F72123" w:rsidRPr="007E244D" w:rsidRDefault="003E670D" w:rsidP="003E670D">
      <w:pPr>
        <w:pStyle w:val="fz14"/>
        <w:numPr>
          <w:ilvl w:val="0"/>
          <w:numId w:val="5"/>
        </w:numPr>
        <w:shd w:val="clear" w:color="auto" w:fill="FFFFFF"/>
        <w:spacing w:before="0" w:beforeAutospacing="0"/>
        <w:jc w:val="both"/>
        <w:rPr>
          <w:rFonts w:asciiTheme="minorHAnsi" w:hAnsiTheme="minorHAnsi" w:cstheme="minorHAnsi"/>
          <w:b/>
          <w:bCs/>
          <w:sz w:val="28"/>
          <w:szCs w:val="28"/>
        </w:rPr>
      </w:pPr>
      <w:r>
        <w:rPr>
          <w:rFonts w:cstheme="minorHAnsi"/>
          <w:sz w:val="28"/>
          <w:szCs w:val="28"/>
        </w:rPr>
        <w:t xml:space="preserve">To Study the </w:t>
      </w:r>
      <w:r>
        <w:rPr>
          <w:rFonts w:cstheme="minorHAnsi"/>
          <w:sz w:val="28"/>
          <w:szCs w:val="28"/>
        </w:rPr>
        <w:t xml:space="preserve">capital adequacy position of </w:t>
      </w:r>
      <w:r w:rsidR="007E244D">
        <w:rPr>
          <w:rFonts w:cstheme="minorHAnsi"/>
          <w:sz w:val="28"/>
          <w:szCs w:val="28"/>
        </w:rPr>
        <w:t>the</w:t>
      </w:r>
      <w:r>
        <w:rPr>
          <w:rFonts w:cstheme="minorHAnsi"/>
          <w:sz w:val="28"/>
          <w:szCs w:val="28"/>
        </w:rPr>
        <w:t>selected</w:t>
      </w:r>
      <w:r>
        <w:rPr>
          <w:rFonts w:cstheme="minorHAnsi"/>
          <w:sz w:val="28"/>
          <w:szCs w:val="28"/>
        </w:rPr>
        <w:t xml:space="preserve"> Insurance Compan</w:t>
      </w:r>
      <w:r w:rsidR="007E244D">
        <w:rPr>
          <w:rFonts w:cstheme="minorHAnsi"/>
          <w:sz w:val="28"/>
          <w:szCs w:val="28"/>
        </w:rPr>
        <w:t>ies</w:t>
      </w:r>
    </w:p>
    <w:p w14:paraId="53890395" w14:textId="0B8FF0AD" w:rsidR="007E244D" w:rsidRPr="00FB533B" w:rsidRDefault="007E244D" w:rsidP="003E670D">
      <w:pPr>
        <w:pStyle w:val="fz14"/>
        <w:numPr>
          <w:ilvl w:val="0"/>
          <w:numId w:val="5"/>
        </w:numPr>
        <w:shd w:val="clear" w:color="auto" w:fill="FFFFFF"/>
        <w:spacing w:before="0" w:beforeAutospacing="0"/>
        <w:jc w:val="both"/>
        <w:rPr>
          <w:rFonts w:asciiTheme="minorHAnsi" w:hAnsiTheme="minorHAnsi" w:cstheme="minorHAnsi"/>
          <w:b/>
          <w:bCs/>
          <w:sz w:val="28"/>
          <w:szCs w:val="28"/>
        </w:rPr>
      </w:pPr>
      <w:r>
        <w:rPr>
          <w:rFonts w:cstheme="minorHAnsi"/>
          <w:sz w:val="28"/>
          <w:szCs w:val="28"/>
        </w:rPr>
        <w:t xml:space="preserve">To study the earning and profitability ratio of the </w:t>
      </w:r>
      <w:r>
        <w:rPr>
          <w:rFonts w:cstheme="minorHAnsi"/>
          <w:sz w:val="28"/>
          <w:szCs w:val="28"/>
        </w:rPr>
        <w:t>selected Insurance Companies</w:t>
      </w:r>
    </w:p>
    <w:p w14:paraId="05ACE290" w14:textId="2EA84711" w:rsidR="00FB533B" w:rsidRPr="009648AE" w:rsidRDefault="00FB533B" w:rsidP="003E670D">
      <w:pPr>
        <w:pStyle w:val="fz14"/>
        <w:numPr>
          <w:ilvl w:val="0"/>
          <w:numId w:val="5"/>
        </w:numPr>
        <w:shd w:val="clear" w:color="auto" w:fill="FFFFFF"/>
        <w:spacing w:before="0" w:beforeAutospacing="0"/>
        <w:jc w:val="both"/>
        <w:rPr>
          <w:rFonts w:asciiTheme="minorHAnsi" w:hAnsiTheme="minorHAnsi" w:cstheme="minorHAnsi"/>
          <w:b/>
          <w:bCs/>
          <w:sz w:val="28"/>
          <w:szCs w:val="28"/>
        </w:rPr>
      </w:pPr>
      <w:r>
        <w:rPr>
          <w:rFonts w:cstheme="minorHAnsi"/>
          <w:sz w:val="28"/>
          <w:szCs w:val="28"/>
        </w:rPr>
        <w:t xml:space="preserve">To study the financial performance of the </w:t>
      </w:r>
      <w:r>
        <w:rPr>
          <w:rFonts w:cstheme="minorHAnsi"/>
          <w:sz w:val="28"/>
          <w:szCs w:val="28"/>
        </w:rPr>
        <w:t>selected Insurance Companies</w:t>
      </w:r>
    </w:p>
    <w:p w14:paraId="1506441D" w14:textId="5DC829E2" w:rsidR="00727D3E" w:rsidRDefault="00666480" w:rsidP="000D1F53">
      <w:pPr>
        <w:pStyle w:val="fz14"/>
        <w:shd w:val="clear" w:color="auto" w:fill="FFFFFF"/>
        <w:spacing w:before="0" w:beforeAutospacing="0"/>
        <w:jc w:val="center"/>
        <w:rPr>
          <w:rFonts w:ascii="Arial Black" w:hAnsi="Arial Black" w:cstheme="minorHAnsi"/>
          <w:b/>
          <w:bCs/>
          <w:sz w:val="36"/>
          <w:szCs w:val="36"/>
          <w:u w:val="single"/>
        </w:rPr>
      </w:pPr>
      <w:r w:rsidRPr="000D1F53">
        <w:rPr>
          <w:rFonts w:ascii="Arial Black" w:hAnsi="Arial Black" w:cstheme="minorHAnsi"/>
          <w:b/>
          <w:bCs/>
          <w:sz w:val="36"/>
          <w:szCs w:val="36"/>
          <w:u w:val="single"/>
        </w:rPr>
        <w:t>RESEARCH METHODOLOGY</w:t>
      </w:r>
    </w:p>
    <w:p w14:paraId="3655B5BF" w14:textId="38DC9C02" w:rsidR="00ED3447" w:rsidRPr="00830D4C" w:rsidRDefault="004841EA" w:rsidP="00830D4C">
      <w:pPr>
        <w:pStyle w:val="fz14"/>
        <w:shd w:val="clear" w:color="auto" w:fill="FFFFFF"/>
        <w:spacing w:before="0" w:beforeAutospacing="0"/>
        <w:jc w:val="both"/>
        <w:rPr>
          <w:rFonts w:asciiTheme="minorHAnsi" w:eastAsiaTheme="minorHAnsi" w:hAnsiTheme="minorHAnsi" w:cstheme="minorHAnsi"/>
          <w:sz w:val="26"/>
          <w:szCs w:val="26"/>
          <w:lang w:eastAsia="en-US"/>
        </w:rPr>
      </w:pPr>
      <w:r w:rsidRPr="00830D4C">
        <w:rPr>
          <w:rFonts w:asciiTheme="minorHAnsi" w:eastAsiaTheme="minorHAnsi" w:hAnsiTheme="minorHAnsi" w:cstheme="minorHAnsi"/>
          <w:sz w:val="26"/>
          <w:szCs w:val="26"/>
          <w:lang w:eastAsia="en-US"/>
        </w:rPr>
        <w:t>The methodology involved for data collection was mainly through secondary data and was obtained from the company’s financial statements and the company’s website. The Balance Sheets and the Profit &amp; Loss Accounts for the last 5 years</w:t>
      </w:r>
      <w:r w:rsidR="00FC6466">
        <w:rPr>
          <w:rFonts w:asciiTheme="minorHAnsi" w:eastAsiaTheme="minorHAnsi" w:hAnsiTheme="minorHAnsi" w:cstheme="minorHAnsi"/>
          <w:sz w:val="26"/>
          <w:szCs w:val="26"/>
          <w:lang w:eastAsia="en-US"/>
        </w:rPr>
        <w:t xml:space="preserve"> (2017-2021)</w:t>
      </w:r>
      <w:r w:rsidRPr="00830D4C">
        <w:rPr>
          <w:rFonts w:asciiTheme="minorHAnsi" w:eastAsiaTheme="minorHAnsi" w:hAnsiTheme="minorHAnsi" w:cstheme="minorHAnsi"/>
          <w:sz w:val="26"/>
          <w:szCs w:val="26"/>
          <w:lang w:eastAsia="en-US"/>
        </w:rPr>
        <w:t xml:space="preserve"> was the source based on which </w:t>
      </w:r>
      <w:r w:rsidR="00FC6466">
        <w:rPr>
          <w:rFonts w:asciiTheme="minorHAnsi" w:eastAsiaTheme="minorHAnsi" w:hAnsiTheme="minorHAnsi" w:cstheme="minorHAnsi"/>
          <w:sz w:val="26"/>
          <w:szCs w:val="26"/>
          <w:lang w:eastAsia="en-US"/>
        </w:rPr>
        <w:t>analysis</w:t>
      </w:r>
      <w:r w:rsidRPr="00830D4C">
        <w:rPr>
          <w:rFonts w:asciiTheme="minorHAnsi" w:eastAsiaTheme="minorHAnsi" w:hAnsiTheme="minorHAnsi" w:cstheme="minorHAnsi"/>
          <w:sz w:val="26"/>
          <w:szCs w:val="26"/>
          <w:lang w:eastAsia="en-US"/>
        </w:rPr>
        <w:t xml:space="preserve"> was done which was from the company’s archives. Extreme care was taken in collecting the data from the financial statements and only relevant data was taken for the analysis based on.</w:t>
      </w:r>
    </w:p>
    <w:p w14:paraId="21E4DF72" w14:textId="77777777" w:rsidR="00ED3447" w:rsidRPr="00ED3447" w:rsidRDefault="00ED3447" w:rsidP="00ED3447">
      <w:pPr>
        <w:pStyle w:val="ListParagraph"/>
        <w:ind w:left="360"/>
        <w:jc w:val="center"/>
        <w:rPr>
          <w:rFonts w:ascii="Arial Black" w:hAnsi="Arial Black" w:cstheme="minorHAnsi"/>
          <w:b/>
          <w:bCs/>
          <w:sz w:val="36"/>
          <w:szCs w:val="36"/>
          <w:u w:val="single"/>
        </w:rPr>
      </w:pPr>
      <w:r w:rsidRPr="00ED3447">
        <w:rPr>
          <w:rFonts w:ascii="Arial Black" w:hAnsi="Arial Black" w:cstheme="minorHAnsi"/>
          <w:b/>
          <w:bCs/>
          <w:sz w:val="36"/>
          <w:szCs w:val="36"/>
          <w:u w:val="single"/>
        </w:rPr>
        <w:t>LIMITATION OF THE STUDY: -</w:t>
      </w:r>
    </w:p>
    <w:p w14:paraId="645CD208" w14:textId="77777777" w:rsidR="00ED3447" w:rsidRDefault="00ED3447" w:rsidP="00ED3447">
      <w:pPr>
        <w:pStyle w:val="ListParagraph"/>
        <w:numPr>
          <w:ilvl w:val="0"/>
          <w:numId w:val="2"/>
        </w:numPr>
        <w:rPr>
          <w:rFonts w:cstheme="minorHAnsi"/>
          <w:sz w:val="26"/>
          <w:szCs w:val="26"/>
        </w:rPr>
      </w:pPr>
      <w:r w:rsidRPr="008A7F5E">
        <w:rPr>
          <w:rFonts w:cstheme="minorHAnsi"/>
          <w:sz w:val="26"/>
          <w:szCs w:val="26"/>
        </w:rPr>
        <w:t xml:space="preserve">The information collected by me is limited because of time constraints. </w:t>
      </w:r>
    </w:p>
    <w:p w14:paraId="57F270E5" w14:textId="77777777" w:rsidR="00ED3447" w:rsidRDefault="00ED3447" w:rsidP="00ED3447">
      <w:pPr>
        <w:pStyle w:val="ListParagraph"/>
        <w:numPr>
          <w:ilvl w:val="0"/>
          <w:numId w:val="2"/>
        </w:numPr>
        <w:rPr>
          <w:rFonts w:cstheme="minorHAnsi"/>
          <w:sz w:val="26"/>
          <w:szCs w:val="26"/>
        </w:rPr>
      </w:pPr>
      <w:r w:rsidRPr="008A7F5E">
        <w:rPr>
          <w:rFonts w:cstheme="minorHAnsi"/>
          <w:sz w:val="26"/>
          <w:szCs w:val="26"/>
        </w:rPr>
        <w:t xml:space="preserve">Access of the information is limited and depends on annual report. </w:t>
      </w:r>
    </w:p>
    <w:p w14:paraId="0AE1E1ED" w14:textId="77777777" w:rsidR="00ED3447" w:rsidRDefault="00ED3447" w:rsidP="00ED3447">
      <w:pPr>
        <w:pStyle w:val="ListParagraph"/>
        <w:rPr>
          <w:rFonts w:cstheme="minorHAnsi"/>
          <w:sz w:val="26"/>
          <w:szCs w:val="26"/>
        </w:rPr>
      </w:pPr>
    </w:p>
    <w:p w14:paraId="16A507AF" w14:textId="77777777" w:rsidR="00ED3447" w:rsidRPr="0030085D" w:rsidRDefault="00ED3447" w:rsidP="00ED3447">
      <w:pPr>
        <w:pStyle w:val="ListParagraph"/>
        <w:ind w:left="360"/>
        <w:jc w:val="center"/>
        <w:rPr>
          <w:rFonts w:ascii="Arial Black" w:hAnsi="Arial Black" w:cstheme="minorHAnsi"/>
          <w:b/>
          <w:bCs/>
          <w:sz w:val="36"/>
          <w:szCs w:val="36"/>
          <w:u w:val="single"/>
        </w:rPr>
      </w:pPr>
      <w:r w:rsidRPr="0030085D">
        <w:rPr>
          <w:rFonts w:ascii="Arial Black" w:hAnsi="Arial Black" w:cstheme="minorHAnsi"/>
          <w:b/>
          <w:bCs/>
          <w:sz w:val="36"/>
          <w:szCs w:val="36"/>
          <w:u w:val="single"/>
        </w:rPr>
        <w:t>CHAPTERS PLANNING: -</w:t>
      </w:r>
    </w:p>
    <w:p w14:paraId="08373909" w14:textId="77777777" w:rsidR="004841EA" w:rsidRPr="007C3F51" w:rsidRDefault="004841EA" w:rsidP="004841EA">
      <w:pPr>
        <w:autoSpaceDE w:val="0"/>
        <w:autoSpaceDN w:val="0"/>
        <w:adjustRightInd w:val="0"/>
        <w:spacing w:after="0" w:line="240" w:lineRule="auto"/>
        <w:rPr>
          <w:rFonts w:ascii="Calibri" w:hAnsi="Calibri" w:cs="Calibri"/>
          <w:color w:val="000000"/>
          <w:sz w:val="26"/>
          <w:szCs w:val="26"/>
        </w:rPr>
      </w:pPr>
      <w:r w:rsidRPr="007C3F51">
        <w:rPr>
          <w:rFonts w:ascii="Calibri" w:hAnsi="Calibri" w:cs="Calibri"/>
          <w:color w:val="000000"/>
          <w:sz w:val="26"/>
          <w:szCs w:val="26"/>
        </w:rPr>
        <w:t xml:space="preserve">Chapter – 1 INTRODUCTION </w:t>
      </w:r>
    </w:p>
    <w:p w14:paraId="59B9BEEF" w14:textId="5C0651C4" w:rsidR="004841EA" w:rsidRPr="007C3F51" w:rsidRDefault="004841EA" w:rsidP="004841EA">
      <w:pPr>
        <w:autoSpaceDE w:val="0"/>
        <w:autoSpaceDN w:val="0"/>
        <w:adjustRightInd w:val="0"/>
        <w:spacing w:after="45" w:line="240" w:lineRule="auto"/>
        <w:rPr>
          <w:rFonts w:ascii="Arial" w:hAnsi="Arial" w:cs="Arial"/>
          <w:color w:val="000000"/>
          <w:sz w:val="23"/>
          <w:szCs w:val="23"/>
        </w:rPr>
      </w:pPr>
    </w:p>
    <w:p w14:paraId="45DEC80A" w14:textId="77777777" w:rsidR="004841EA" w:rsidRPr="007C3F51" w:rsidRDefault="004841EA" w:rsidP="004841EA">
      <w:pPr>
        <w:autoSpaceDE w:val="0"/>
        <w:autoSpaceDN w:val="0"/>
        <w:adjustRightInd w:val="0"/>
        <w:spacing w:after="0" w:line="240" w:lineRule="auto"/>
        <w:rPr>
          <w:rFonts w:ascii="Calibri" w:hAnsi="Calibri" w:cs="Calibri"/>
          <w:color w:val="000000"/>
          <w:sz w:val="28"/>
          <w:szCs w:val="28"/>
        </w:rPr>
      </w:pPr>
      <w:r w:rsidRPr="007C3F51">
        <w:rPr>
          <w:rFonts w:ascii="Calibri" w:hAnsi="Calibri" w:cs="Calibri"/>
          <w:color w:val="000000"/>
          <w:sz w:val="28"/>
          <w:szCs w:val="28"/>
        </w:rPr>
        <w:t xml:space="preserve">Chapter -2 CONCEPTUAL FRAMEWORK </w:t>
      </w:r>
    </w:p>
    <w:p w14:paraId="327D6A9D" w14:textId="3C284474" w:rsidR="004841EA" w:rsidRPr="007C3F51" w:rsidRDefault="004841EA" w:rsidP="004841EA">
      <w:pPr>
        <w:autoSpaceDE w:val="0"/>
        <w:autoSpaceDN w:val="0"/>
        <w:adjustRightInd w:val="0"/>
        <w:spacing w:after="40" w:line="240" w:lineRule="auto"/>
        <w:rPr>
          <w:rFonts w:ascii="Arial" w:hAnsi="Arial" w:cs="Arial"/>
          <w:color w:val="000000"/>
          <w:sz w:val="23"/>
          <w:szCs w:val="23"/>
        </w:rPr>
      </w:pPr>
    </w:p>
    <w:p w14:paraId="106FE533" w14:textId="77777777" w:rsidR="004841EA" w:rsidRPr="007C3F51" w:rsidRDefault="004841EA" w:rsidP="004841EA">
      <w:pPr>
        <w:autoSpaceDE w:val="0"/>
        <w:autoSpaceDN w:val="0"/>
        <w:adjustRightInd w:val="0"/>
        <w:spacing w:after="0" w:line="240" w:lineRule="auto"/>
        <w:rPr>
          <w:rFonts w:ascii="Calibri" w:hAnsi="Calibri" w:cs="Calibri"/>
          <w:color w:val="000000"/>
          <w:sz w:val="28"/>
          <w:szCs w:val="28"/>
        </w:rPr>
      </w:pPr>
      <w:r w:rsidRPr="007C3F51">
        <w:rPr>
          <w:rFonts w:ascii="Calibri" w:hAnsi="Calibri" w:cs="Calibri"/>
          <w:color w:val="000000"/>
          <w:sz w:val="28"/>
          <w:szCs w:val="28"/>
        </w:rPr>
        <w:t xml:space="preserve">Chapter -3 PRESENTATION OF DATA FINDING AND ANALYSIS </w:t>
      </w:r>
    </w:p>
    <w:p w14:paraId="57D3E15C" w14:textId="77777777" w:rsidR="004841EA" w:rsidRPr="007C3F51" w:rsidRDefault="004841EA" w:rsidP="004841EA">
      <w:pPr>
        <w:autoSpaceDE w:val="0"/>
        <w:autoSpaceDN w:val="0"/>
        <w:adjustRightInd w:val="0"/>
        <w:spacing w:after="0" w:line="240" w:lineRule="auto"/>
        <w:rPr>
          <w:rFonts w:ascii="Arial" w:hAnsi="Arial" w:cs="Arial"/>
          <w:color w:val="000000"/>
          <w:sz w:val="23"/>
          <w:szCs w:val="23"/>
        </w:rPr>
      </w:pPr>
    </w:p>
    <w:p w14:paraId="76796042" w14:textId="77777777" w:rsidR="004841EA" w:rsidRPr="007C3F51" w:rsidRDefault="004841EA" w:rsidP="004841EA">
      <w:pPr>
        <w:autoSpaceDE w:val="0"/>
        <w:autoSpaceDN w:val="0"/>
        <w:adjustRightInd w:val="0"/>
        <w:spacing w:after="0" w:line="240" w:lineRule="auto"/>
        <w:rPr>
          <w:rFonts w:ascii="Calibri" w:hAnsi="Calibri" w:cs="Calibri"/>
          <w:color w:val="000000"/>
          <w:sz w:val="28"/>
          <w:szCs w:val="28"/>
        </w:rPr>
      </w:pPr>
      <w:r w:rsidRPr="007C3F51">
        <w:rPr>
          <w:rFonts w:ascii="Calibri" w:hAnsi="Calibri" w:cs="Calibri"/>
          <w:color w:val="000000"/>
          <w:sz w:val="28"/>
          <w:szCs w:val="28"/>
        </w:rPr>
        <w:t xml:space="preserve">Chapter -4 CONCLUSION AND RECOMMENDATION </w:t>
      </w:r>
    </w:p>
    <w:p w14:paraId="74FF34A6" w14:textId="5EC7252A" w:rsidR="004841EA" w:rsidRPr="004841EA" w:rsidRDefault="004841EA" w:rsidP="004841EA">
      <w:pPr>
        <w:autoSpaceDE w:val="0"/>
        <w:autoSpaceDN w:val="0"/>
        <w:adjustRightInd w:val="0"/>
        <w:spacing w:after="40" w:line="240" w:lineRule="auto"/>
        <w:rPr>
          <w:rFonts w:ascii="Arial" w:hAnsi="Arial" w:cs="Arial"/>
          <w:color w:val="000000"/>
          <w:sz w:val="23"/>
          <w:szCs w:val="23"/>
        </w:rPr>
      </w:pPr>
    </w:p>
    <w:p w14:paraId="38835CDF" w14:textId="77777777" w:rsidR="00ED3447" w:rsidRDefault="00ED3447" w:rsidP="000D1F53">
      <w:pPr>
        <w:pStyle w:val="fz14"/>
        <w:shd w:val="clear" w:color="auto" w:fill="FFFFFF"/>
        <w:spacing w:before="0" w:beforeAutospacing="0"/>
        <w:jc w:val="center"/>
        <w:rPr>
          <w:rFonts w:ascii="Arial Black" w:hAnsi="Arial Black" w:cstheme="minorHAnsi"/>
          <w:b/>
          <w:bCs/>
          <w:sz w:val="36"/>
          <w:szCs w:val="36"/>
          <w:u w:val="single"/>
        </w:rPr>
      </w:pPr>
    </w:p>
    <w:p w14:paraId="76080FE1" w14:textId="77777777" w:rsidR="00830D4C" w:rsidRDefault="00830D4C" w:rsidP="000D1F53">
      <w:pPr>
        <w:pStyle w:val="fz14"/>
        <w:shd w:val="clear" w:color="auto" w:fill="FFFFFF"/>
        <w:spacing w:before="0" w:beforeAutospacing="0"/>
        <w:jc w:val="center"/>
        <w:rPr>
          <w:rFonts w:ascii="Arial Black" w:hAnsi="Arial Black" w:cstheme="minorHAnsi"/>
          <w:b/>
          <w:bCs/>
          <w:sz w:val="36"/>
          <w:szCs w:val="36"/>
          <w:u w:val="single"/>
        </w:rPr>
      </w:pPr>
    </w:p>
    <w:p w14:paraId="36874647" w14:textId="77777777" w:rsidR="006F4277" w:rsidRDefault="006F4277" w:rsidP="000D1F53">
      <w:pPr>
        <w:pStyle w:val="fz14"/>
        <w:shd w:val="clear" w:color="auto" w:fill="FFFFFF"/>
        <w:spacing w:before="0" w:beforeAutospacing="0"/>
        <w:jc w:val="center"/>
        <w:rPr>
          <w:rFonts w:ascii="Arial Black" w:hAnsi="Arial Black" w:cstheme="minorHAnsi"/>
          <w:b/>
          <w:bCs/>
          <w:sz w:val="36"/>
          <w:szCs w:val="36"/>
          <w:u w:val="single"/>
        </w:rPr>
      </w:pPr>
    </w:p>
    <w:p w14:paraId="539AA1BC" w14:textId="77777777" w:rsidR="00ED3447" w:rsidRDefault="00ED3447" w:rsidP="000D1F53">
      <w:pPr>
        <w:pStyle w:val="fz14"/>
        <w:shd w:val="clear" w:color="auto" w:fill="FFFFFF"/>
        <w:spacing w:before="0" w:beforeAutospacing="0"/>
        <w:jc w:val="center"/>
        <w:rPr>
          <w:rFonts w:ascii="Arial Black" w:hAnsi="Arial Black" w:cstheme="minorHAnsi"/>
          <w:b/>
          <w:bCs/>
          <w:sz w:val="36"/>
          <w:szCs w:val="36"/>
          <w:u w:val="single"/>
        </w:rPr>
      </w:pPr>
    </w:p>
    <w:p w14:paraId="56ECCF53" w14:textId="02932ABD" w:rsidR="00ED3447" w:rsidRPr="000D1F53" w:rsidRDefault="00ED3447" w:rsidP="000D1F53">
      <w:pPr>
        <w:pStyle w:val="fz14"/>
        <w:shd w:val="clear" w:color="auto" w:fill="FFFFFF"/>
        <w:spacing w:before="0" w:beforeAutospacing="0"/>
        <w:jc w:val="center"/>
        <w:rPr>
          <w:rFonts w:ascii="Arial Black" w:hAnsi="Arial Black" w:cstheme="minorHAnsi"/>
          <w:b/>
          <w:bCs/>
          <w:sz w:val="36"/>
          <w:szCs w:val="36"/>
          <w:u w:val="single"/>
        </w:rPr>
      </w:pPr>
      <w:r>
        <w:rPr>
          <w:rFonts w:ascii="Arial Black" w:hAnsi="Arial Black" w:cstheme="minorHAnsi"/>
          <w:b/>
          <w:bCs/>
          <w:sz w:val="36"/>
          <w:szCs w:val="36"/>
          <w:u w:val="single"/>
        </w:rPr>
        <w:lastRenderedPageBreak/>
        <w:t>CHAPTER-2</w:t>
      </w:r>
    </w:p>
    <w:p w14:paraId="40EE9E9C" w14:textId="77777777" w:rsidR="0005379A" w:rsidRPr="0005379A" w:rsidRDefault="0005379A" w:rsidP="0005379A">
      <w:pPr>
        <w:ind w:left="360"/>
        <w:rPr>
          <w:b/>
          <w:bCs/>
          <w:sz w:val="28"/>
          <w:szCs w:val="28"/>
          <w:u w:val="single"/>
        </w:rPr>
      </w:pPr>
      <w:r w:rsidRPr="0005379A">
        <w:rPr>
          <w:b/>
          <w:bCs/>
          <w:sz w:val="28"/>
          <w:szCs w:val="28"/>
          <w:u w:val="single"/>
        </w:rPr>
        <w:t>BAJAJ ALLIANZ INSURANCE COMPANY LIMITED: -</w:t>
      </w:r>
    </w:p>
    <w:p w14:paraId="1D4793DA" w14:textId="77777777" w:rsidR="0005379A" w:rsidRPr="0005379A" w:rsidRDefault="0005379A" w:rsidP="0005379A">
      <w:pPr>
        <w:rPr>
          <w:rFonts w:cstheme="minorHAnsi"/>
          <w:sz w:val="26"/>
          <w:szCs w:val="26"/>
        </w:rPr>
      </w:pPr>
      <w:r w:rsidRPr="0005379A">
        <w:rPr>
          <w:rFonts w:cstheme="minorHAnsi"/>
          <w:sz w:val="26"/>
          <w:szCs w:val="26"/>
        </w:rPr>
        <w:t>Bajaj Allianz is a joint venture between Bajaj FinServ Limited and Allianz SE. The joint venture incorporates global expertise with local experience. Both enjoy a reputation</w:t>
      </w:r>
    </w:p>
    <w:p w14:paraId="5DFFC91E" w14:textId="77777777" w:rsidR="0005379A" w:rsidRPr="0005379A" w:rsidRDefault="0005379A" w:rsidP="0005379A">
      <w:pPr>
        <w:rPr>
          <w:rFonts w:cstheme="minorHAnsi"/>
          <w:sz w:val="26"/>
          <w:szCs w:val="26"/>
        </w:rPr>
      </w:pPr>
      <w:r w:rsidRPr="0005379A">
        <w:rPr>
          <w:rFonts w:cstheme="minorHAnsi"/>
          <w:sz w:val="26"/>
          <w:szCs w:val="26"/>
        </w:rPr>
        <w:t>Of expertise, stability and strength. The comprehensive life insurance solutions, technical expertise and experience of Allianz SE combines with the in-depth market knowledge and goodwill of Bajaj brand in India. Comparative pricing and customized life insurance solutions have earned Bajaj Allianz Life the customer’s trust and market leadership in a very short time.</w:t>
      </w:r>
    </w:p>
    <w:p w14:paraId="38D36335" w14:textId="1D39A487" w:rsidR="0005379A" w:rsidRPr="0005379A" w:rsidRDefault="0005379A" w:rsidP="0005379A">
      <w:pPr>
        <w:rPr>
          <w:rFonts w:cstheme="minorHAnsi"/>
          <w:sz w:val="26"/>
          <w:szCs w:val="26"/>
        </w:rPr>
      </w:pPr>
      <w:r w:rsidRPr="0005379A">
        <w:rPr>
          <w:rFonts w:cstheme="minorHAnsi"/>
          <w:sz w:val="26"/>
          <w:szCs w:val="26"/>
        </w:rPr>
        <w:t xml:space="preserve">Bajaj Allianz life has developed life insurance solutions that cater to every segment and age-income profiles. Currently Bajaj Allianz life has a strong life insurance portfolio and caters to all kinds of </w:t>
      </w:r>
      <w:r w:rsidR="003536D9" w:rsidRPr="0005379A">
        <w:rPr>
          <w:rFonts w:cstheme="minorHAnsi"/>
          <w:sz w:val="26"/>
          <w:szCs w:val="26"/>
        </w:rPr>
        <w:t>customers’</w:t>
      </w:r>
      <w:r w:rsidRPr="0005379A">
        <w:rPr>
          <w:rFonts w:cstheme="minorHAnsi"/>
          <w:sz w:val="26"/>
          <w:szCs w:val="26"/>
        </w:rPr>
        <w:t xml:space="preserve"> needs formulas to child plans, from group insurance to health insurance.</w:t>
      </w:r>
    </w:p>
    <w:p w14:paraId="2091C3E5" w14:textId="77777777" w:rsidR="0005379A" w:rsidRPr="0005379A" w:rsidRDefault="0005379A" w:rsidP="0005379A">
      <w:pPr>
        <w:rPr>
          <w:rFonts w:cstheme="minorHAnsi"/>
          <w:b/>
          <w:bCs/>
          <w:sz w:val="26"/>
          <w:szCs w:val="26"/>
          <w:u w:val="single"/>
        </w:rPr>
      </w:pPr>
      <w:r w:rsidRPr="0005379A">
        <w:rPr>
          <w:rFonts w:cstheme="minorHAnsi"/>
          <w:b/>
          <w:bCs/>
          <w:sz w:val="26"/>
          <w:szCs w:val="26"/>
          <w:u w:val="single"/>
        </w:rPr>
        <w:t>LIC INSURANCE COMPANY OF INDIA: -</w:t>
      </w:r>
    </w:p>
    <w:p w14:paraId="1314E14A" w14:textId="77777777" w:rsidR="0005379A" w:rsidRPr="0005379A" w:rsidRDefault="0005379A" w:rsidP="0005379A">
      <w:pPr>
        <w:rPr>
          <w:rFonts w:cstheme="minorHAnsi"/>
          <w:sz w:val="26"/>
          <w:szCs w:val="26"/>
        </w:rPr>
      </w:pPr>
      <w:r w:rsidRPr="0005379A">
        <w:rPr>
          <w:rFonts w:cstheme="minorHAnsi"/>
          <w:sz w:val="26"/>
          <w:szCs w:val="26"/>
        </w:rPr>
        <w:t>The LIC of India Popularly known as “LIC of India” was incorporated on September 1, 1956 by nationalizing 254 Indians as well as foreign companies. It was established 52 years ago with a view to provided life insurance to Indians, especially the vast rural people, at an economical cost and channel the savings for the betterment of the nation. It is fully owned by the Government of India and headquarter is Mumbai.</w:t>
      </w:r>
    </w:p>
    <w:p w14:paraId="23139718" w14:textId="77777777" w:rsidR="0005379A" w:rsidRPr="0005379A" w:rsidRDefault="0005379A" w:rsidP="0005379A">
      <w:pPr>
        <w:rPr>
          <w:rFonts w:cstheme="minorHAnsi"/>
          <w:sz w:val="26"/>
          <w:szCs w:val="26"/>
        </w:rPr>
      </w:pPr>
      <w:r w:rsidRPr="0005379A">
        <w:rPr>
          <w:rFonts w:cstheme="minorHAnsi"/>
          <w:sz w:val="26"/>
          <w:szCs w:val="26"/>
        </w:rPr>
        <w:t xml:space="preserve">Today LIC function with 2048 fully computerized branch offices,100 divisional offers, 7 Zonal offices and the corporate office. LIC’s wide area network cover 100 divisional offices and connects all the branches through a Metro area network. LIC has tied up with some Banks and service providers to offer online premium collection facility in selected cities. LIC’s ECS and ATM premium payment facility is an addition to customer convenience. Apart from online kiosks and IVRS, info counters have been commissioned at Mumbai. Ahmedabad, Bangalore, Chennai, Hyderabad, Kolkata, New Delhi, Pune and many other cities. With vision of providing easy access to its policy holder, LIC has launched its SATELLITE SAMPARK offices. This digitalized record of the satellite offices will facilitate anywhere to serve and other convince in the future. </w:t>
      </w:r>
    </w:p>
    <w:p w14:paraId="05C8BC90" w14:textId="77777777" w:rsidR="00727D3E" w:rsidRDefault="00727D3E" w:rsidP="00727D3E">
      <w:pPr>
        <w:pStyle w:val="ListParagraph"/>
        <w:rPr>
          <w:rFonts w:cstheme="minorHAnsi"/>
          <w:sz w:val="26"/>
          <w:szCs w:val="26"/>
        </w:rPr>
      </w:pPr>
    </w:p>
    <w:p w14:paraId="2D9DE422" w14:textId="77777777" w:rsidR="00D05DA1" w:rsidRDefault="00D05DA1" w:rsidP="00B10E82">
      <w:pPr>
        <w:pStyle w:val="fz14"/>
        <w:shd w:val="clear" w:color="auto" w:fill="FFFFFF"/>
        <w:spacing w:before="0" w:beforeAutospacing="0"/>
        <w:jc w:val="both"/>
        <w:rPr>
          <w:rFonts w:asciiTheme="minorHAnsi" w:hAnsiTheme="minorHAnsi" w:cstheme="minorHAnsi"/>
          <w:b/>
          <w:bCs/>
          <w:color w:val="FF0000"/>
          <w:sz w:val="28"/>
          <w:szCs w:val="28"/>
        </w:rPr>
      </w:pPr>
    </w:p>
    <w:p w14:paraId="5499CEC5" w14:textId="77777777" w:rsidR="008B2F9C" w:rsidRDefault="008B2F9C" w:rsidP="00D17398">
      <w:pPr>
        <w:pStyle w:val="fz14"/>
        <w:shd w:val="clear" w:color="auto" w:fill="FFFFFF"/>
        <w:spacing w:before="0" w:beforeAutospacing="0"/>
        <w:jc w:val="both"/>
        <w:rPr>
          <w:rFonts w:asciiTheme="minorHAnsi" w:hAnsiTheme="minorHAnsi" w:cstheme="minorHAnsi"/>
          <w:b/>
          <w:bCs/>
          <w:color w:val="FF0000"/>
          <w:sz w:val="28"/>
          <w:szCs w:val="28"/>
        </w:rPr>
      </w:pPr>
    </w:p>
    <w:p w14:paraId="4DD515EC" w14:textId="4870FC5F" w:rsidR="00992307" w:rsidRPr="00037BAE" w:rsidRDefault="00037BAE" w:rsidP="008F4726">
      <w:pPr>
        <w:rPr>
          <w:rFonts w:cstheme="minorHAnsi"/>
          <w:b/>
          <w:bCs/>
          <w:sz w:val="40"/>
          <w:szCs w:val="40"/>
        </w:rPr>
      </w:pPr>
      <w:r w:rsidRPr="00037BAE">
        <w:rPr>
          <w:rFonts w:cstheme="minorHAnsi"/>
          <w:b/>
          <w:bCs/>
          <w:sz w:val="40"/>
          <w:szCs w:val="40"/>
        </w:rPr>
        <w:lastRenderedPageBreak/>
        <w:t>Chapter 3</w:t>
      </w:r>
    </w:p>
    <w:p w14:paraId="4176D5F3" w14:textId="05B21CAB" w:rsidR="00894279" w:rsidRPr="00F84B4B" w:rsidRDefault="00F92274" w:rsidP="005B4494">
      <w:pPr>
        <w:rPr>
          <w:rFonts w:ascii="Arial Black" w:hAnsi="Arial Black" w:cstheme="minorHAnsi"/>
          <w:b/>
          <w:bCs/>
          <w:sz w:val="28"/>
          <w:szCs w:val="28"/>
          <w:u w:val="double"/>
        </w:rPr>
      </w:pPr>
      <w:r w:rsidRPr="00F84B4B">
        <w:rPr>
          <w:rFonts w:ascii="Arial Black" w:hAnsi="Arial Black" w:cstheme="minorHAnsi"/>
          <w:b/>
          <w:bCs/>
          <w:sz w:val="28"/>
          <w:szCs w:val="28"/>
          <w:u w:val="double"/>
        </w:rPr>
        <w:t xml:space="preserve">PRESENTATION OF DATA, ANALYSIS AND </w:t>
      </w:r>
      <w:r w:rsidR="00D17457" w:rsidRPr="00F84B4B">
        <w:rPr>
          <w:rFonts w:ascii="Arial Black" w:hAnsi="Arial Black" w:cstheme="minorHAnsi"/>
          <w:b/>
          <w:bCs/>
          <w:sz w:val="28"/>
          <w:szCs w:val="28"/>
          <w:u w:val="double"/>
        </w:rPr>
        <w:t>FINDINGS: -</w:t>
      </w:r>
    </w:p>
    <w:p w14:paraId="1AB01FE1" w14:textId="346D00ED" w:rsidR="00292F4D" w:rsidRPr="00F502B0" w:rsidRDefault="002A105F" w:rsidP="00894279">
      <w:pPr>
        <w:rPr>
          <w:rFonts w:cstheme="minorHAnsi"/>
          <w:b/>
          <w:bCs/>
          <w:sz w:val="28"/>
          <w:szCs w:val="28"/>
          <w:u w:val="single"/>
        </w:rPr>
      </w:pPr>
      <w:r>
        <w:rPr>
          <w:rFonts w:cstheme="minorHAnsi"/>
          <w:b/>
          <w:bCs/>
          <w:sz w:val="28"/>
          <w:szCs w:val="28"/>
          <w:u w:val="single"/>
        </w:rPr>
        <w:t xml:space="preserve">Table 1: </w:t>
      </w:r>
      <w:r w:rsidR="00292F4D" w:rsidRPr="00F502B0">
        <w:rPr>
          <w:rFonts w:cstheme="minorHAnsi"/>
          <w:b/>
          <w:bCs/>
          <w:sz w:val="28"/>
          <w:szCs w:val="28"/>
          <w:u w:val="single"/>
        </w:rPr>
        <w:t>CAPITAL ADEQUACY OF PUBLIC AND PRIVATE INSURANCE COMPANY</w:t>
      </w:r>
    </w:p>
    <w:tbl>
      <w:tblPr>
        <w:tblStyle w:val="TableGrid"/>
        <w:tblW w:w="10065" w:type="dxa"/>
        <w:tblInd w:w="-431" w:type="dxa"/>
        <w:tblLayout w:type="fixed"/>
        <w:tblLook w:val="04A0" w:firstRow="1" w:lastRow="0" w:firstColumn="1" w:lastColumn="0" w:noHBand="0" w:noVBand="1"/>
      </w:tblPr>
      <w:tblGrid>
        <w:gridCol w:w="2836"/>
        <w:gridCol w:w="2268"/>
        <w:gridCol w:w="992"/>
        <w:gridCol w:w="993"/>
        <w:gridCol w:w="992"/>
        <w:gridCol w:w="992"/>
        <w:gridCol w:w="992"/>
      </w:tblGrid>
      <w:tr w:rsidR="0023770F" w:rsidRPr="006377C6" w14:paraId="49D4BDC2" w14:textId="6B503B2F" w:rsidTr="0023770F">
        <w:trPr>
          <w:trHeight w:val="452"/>
        </w:trPr>
        <w:tc>
          <w:tcPr>
            <w:tcW w:w="2836" w:type="dxa"/>
          </w:tcPr>
          <w:p w14:paraId="6A00B14A" w14:textId="3EB13801" w:rsidR="00234434" w:rsidRPr="006377C6" w:rsidRDefault="00234434" w:rsidP="00292F4D">
            <w:pPr>
              <w:rPr>
                <w:rFonts w:cstheme="minorHAnsi"/>
                <w:sz w:val="24"/>
                <w:szCs w:val="24"/>
              </w:rPr>
            </w:pPr>
            <w:r w:rsidRPr="006377C6">
              <w:rPr>
                <w:rFonts w:cstheme="minorHAnsi"/>
                <w:sz w:val="24"/>
                <w:szCs w:val="24"/>
              </w:rPr>
              <w:t>NAME OF THE INSURANCE</w:t>
            </w:r>
          </w:p>
        </w:tc>
        <w:tc>
          <w:tcPr>
            <w:tcW w:w="2268" w:type="dxa"/>
          </w:tcPr>
          <w:p w14:paraId="379E5C98" w14:textId="25DAE151" w:rsidR="00234434" w:rsidRPr="006377C6" w:rsidRDefault="00234434" w:rsidP="00292F4D">
            <w:pPr>
              <w:rPr>
                <w:rFonts w:cstheme="minorHAnsi"/>
                <w:sz w:val="24"/>
                <w:szCs w:val="24"/>
              </w:rPr>
            </w:pPr>
            <w:r w:rsidRPr="006377C6">
              <w:rPr>
                <w:rFonts w:cstheme="minorHAnsi"/>
                <w:sz w:val="24"/>
                <w:szCs w:val="24"/>
              </w:rPr>
              <w:t>RATIOS</w:t>
            </w:r>
          </w:p>
        </w:tc>
        <w:tc>
          <w:tcPr>
            <w:tcW w:w="992" w:type="dxa"/>
          </w:tcPr>
          <w:p w14:paraId="5152FE99" w14:textId="7F13FF46" w:rsidR="00234434" w:rsidRPr="006377C6" w:rsidRDefault="00234434" w:rsidP="00292F4D">
            <w:pPr>
              <w:rPr>
                <w:rFonts w:cstheme="minorHAnsi"/>
                <w:sz w:val="24"/>
                <w:szCs w:val="24"/>
              </w:rPr>
            </w:pPr>
            <w:r w:rsidRPr="006377C6">
              <w:rPr>
                <w:rFonts w:cstheme="minorHAnsi"/>
                <w:sz w:val="24"/>
                <w:szCs w:val="24"/>
              </w:rPr>
              <w:t>201</w:t>
            </w:r>
            <w:r w:rsidR="006F4A06" w:rsidRPr="006377C6">
              <w:rPr>
                <w:rFonts w:cstheme="minorHAnsi"/>
                <w:sz w:val="24"/>
                <w:szCs w:val="24"/>
              </w:rPr>
              <w:t>7</w:t>
            </w:r>
          </w:p>
        </w:tc>
        <w:tc>
          <w:tcPr>
            <w:tcW w:w="993" w:type="dxa"/>
          </w:tcPr>
          <w:p w14:paraId="77FE0314" w14:textId="37F2D277" w:rsidR="00234434" w:rsidRPr="006377C6" w:rsidRDefault="00234434" w:rsidP="00292F4D">
            <w:pPr>
              <w:rPr>
                <w:rFonts w:cstheme="minorHAnsi"/>
                <w:sz w:val="24"/>
                <w:szCs w:val="24"/>
              </w:rPr>
            </w:pPr>
            <w:r w:rsidRPr="006377C6">
              <w:rPr>
                <w:rFonts w:cstheme="minorHAnsi"/>
                <w:sz w:val="24"/>
                <w:szCs w:val="24"/>
              </w:rPr>
              <w:t>201</w:t>
            </w:r>
            <w:r w:rsidR="006F4A06" w:rsidRPr="006377C6">
              <w:rPr>
                <w:rFonts w:cstheme="minorHAnsi"/>
                <w:sz w:val="24"/>
                <w:szCs w:val="24"/>
              </w:rPr>
              <w:t>8</w:t>
            </w:r>
          </w:p>
        </w:tc>
        <w:tc>
          <w:tcPr>
            <w:tcW w:w="992" w:type="dxa"/>
          </w:tcPr>
          <w:p w14:paraId="66C90BC0" w14:textId="525D94EF" w:rsidR="00234434" w:rsidRPr="006377C6" w:rsidRDefault="00234434" w:rsidP="00292F4D">
            <w:pPr>
              <w:rPr>
                <w:rFonts w:cstheme="minorHAnsi"/>
                <w:sz w:val="24"/>
                <w:szCs w:val="24"/>
              </w:rPr>
            </w:pPr>
            <w:r w:rsidRPr="006377C6">
              <w:rPr>
                <w:rFonts w:cstheme="minorHAnsi"/>
                <w:sz w:val="24"/>
                <w:szCs w:val="24"/>
              </w:rPr>
              <w:t>20</w:t>
            </w:r>
            <w:r w:rsidR="006F4A06" w:rsidRPr="006377C6">
              <w:rPr>
                <w:rFonts w:cstheme="minorHAnsi"/>
                <w:sz w:val="24"/>
                <w:szCs w:val="24"/>
              </w:rPr>
              <w:t>19</w:t>
            </w:r>
          </w:p>
        </w:tc>
        <w:tc>
          <w:tcPr>
            <w:tcW w:w="992" w:type="dxa"/>
          </w:tcPr>
          <w:p w14:paraId="381030CC" w14:textId="617FD06E" w:rsidR="00234434" w:rsidRPr="006377C6" w:rsidRDefault="00234434" w:rsidP="00292F4D">
            <w:pPr>
              <w:rPr>
                <w:rFonts w:cstheme="minorHAnsi"/>
                <w:sz w:val="24"/>
                <w:szCs w:val="24"/>
              </w:rPr>
            </w:pPr>
            <w:r w:rsidRPr="006377C6">
              <w:rPr>
                <w:rFonts w:cstheme="minorHAnsi"/>
                <w:sz w:val="24"/>
                <w:szCs w:val="24"/>
              </w:rPr>
              <w:t>202</w:t>
            </w:r>
            <w:r w:rsidR="006F4A06" w:rsidRPr="006377C6">
              <w:rPr>
                <w:rFonts w:cstheme="minorHAnsi"/>
                <w:sz w:val="24"/>
                <w:szCs w:val="24"/>
              </w:rPr>
              <w:t>0</w:t>
            </w:r>
          </w:p>
        </w:tc>
        <w:tc>
          <w:tcPr>
            <w:tcW w:w="992" w:type="dxa"/>
          </w:tcPr>
          <w:p w14:paraId="7FFB5B1A" w14:textId="6BF69D23" w:rsidR="00234434" w:rsidRPr="006377C6" w:rsidRDefault="00234434" w:rsidP="00292F4D">
            <w:pPr>
              <w:rPr>
                <w:rFonts w:cstheme="minorHAnsi"/>
                <w:sz w:val="24"/>
                <w:szCs w:val="24"/>
              </w:rPr>
            </w:pPr>
            <w:r w:rsidRPr="006377C6">
              <w:rPr>
                <w:rFonts w:cstheme="minorHAnsi"/>
                <w:sz w:val="24"/>
                <w:szCs w:val="24"/>
              </w:rPr>
              <w:t>202</w:t>
            </w:r>
            <w:r w:rsidR="006F4A06" w:rsidRPr="006377C6">
              <w:rPr>
                <w:rFonts w:cstheme="minorHAnsi"/>
                <w:sz w:val="24"/>
                <w:szCs w:val="24"/>
              </w:rPr>
              <w:t>1</w:t>
            </w:r>
          </w:p>
        </w:tc>
      </w:tr>
      <w:tr w:rsidR="00FE26EF" w14:paraId="44B1BE98" w14:textId="68E2FD56" w:rsidTr="0023770F">
        <w:tc>
          <w:tcPr>
            <w:tcW w:w="10065" w:type="dxa"/>
            <w:gridSpan w:val="7"/>
          </w:tcPr>
          <w:p w14:paraId="671DC70C" w14:textId="70F8AEA5" w:rsidR="00FE26EF" w:rsidRPr="00491101" w:rsidRDefault="00320DD3" w:rsidP="00320DD3">
            <w:pPr>
              <w:jc w:val="center"/>
              <w:rPr>
                <w:rFonts w:cstheme="minorHAnsi"/>
                <w:b/>
                <w:bCs/>
                <w:sz w:val="28"/>
                <w:szCs w:val="28"/>
              </w:rPr>
            </w:pPr>
            <w:r w:rsidRPr="00491101">
              <w:rPr>
                <w:rFonts w:cstheme="minorHAnsi"/>
                <w:b/>
                <w:bCs/>
                <w:sz w:val="28"/>
                <w:szCs w:val="28"/>
              </w:rPr>
              <w:t>PUBLIC SECTOR</w:t>
            </w:r>
          </w:p>
        </w:tc>
      </w:tr>
      <w:tr w:rsidR="008D2A27" w14:paraId="4DF55E46" w14:textId="7C6A0C65" w:rsidTr="0023770F">
        <w:tc>
          <w:tcPr>
            <w:tcW w:w="2836" w:type="dxa"/>
            <w:vMerge w:val="restart"/>
          </w:tcPr>
          <w:p w14:paraId="71E997B2" w14:textId="070481DB" w:rsidR="0043401D" w:rsidRDefault="0043401D" w:rsidP="0043401D">
            <w:pPr>
              <w:jc w:val="center"/>
              <w:rPr>
                <w:rFonts w:cstheme="minorHAnsi"/>
                <w:sz w:val="28"/>
                <w:szCs w:val="28"/>
              </w:rPr>
            </w:pPr>
            <w:r>
              <w:rPr>
                <w:rFonts w:cstheme="minorHAnsi"/>
                <w:sz w:val="28"/>
                <w:szCs w:val="28"/>
              </w:rPr>
              <w:t>LIC</w:t>
            </w:r>
          </w:p>
        </w:tc>
        <w:tc>
          <w:tcPr>
            <w:tcW w:w="2268" w:type="dxa"/>
          </w:tcPr>
          <w:p w14:paraId="296D76A2" w14:textId="538058AC" w:rsidR="0043401D" w:rsidRPr="003C1B2A" w:rsidRDefault="0043401D" w:rsidP="0043401D">
            <w:pPr>
              <w:rPr>
                <w:rFonts w:cstheme="minorHAnsi"/>
                <w:sz w:val="24"/>
                <w:szCs w:val="24"/>
              </w:rPr>
            </w:pPr>
            <w:r w:rsidRPr="003C1B2A">
              <w:rPr>
                <w:rFonts w:cstheme="minorHAnsi"/>
                <w:sz w:val="24"/>
                <w:szCs w:val="24"/>
              </w:rPr>
              <w:t>Solvency Ratio</w:t>
            </w:r>
          </w:p>
        </w:tc>
        <w:tc>
          <w:tcPr>
            <w:tcW w:w="992" w:type="dxa"/>
          </w:tcPr>
          <w:p w14:paraId="676CFF23" w14:textId="01EAE04F" w:rsidR="0043401D" w:rsidRPr="003C1B2A" w:rsidRDefault="003D1934" w:rsidP="0043401D">
            <w:pPr>
              <w:rPr>
                <w:rFonts w:cstheme="minorHAnsi"/>
                <w:sz w:val="24"/>
                <w:szCs w:val="24"/>
              </w:rPr>
            </w:pPr>
            <w:r>
              <w:rPr>
                <w:rFonts w:cstheme="minorHAnsi"/>
                <w:sz w:val="24"/>
                <w:szCs w:val="24"/>
              </w:rPr>
              <w:t>1.5400</w:t>
            </w:r>
          </w:p>
        </w:tc>
        <w:tc>
          <w:tcPr>
            <w:tcW w:w="993" w:type="dxa"/>
          </w:tcPr>
          <w:p w14:paraId="5B84DD32" w14:textId="5F14471F" w:rsidR="0043401D" w:rsidRPr="003C1B2A" w:rsidRDefault="003D1934" w:rsidP="0043401D">
            <w:pPr>
              <w:rPr>
                <w:rFonts w:cstheme="minorHAnsi"/>
                <w:sz w:val="24"/>
                <w:szCs w:val="24"/>
              </w:rPr>
            </w:pPr>
            <w:r>
              <w:rPr>
                <w:rFonts w:cstheme="minorHAnsi"/>
                <w:sz w:val="24"/>
                <w:szCs w:val="24"/>
              </w:rPr>
              <w:t>1.5400</w:t>
            </w:r>
          </w:p>
        </w:tc>
        <w:tc>
          <w:tcPr>
            <w:tcW w:w="992" w:type="dxa"/>
          </w:tcPr>
          <w:p w14:paraId="1326AE32" w14:textId="29891C8C" w:rsidR="0043401D" w:rsidRPr="003C1B2A" w:rsidRDefault="0043401D" w:rsidP="0043401D">
            <w:pPr>
              <w:rPr>
                <w:rFonts w:cstheme="minorHAnsi"/>
                <w:sz w:val="24"/>
                <w:szCs w:val="24"/>
              </w:rPr>
            </w:pPr>
            <w:r w:rsidRPr="003C1B2A">
              <w:rPr>
                <w:rFonts w:cstheme="minorHAnsi"/>
                <w:sz w:val="24"/>
                <w:szCs w:val="24"/>
              </w:rPr>
              <w:t>1</w:t>
            </w:r>
            <w:r>
              <w:rPr>
                <w:rFonts w:cstheme="minorHAnsi"/>
                <w:sz w:val="24"/>
                <w:szCs w:val="24"/>
              </w:rPr>
              <w:t>.5400</w:t>
            </w:r>
          </w:p>
        </w:tc>
        <w:tc>
          <w:tcPr>
            <w:tcW w:w="992" w:type="dxa"/>
          </w:tcPr>
          <w:p w14:paraId="6993BEF0" w14:textId="5DA531AD" w:rsidR="0043401D" w:rsidRPr="003C1B2A" w:rsidRDefault="0043401D" w:rsidP="0043401D">
            <w:pPr>
              <w:rPr>
                <w:rFonts w:cstheme="minorHAnsi"/>
                <w:sz w:val="24"/>
                <w:szCs w:val="24"/>
              </w:rPr>
            </w:pPr>
            <w:r>
              <w:rPr>
                <w:rFonts w:cstheme="minorHAnsi"/>
                <w:sz w:val="24"/>
                <w:szCs w:val="24"/>
              </w:rPr>
              <w:t>1.51</w:t>
            </w:r>
          </w:p>
        </w:tc>
        <w:tc>
          <w:tcPr>
            <w:tcW w:w="992" w:type="dxa"/>
          </w:tcPr>
          <w:p w14:paraId="0B6A7442" w14:textId="256FA419" w:rsidR="0043401D" w:rsidRPr="003C1B2A" w:rsidRDefault="0043401D" w:rsidP="0043401D">
            <w:pPr>
              <w:rPr>
                <w:rFonts w:cstheme="minorHAnsi"/>
                <w:sz w:val="24"/>
                <w:szCs w:val="24"/>
              </w:rPr>
            </w:pPr>
            <w:r>
              <w:rPr>
                <w:rFonts w:cstheme="minorHAnsi"/>
                <w:sz w:val="24"/>
                <w:szCs w:val="24"/>
              </w:rPr>
              <w:t>1.60</w:t>
            </w:r>
          </w:p>
        </w:tc>
      </w:tr>
      <w:tr w:rsidR="008D2A27" w14:paraId="1C119408" w14:textId="0DFABB4E" w:rsidTr="0023770F">
        <w:tc>
          <w:tcPr>
            <w:tcW w:w="2836" w:type="dxa"/>
            <w:vMerge/>
          </w:tcPr>
          <w:p w14:paraId="592E806A" w14:textId="77777777" w:rsidR="0043401D" w:rsidRDefault="0043401D" w:rsidP="0043401D">
            <w:pPr>
              <w:rPr>
                <w:rFonts w:cstheme="minorHAnsi"/>
                <w:sz w:val="28"/>
                <w:szCs w:val="28"/>
              </w:rPr>
            </w:pPr>
          </w:p>
        </w:tc>
        <w:tc>
          <w:tcPr>
            <w:tcW w:w="2268" w:type="dxa"/>
          </w:tcPr>
          <w:p w14:paraId="68014C4E" w14:textId="09E22406" w:rsidR="0043401D" w:rsidRPr="003C1B2A" w:rsidRDefault="0043401D" w:rsidP="0043401D">
            <w:pPr>
              <w:rPr>
                <w:rFonts w:cstheme="minorHAnsi"/>
                <w:sz w:val="24"/>
                <w:szCs w:val="24"/>
              </w:rPr>
            </w:pPr>
            <w:r w:rsidRPr="003C1B2A">
              <w:rPr>
                <w:rFonts w:cstheme="minorHAnsi"/>
                <w:sz w:val="24"/>
                <w:szCs w:val="24"/>
              </w:rPr>
              <w:t>Capital to total asset</w:t>
            </w:r>
          </w:p>
        </w:tc>
        <w:tc>
          <w:tcPr>
            <w:tcW w:w="992" w:type="dxa"/>
          </w:tcPr>
          <w:p w14:paraId="14D93876" w14:textId="6D2EB7CE" w:rsidR="0043401D" w:rsidRPr="003C1B2A" w:rsidRDefault="003D1934" w:rsidP="0043401D">
            <w:pPr>
              <w:rPr>
                <w:rFonts w:cstheme="minorHAnsi"/>
                <w:sz w:val="24"/>
                <w:szCs w:val="24"/>
              </w:rPr>
            </w:pPr>
            <w:r>
              <w:rPr>
                <w:rFonts w:cstheme="minorHAnsi"/>
                <w:sz w:val="24"/>
                <w:szCs w:val="24"/>
              </w:rPr>
              <w:t>0.0003</w:t>
            </w:r>
          </w:p>
        </w:tc>
        <w:tc>
          <w:tcPr>
            <w:tcW w:w="993" w:type="dxa"/>
          </w:tcPr>
          <w:p w14:paraId="6C57BE76" w14:textId="6F745C94" w:rsidR="0043401D" w:rsidRPr="003C1B2A" w:rsidRDefault="003D1934" w:rsidP="0043401D">
            <w:pPr>
              <w:rPr>
                <w:rFonts w:cstheme="minorHAnsi"/>
                <w:sz w:val="24"/>
                <w:szCs w:val="24"/>
              </w:rPr>
            </w:pPr>
            <w:r>
              <w:rPr>
                <w:rFonts w:cstheme="minorHAnsi"/>
                <w:sz w:val="24"/>
                <w:szCs w:val="24"/>
              </w:rPr>
              <w:t>0.0003</w:t>
            </w:r>
          </w:p>
        </w:tc>
        <w:tc>
          <w:tcPr>
            <w:tcW w:w="992" w:type="dxa"/>
          </w:tcPr>
          <w:p w14:paraId="7D32AC86" w14:textId="0C18E2F5" w:rsidR="0043401D" w:rsidRPr="003C1B2A" w:rsidRDefault="0043401D" w:rsidP="0043401D">
            <w:pPr>
              <w:rPr>
                <w:rFonts w:cstheme="minorHAnsi"/>
                <w:sz w:val="24"/>
                <w:szCs w:val="24"/>
              </w:rPr>
            </w:pPr>
            <w:r>
              <w:rPr>
                <w:rFonts w:cstheme="minorHAnsi"/>
                <w:sz w:val="24"/>
                <w:szCs w:val="24"/>
              </w:rPr>
              <w:t>0.0003</w:t>
            </w:r>
          </w:p>
        </w:tc>
        <w:tc>
          <w:tcPr>
            <w:tcW w:w="992" w:type="dxa"/>
          </w:tcPr>
          <w:p w14:paraId="79CD42E5" w14:textId="58E1B449" w:rsidR="0043401D" w:rsidRPr="003C1B2A" w:rsidRDefault="008D2A27" w:rsidP="0043401D">
            <w:pPr>
              <w:rPr>
                <w:rFonts w:cstheme="minorHAnsi"/>
                <w:sz w:val="24"/>
                <w:szCs w:val="24"/>
              </w:rPr>
            </w:pPr>
            <w:r>
              <w:rPr>
                <w:rFonts w:cstheme="minorHAnsi"/>
                <w:sz w:val="24"/>
                <w:szCs w:val="24"/>
              </w:rPr>
              <w:t>0.0003</w:t>
            </w:r>
          </w:p>
        </w:tc>
        <w:tc>
          <w:tcPr>
            <w:tcW w:w="992" w:type="dxa"/>
          </w:tcPr>
          <w:p w14:paraId="66F06312" w14:textId="7FF839E2" w:rsidR="0043401D" w:rsidRPr="003C1B2A" w:rsidRDefault="008D2A27" w:rsidP="0043401D">
            <w:pPr>
              <w:rPr>
                <w:rFonts w:cstheme="minorHAnsi"/>
                <w:sz w:val="24"/>
                <w:szCs w:val="24"/>
              </w:rPr>
            </w:pPr>
            <w:r>
              <w:rPr>
                <w:rFonts w:cstheme="minorHAnsi"/>
                <w:sz w:val="24"/>
                <w:szCs w:val="24"/>
              </w:rPr>
              <w:t>0.0003</w:t>
            </w:r>
          </w:p>
        </w:tc>
      </w:tr>
      <w:tr w:rsidR="00C86001" w:rsidRPr="00C86001" w14:paraId="74C001BF" w14:textId="2F158B2C" w:rsidTr="0023770F">
        <w:trPr>
          <w:trHeight w:val="314"/>
        </w:trPr>
        <w:tc>
          <w:tcPr>
            <w:tcW w:w="10065" w:type="dxa"/>
            <w:gridSpan w:val="7"/>
          </w:tcPr>
          <w:p w14:paraId="6888E475" w14:textId="6DE59565" w:rsidR="00C86001" w:rsidRPr="00C86001" w:rsidRDefault="00C86001" w:rsidP="00C86001">
            <w:pPr>
              <w:jc w:val="center"/>
              <w:rPr>
                <w:rFonts w:cstheme="minorHAnsi"/>
                <w:b/>
                <w:bCs/>
                <w:sz w:val="28"/>
                <w:szCs w:val="28"/>
              </w:rPr>
            </w:pPr>
            <w:r w:rsidRPr="00C86001">
              <w:rPr>
                <w:rFonts w:cstheme="minorHAnsi"/>
                <w:b/>
                <w:bCs/>
                <w:sz w:val="28"/>
                <w:szCs w:val="28"/>
              </w:rPr>
              <w:t>PRIVATE SECTOR</w:t>
            </w:r>
          </w:p>
        </w:tc>
      </w:tr>
      <w:tr w:rsidR="00D65182" w14:paraId="22FF972B" w14:textId="66B155A9" w:rsidTr="0023770F">
        <w:tc>
          <w:tcPr>
            <w:tcW w:w="2836" w:type="dxa"/>
            <w:vMerge w:val="restart"/>
          </w:tcPr>
          <w:p w14:paraId="050FFCD2" w14:textId="3BEE4DFD" w:rsidR="00D65182" w:rsidRDefault="00D65182" w:rsidP="000707BA">
            <w:pPr>
              <w:jc w:val="center"/>
              <w:rPr>
                <w:rFonts w:cstheme="minorHAnsi"/>
                <w:sz w:val="28"/>
                <w:szCs w:val="28"/>
              </w:rPr>
            </w:pPr>
            <w:r>
              <w:rPr>
                <w:rFonts w:cstheme="minorHAnsi"/>
                <w:sz w:val="28"/>
                <w:szCs w:val="28"/>
              </w:rPr>
              <w:t>Bajaj Allianz</w:t>
            </w:r>
          </w:p>
        </w:tc>
        <w:tc>
          <w:tcPr>
            <w:tcW w:w="2268" w:type="dxa"/>
          </w:tcPr>
          <w:p w14:paraId="5162B537" w14:textId="14D03EA5" w:rsidR="00D65182" w:rsidRPr="003C1B2A" w:rsidRDefault="00D65182" w:rsidP="0043401D">
            <w:pPr>
              <w:rPr>
                <w:rFonts w:cstheme="minorHAnsi"/>
                <w:sz w:val="24"/>
                <w:szCs w:val="24"/>
              </w:rPr>
            </w:pPr>
            <w:r w:rsidRPr="003C1B2A">
              <w:rPr>
                <w:rFonts w:cstheme="minorHAnsi"/>
                <w:sz w:val="24"/>
                <w:szCs w:val="24"/>
              </w:rPr>
              <w:t>Solvency Ratio</w:t>
            </w:r>
          </w:p>
        </w:tc>
        <w:tc>
          <w:tcPr>
            <w:tcW w:w="992" w:type="dxa"/>
          </w:tcPr>
          <w:p w14:paraId="52CEF045" w14:textId="08CA0205" w:rsidR="00D65182" w:rsidRPr="003C1B2A" w:rsidRDefault="00D65182" w:rsidP="0043401D">
            <w:pPr>
              <w:rPr>
                <w:rFonts w:cstheme="minorHAnsi"/>
                <w:sz w:val="24"/>
                <w:szCs w:val="24"/>
              </w:rPr>
            </w:pPr>
            <w:r>
              <w:rPr>
                <w:rFonts w:cstheme="minorHAnsi"/>
                <w:sz w:val="24"/>
                <w:szCs w:val="24"/>
              </w:rPr>
              <w:t>7.333</w:t>
            </w:r>
          </w:p>
        </w:tc>
        <w:tc>
          <w:tcPr>
            <w:tcW w:w="993" w:type="dxa"/>
          </w:tcPr>
          <w:p w14:paraId="67E4797B" w14:textId="721FD404" w:rsidR="00D65182" w:rsidRPr="003C1B2A" w:rsidRDefault="00D65182" w:rsidP="0043401D">
            <w:pPr>
              <w:rPr>
                <w:rFonts w:cstheme="minorHAnsi"/>
                <w:sz w:val="24"/>
                <w:szCs w:val="24"/>
              </w:rPr>
            </w:pPr>
            <w:r>
              <w:rPr>
                <w:rFonts w:cstheme="minorHAnsi"/>
                <w:sz w:val="24"/>
                <w:szCs w:val="24"/>
              </w:rPr>
              <w:t>7.607</w:t>
            </w:r>
          </w:p>
        </w:tc>
        <w:tc>
          <w:tcPr>
            <w:tcW w:w="992" w:type="dxa"/>
          </w:tcPr>
          <w:p w14:paraId="43154B89" w14:textId="2C54B1F3" w:rsidR="00D65182" w:rsidRPr="003C1B2A" w:rsidRDefault="00D65182" w:rsidP="0043401D">
            <w:pPr>
              <w:rPr>
                <w:rFonts w:cstheme="minorHAnsi"/>
                <w:sz w:val="24"/>
                <w:szCs w:val="24"/>
              </w:rPr>
            </w:pPr>
            <w:r>
              <w:rPr>
                <w:rFonts w:cstheme="minorHAnsi"/>
                <w:sz w:val="24"/>
                <w:szCs w:val="24"/>
              </w:rPr>
              <w:t>8.069</w:t>
            </w:r>
          </w:p>
        </w:tc>
        <w:tc>
          <w:tcPr>
            <w:tcW w:w="992" w:type="dxa"/>
          </w:tcPr>
          <w:p w14:paraId="02AA5916" w14:textId="320729EB" w:rsidR="00D65182" w:rsidRPr="003C1B2A" w:rsidRDefault="00D65182" w:rsidP="0043401D">
            <w:pPr>
              <w:rPr>
                <w:rFonts w:cstheme="minorHAnsi"/>
                <w:sz w:val="24"/>
                <w:szCs w:val="24"/>
              </w:rPr>
            </w:pPr>
            <w:r>
              <w:rPr>
                <w:rFonts w:cstheme="minorHAnsi"/>
                <w:sz w:val="24"/>
                <w:szCs w:val="24"/>
              </w:rPr>
              <w:t>7.49</w:t>
            </w:r>
          </w:p>
        </w:tc>
        <w:tc>
          <w:tcPr>
            <w:tcW w:w="992" w:type="dxa"/>
          </w:tcPr>
          <w:p w14:paraId="3C302995" w14:textId="14100E7F" w:rsidR="00D65182" w:rsidRPr="003C1B2A" w:rsidRDefault="00D65182" w:rsidP="0043401D">
            <w:pPr>
              <w:rPr>
                <w:rFonts w:cstheme="minorHAnsi"/>
                <w:sz w:val="24"/>
                <w:szCs w:val="24"/>
              </w:rPr>
            </w:pPr>
            <w:r>
              <w:rPr>
                <w:rFonts w:cstheme="minorHAnsi"/>
                <w:sz w:val="24"/>
                <w:szCs w:val="24"/>
              </w:rPr>
              <w:t>8.04</w:t>
            </w:r>
          </w:p>
        </w:tc>
      </w:tr>
      <w:tr w:rsidR="00D65182" w14:paraId="761DE404" w14:textId="1EB81644" w:rsidTr="0023770F">
        <w:tc>
          <w:tcPr>
            <w:tcW w:w="2836" w:type="dxa"/>
            <w:vMerge/>
          </w:tcPr>
          <w:p w14:paraId="425722A4" w14:textId="77777777" w:rsidR="00D65182" w:rsidRDefault="00D65182" w:rsidP="0043401D">
            <w:pPr>
              <w:rPr>
                <w:rFonts w:cstheme="minorHAnsi"/>
                <w:sz w:val="28"/>
                <w:szCs w:val="28"/>
              </w:rPr>
            </w:pPr>
          </w:p>
        </w:tc>
        <w:tc>
          <w:tcPr>
            <w:tcW w:w="2268" w:type="dxa"/>
          </w:tcPr>
          <w:p w14:paraId="23D8B523" w14:textId="13FFFDD6" w:rsidR="00D65182" w:rsidRPr="003C1B2A" w:rsidRDefault="00D65182" w:rsidP="0043401D">
            <w:pPr>
              <w:rPr>
                <w:rFonts w:cstheme="minorHAnsi"/>
                <w:sz w:val="24"/>
                <w:szCs w:val="24"/>
              </w:rPr>
            </w:pPr>
            <w:r w:rsidRPr="003C1B2A">
              <w:rPr>
                <w:rFonts w:cstheme="minorHAnsi"/>
                <w:sz w:val="24"/>
                <w:szCs w:val="24"/>
              </w:rPr>
              <w:t>Capital to total asset</w:t>
            </w:r>
          </w:p>
        </w:tc>
        <w:tc>
          <w:tcPr>
            <w:tcW w:w="992" w:type="dxa"/>
          </w:tcPr>
          <w:p w14:paraId="4BA9C519" w14:textId="61195DBF" w:rsidR="00D65182" w:rsidRPr="003C1B2A" w:rsidRDefault="00D65182" w:rsidP="0043401D">
            <w:pPr>
              <w:rPr>
                <w:rFonts w:cstheme="minorHAnsi"/>
                <w:sz w:val="24"/>
                <w:szCs w:val="24"/>
              </w:rPr>
            </w:pPr>
            <w:r>
              <w:rPr>
                <w:rFonts w:cstheme="minorHAnsi"/>
                <w:sz w:val="24"/>
                <w:szCs w:val="24"/>
              </w:rPr>
              <w:t>0.124</w:t>
            </w:r>
          </w:p>
        </w:tc>
        <w:tc>
          <w:tcPr>
            <w:tcW w:w="993" w:type="dxa"/>
          </w:tcPr>
          <w:p w14:paraId="4AFB3190" w14:textId="4A159856" w:rsidR="00D65182" w:rsidRPr="003C1B2A" w:rsidRDefault="00D65182" w:rsidP="0043401D">
            <w:pPr>
              <w:rPr>
                <w:rFonts w:cstheme="minorHAnsi"/>
                <w:sz w:val="24"/>
                <w:szCs w:val="24"/>
              </w:rPr>
            </w:pPr>
            <w:r>
              <w:rPr>
                <w:rFonts w:cstheme="minorHAnsi"/>
                <w:sz w:val="24"/>
                <w:szCs w:val="24"/>
              </w:rPr>
              <w:t>0.126</w:t>
            </w:r>
          </w:p>
        </w:tc>
        <w:tc>
          <w:tcPr>
            <w:tcW w:w="992" w:type="dxa"/>
          </w:tcPr>
          <w:p w14:paraId="21A94738" w14:textId="483B801C" w:rsidR="00D65182" w:rsidRPr="003C1B2A" w:rsidRDefault="00D65182" w:rsidP="0043401D">
            <w:pPr>
              <w:rPr>
                <w:rFonts w:cstheme="minorHAnsi"/>
                <w:sz w:val="24"/>
                <w:szCs w:val="24"/>
              </w:rPr>
            </w:pPr>
            <w:r>
              <w:rPr>
                <w:rFonts w:cstheme="minorHAnsi"/>
                <w:sz w:val="24"/>
                <w:szCs w:val="24"/>
              </w:rPr>
              <w:t>0.139</w:t>
            </w:r>
          </w:p>
        </w:tc>
        <w:tc>
          <w:tcPr>
            <w:tcW w:w="992" w:type="dxa"/>
          </w:tcPr>
          <w:p w14:paraId="1085850F" w14:textId="2F664161" w:rsidR="00D65182" w:rsidRPr="003C1B2A" w:rsidRDefault="00D65182" w:rsidP="0043401D">
            <w:pPr>
              <w:rPr>
                <w:rFonts w:cstheme="minorHAnsi"/>
                <w:sz w:val="24"/>
                <w:szCs w:val="24"/>
              </w:rPr>
            </w:pPr>
            <w:r>
              <w:rPr>
                <w:rFonts w:cstheme="minorHAnsi"/>
                <w:sz w:val="24"/>
                <w:szCs w:val="24"/>
              </w:rPr>
              <w:t>0.129</w:t>
            </w:r>
          </w:p>
        </w:tc>
        <w:tc>
          <w:tcPr>
            <w:tcW w:w="992" w:type="dxa"/>
          </w:tcPr>
          <w:p w14:paraId="173B0014" w14:textId="2FB1848C" w:rsidR="00D65182" w:rsidRPr="003C1B2A" w:rsidRDefault="00D65182" w:rsidP="0043401D">
            <w:pPr>
              <w:rPr>
                <w:rFonts w:cstheme="minorHAnsi"/>
                <w:sz w:val="24"/>
                <w:szCs w:val="24"/>
              </w:rPr>
            </w:pPr>
            <w:r>
              <w:rPr>
                <w:rFonts w:cstheme="minorHAnsi"/>
                <w:sz w:val="24"/>
                <w:szCs w:val="24"/>
              </w:rPr>
              <w:t>0.140</w:t>
            </w:r>
          </w:p>
        </w:tc>
      </w:tr>
    </w:tbl>
    <w:p w14:paraId="5114D41F" w14:textId="40777EDB" w:rsidR="00BF3AED" w:rsidRPr="00E465C5" w:rsidRDefault="002A105F" w:rsidP="00BF3AED">
      <w:pPr>
        <w:spacing w:after="0" w:line="240" w:lineRule="auto"/>
        <w:rPr>
          <w:rFonts w:cstheme="minorHAnsi"/>
          <w:sz w:val="28"/>
          <w:szCs w:val="28"/>
        </w:rPr>
      </w:pPr>
      <w:r w:rsidRPr="00E465C5">
        <w:rPr>
          <w:rFonts w:cstheme="minorHAnsi"/>
          <w:sz w:val="28"/>
          <w:szCs w:val="28"/>
        </w:rPr>
        <w:t>Source:</w:t>
      </w:r>
      <w:r w:rsidR="00BF3AED" w:rsidRPr="00E465C5">
        <w:t xml:space="preserve"> </w:t>
      </w:r>
      <w:hyperlink r:id="rId8" w:history="1">
        <w:r w:rsidR="00BF3AED" w:rsidRPr="00E465C5">
          <w:rPr>
            <w:rStyle w:val="Hyperlink"/>
            <w:rFonts w:cstheme="minorHAnsi"/>
            <w:color w:val="auto"/>
            <w:sz w:val="28"/>
            <w:szCs w:val="28"/>
            <w:u w:val="none"/>
          </w:rPr>
          <w:t>www.moneycontrol.com</w:t>
        </w:r>
      </w:hyperlink>
    </w:p>
    <w:p w14:paraId="25997D5B" w14:textId="77777777" w:rsidR="00125402" w:rsidRDefault="00125402" w:rsidP="00292F4D">
      <w:pPr>
        <w:rPr>
          <w:rFonts w:cstheme="minorHAnsi"/>
          <w:color w:val="FF0000"/>
          <w:sz w:val="28"/>
          <w:szCs w:val="28"/>
        </w:rPr>
      </w:pPr>
    </w:p>
    <w:p w14:paraId="60F65628" w14:textId="1B7654A2" w:rsidR="008764B4" w:rsidRPr="00695E69" w:rsidRDefault="007E7395" w:rsidP="00292F4D">
      <w:pPr>
        <w:rPr>
          <w:rFonts w:cstheme="minorHAnsi"/>
          <w:b/>
          <w:bCs/>
          <w:sz w:val="28"/>
          <w:szCs w:val="28"/>
        </w:rPr>
      </w:pPr>
      <w:r w:rsidRPr="00695E69">
        <w:rPr>
          <w:rFonts w:cstheme="minorHAnsi"/>
          <w:b/>
          <w:bCs/>
          <w:sz w:val="28"/>
          <w:szCs w:val="28"/>
        </w:rPr>
        <w:t>Interpretation: -</w:t>
      </w:r>
    </w:p>
    <w:p w14:paraId="76A3535B" w14:textId="3B41A8D2" w:rsidR="00D6284C" w:rsidRDefault="00D6284C" w:rsidP="00292F4D">
      <w:pPr>
        <w:rPr>
          <w:rFonts w:cstheme="minorHAnsi"/>
          <w:sz w:val="28"/>
          <w:szCs w:val="28"/>
        </w:rPr>
      </w:pPr>
      <w:r>
        <w:rPr>
          <w:rFonts w:cstheme="minorHAnsi"/>
          <w:sz w:val="28"/>
          <w:szCs w:val="28"/>
        </w:rPr>
        <w:t>From the table1 it shows that the capital adequacy position of selected LIC in India during the period of study.</w:t>
      </w:r>
      <w:r w:rsidR="007700C2">
        <w:rPr>
          <w:rFonts w:cstheme="minorHAnsi"/>
          <w:sz w:val="28"/>
          <w:szCs w:val="28"/>
        </w:rPr>
        <w:t xml:space="preserve"> Capital is </w:t>
      </w:r>
      <w:r w:rsidR="007E7395">
        <w:rPr>
          <w:rFonts w:cstheme="minorHAnsi"/>
          <w:sz w:val="28"/>
          <w:szCs w:val="28"/>
        </w:rPr>
        <w:t>considered</w:t>
      </w:r>
      <w:r w:rsidR="007700C2">
        <w:rPr>
          <w:rFonts w:cstheme="minorHAnsi"/>
          <w:sz w:val="28"/>
          <w:szCs w:val="28"/>
        </w:rPr>
        <w:t xml:space="preserve"> to protect insured and promote the soundness of financial system: </w:t>
      </w:r>
      <w:r w:rsidR="007E7395">
        <w:rPr>
          <w:rFonts w:cstheme="minorHAnsi"/>
          <w:sz w:val="28"/>
          <w:szCs w:val="28"/>
        </w:rPr>
        <w:t>It also indicate whether the insurer has enough capital to absorb losses arising from claims. Then the capital ‘adequacy ratio’ is the key indicator of an insurer financial dependability position. As per IRDA regulations insurer has asked to maintained solvency margin of 1.5 access of assets over liabilities</w:t>
      </w:r>
      <w:r w:rsidR="0062263D">
        <w:rPr>
          <w:rFonts w:cstheme="minorHAnsi"/>
          <w:sz w:val="28"/>
          <w:szCs w:val="28"/>
        </w:rPr>
        <w:t xml:space="preserve">, monitored on quarterly basic, more over IRDA issues registration to those company only having capital of minimum </w:t>
      </w:r>
      <w:r w:rsidR="00B542B1">
        <w:rPr>
          <w:rFonts w:cstheme="minorHAnsi"/>
          <w:sz w:val="28"/>
          <w:szCs w:val="28"/>
        </w:rPr>
        <w:t>rupees</w:t>
      </w:r>
      <w:r w:rsidR="0062263D">
        <w:rPr>
          <w:rFonts w:cstheme="minorHAnsi"/>
          <w:sz w:val="28"/>
          <w:szCs w:val="28"/>
        </w:rPr>
        <w:t xml:space="preserve"> one billion. LIC just managed its fade at nearly the minimum </w:t>
      </w:r>
      <w:r w:rsidR="00B542B1">
        <w:rPr>
          <w:rFonts w:cstheme="minorHAnsi"/>
          <w:sz w:val="28"/>
          <w:szCs w:val="28"/>
        </w:rPr>
        <w:t>statutory</w:t>
      </w:r>
      <w:r w:rsidR="0062263D">
        <w:rPr>
          <w:rFonts w:cstheme="minorHAnsi"/>
          <w:sz w:val="28"/>
          <w:szCs w:val="28"/>
        </w:rPr>
        <w:t xml:space="preserve"> </w:t>
      </w:r>
      <w:r w:rsidR="00B542B1">
        <w:rPr>
          <w:rFonts w:cstheme="minorHAnsi"/>
          <w:sz w:val="28"/>
          <w:szCs w:val="28"/>
        </w:rPr>
        <w:t>requirements:</w:t>
      </w:r>
      <w:r w:rsidR="0062263D">
        <w:rPr>
          <w:rFonts w:cstheme="minorHAnsi"/>
          <w:sz w:val="28"/>
          <w:szCs w:val="28"/>
        </w:rPr>
        <w:t xml:space="preserve"> the ratio was maintained at 1.54 for last five </w:t>
      </w:r>
      <w:r w:rsidR="00B542B1">
        <w:rPr>
          <w:rFonts w:cstheme="minorHAnsi"/>
          <w:sz w:val="28"/>
          <w:szCs w:val="28"/>
        </w:rPr>
        <w:t>consecutive</w:t>
      </w:r>
      <w:r w:rsidR="0062263D">
        <w:rPr>
          <w:rFonts w:cstheme="minorHAnsi"/>
          <w:sz w:val="28"/>
          <w:szCs w:val="28"/>
        </w:rPr>
        <w:t xml:space="preserve"> </w:t>
      </w:r>
      <w:r w:rsidR="00B542B1">
        <w:rPr>
          <w:rFonts w:cstheme="minorHAnsi"/>
          <w:sz w:val="28"/>
          <w:szCs w:val="28"/>
        </w:rPr>
        <w:t>years:</w:t>
      </w:r>
      <w:r w:rsidR="0062263D">
        <w:rPr>
          <w:rFonts w:cstheme="minorHAnsi"/>
          <w:sz w:val="28"/>
          <w:szCs w:val="28"/>
        </w:rPr>
        <w:t xml:space="preserve"> even though its’s slide higher than the minimum </w:t>
      </w:r>
      <w:r w:rsidR="00B542B1">
        <w:rPr>
          <w:rFonts w:cstheme="minorHAnsi"/>
          <w:sz w:val="28"/>
          <w:szCs w:val="28"/>
        </w:rPr>
        <w:t>statutory</w:t>
      </w:r>
      <w:r w:rsidR="0062263D">
        <w:rPr>
          <w:rFonts w:cstheme="minorHAnsi"/>
          <w:sz w:val="28"/>
          <w:szCs w:val="28"/>
        </w:rPr>
        <w:t xml:space="preserve"> ratio of 1.5.</w:t>
      </w:r>
      <w:r w:rsidR="00B542B1">
        <w:rPr>
          <w:rFonts w:cstheme="minorHAnsi"/>
          <w:sz w:val="28"/>
          <w:szCs w:val="28"/>
        </w:rPr>
        <w:t xml:space="preserve"> </w:t>
      </w:r>
      <w:r w:rsidR="00AE4621">
        <w:rPr>
          <w:rFonts w:cstheme="minorHAnsi"/>
          <w:sz w:val="28"/>
          <w:szCs w:val="28"/>
        </w:rPr>
        <w:t>Bajaj Allianz insurance has also progress during the study period.</w:t>
      </w:r>
    </w:p>
    <w:p w14:paraId="3B49EB41" w14:textId="30399275" w:rsidR="000626A9" w:rsidRPr="000626A9" w:rsidRDefault="000626A9" w:rsidP="000626A9">
      <w:pPr>
        <w:jc w:val="center"/>
        <w:rPr>
          <w:rFonts w:cstheme="minorHAnsi"/>
          <w:b/>
          <w:bCs/>
          <w:sz w:val="28"/>
          <w:szCs w:val="28"/>
          <w:u w:val="single"/>
        </w:rPr>
      </w:pPr>
      <w:r w:rsidRPr="000626A9">
        <w:rPr>
          <w:rFonts w:cstheme="minorHAnsi"/>
          <w:b/>
          <w:bCs/>
          <w:sz w:val="28"/>
          <w:szCs w:val="28"/>
          <w:u w:val="single"/>
        </w:rPr>
        <w:t xml:space="preserve">ASSET QUALITY </w:t>
      </w:r>
      <w:r w:rsidR="000A7D9F" w:rsidRPr="000626A9">
        <w:rPr>
          <w:rFonts w:cstheme="minorHAnsi"/>
          <w:b/>
          <w:bCs/>
          <w:sz w:val="28"/>
          <w:szCs w:val="28"/>
          <w:u w:val="single"/>
        </w:rPr>
        <w:t>RATIO: -</w:t>
      </w:r>
    </w:p>
    <w:tbl>
      <w:tblPr>
        <w:tblStyle w:val="TableGrid"/>
        <w:tblW w:w="10065" w:type="dxa"/>
        <w:tblInd w:w="-431" w:type="dxa"/>
        <w:tblLayout w:type="fixed"/>
        <w:tblLook w:val="04A0" w:firstRow="1" w:lastRow="0" w:firstColumn="1" w:lastColumn="0" w:noHBand="0" w:noVBand="1"/>
      </w:tblPr>
      <w:tblGrid>
        <w:gridCol w:w="2836"/>
        <w:gridCol w:w="2268"/>
        <w:gridCol w:w="992"/>
        <w:gridCol w:w="993"/>
        <w:gridCol w:w="992"/>
        <w:gridCol w:w="992"/>
        <w:gridCol w:w="992"/>
      </w:tblGrid>
      <w:tr w:rsidR="000626A9" w:rsidRPr="006377C6" w14:paraId="052F1C1E" w14:textId="77777777" w:rsidTr="00BE614A">
        <w:trPr>
          <w:trHeight w:val="452"/>
        </w:trPr>
        <w:tc>
          <w:tcPr>
            <w:tcW w:w="2836" w:type="dxa"/>
          </w:tcPr>
          <w:p w14:paraId="3A86A8C8" w14:textId="77777777" w:rsidR="000626A9" w:rsidRPr="006377C6" w:rsidRDefault="000626A9" w:rsidP="00BE614A">
            <w:pPr>
              <w:rPr>
                <w:rFonts w:cstheme="minorHAnsi"/>
                <w:sz w:val="24"/>
                <w:szCs w:val="24"/>
              </w:rPr>
            </w:pPr>
            <w:r w:rsidRPr="006377C6">
              <w:rPr>
                <w:rFonts w:cstheme="minorHAnsi"/>
                <w:sz w:val="24"/>
                <w:szCs w:val="24"/>
              </w:rPr>
              <w:t>NAME OF THE INSURANCE</w:t>
            </w:r>
          </w:p>
        </w:tc>
        <w:tc>
          <w:tcPr>
            <w:tcW w:w="2268" w:type="dxa"/>
          </w:tcPr>
          <w:p w14:paraId="5B05CCA2" w14:textId="77777777" w:rsidR="000626A9" w:rsidRPr="006377C6" w:rsidRDefault="000626A9" w:rsidP="00BE614A">
            <w:pPr>
              <w:rPr>
                <w:rFonts w:cstheme="minorHAnsi"/>
                <w:sz w:val="24"/>
                <w:szCs w:val="24"/>
              </w:rPr>
            </w:pPr>
            <w:r w:rsidRPr="006377C6">
              <w:rPr>
                <w:rFonts w:cstheme="minorHAnsi"/>
                <w:sz w:val="24"/>
                <w:szCs w:val="24"/>
              </w:rPr>
              <w:t>RATIOS</w:t>
            </w:r>
          </w:p>
        </w:tc>
        <w:tc>
          <w:tcPr>
            <w:tcW w:w="992" w:type="dxa"/>
          </w:tcPr>
          <w:p w14:paraId="088843BD" w14:textId="77777777" w:rsidR="000626A9" w:rsidRPr="006377C6" w:rsidRDefault="000626A9" w:rsidP="00BE614A">
            <w:pPr>
              <w:rPr>
                <w:rFonts w:cstheme="minorHAnsi"/>
                <w:sz w:val="24"/>
                <w:szCs w:val="24"/>
              </w:rPr>
            </w:pPr>
            <w:r w:rsidRPr="006377C6">
              <w:rPr>
                <w:rFonts w:cstheme="minorHAnsi"/>
                <w:sz w:val="24"/>
                <w:szCs w:val="24"/>
              </w:rPr>
              <w:t>2017</w:t>
            </w:r>
          </w:p>
        </w:tc>
        <w:tc>
          <w:tcPr>
            <w:tcW w:w="993" w:type="dxa"/>
          </w:tcPr>
          <w:p w14:paraId="6E9B57D0" w14:textId="77777777" w:rsidR="000626A9" w:rsidRPr="006377C6" w:rsidRDefault="000626A9" w:rsidP="00BE614A">
            <w:pPr>
              <w:rPr>
                <w:rFonts w:cstheme="minorHAnsi"/>
                <w:sz w:val="24"/>
                <w:szCs w:val="24"/>
              </w:rPr>
            </w:pPr>
            <w:r w:rsidRPr="006377C6">
              <w:rPr>
                <w:rFonts w:cstheme="minorHAnsi"/>
                <w:sz w:val="24"/>
                <w:szCs w:val="24"/>
              </w:rPr>
              <w:t>2018</w:t>
            </w:r>
          </w:p>
        </w:tc>
        <w:tc>
          <w:tcPr>
            <w:tcW w:w="992" w:type="dxa"/>
          </w:tcPr>
          <w:p w14:paraId="5884C291" w14:textId="77777777" w:rsidR="000626A9" w:rsidRPr="006377C6" w:rsidRDefault="000626A9" w:rsidP="00BE614A">
            <w:pPr>
              <w:rPr>
                <w:rFonts w:cstheme="minorHAnsi"/>
                <w:sz w:val="24"/>
                <w:szCs w:val="24"/>
              </w:rPr>
            </w:pPr>
            <w:r w:rsidRPr="006377C6">
              <w:rPr>
                <w:rFonts w:cstheme="minorHAnsi"/>
                <w:sz w:val="24"/>
                <w:szCs w:val="24"/>
              </w:rPr>
              <w:t>2019</w:t>
            </w:r>
          </w:p>
        </w:tc>
        <w:tc>
          <w:tcPr>
            <w:tcW w:w="992" w:type="dxa"/>
          </w:tcPr>
          <w:p w14:paraId="78292630" w14:textId="77777777" w:rsidR="000626A9" w:rsidRPr="006377C6" w:rsidRDefault="000626A9" w:rsidP="00BE614A">
            <w:pPr>
              <w:rPr>
                <w:rFonts w:cstheme="minorHAnsi"/>
                <w:sz w:val="24"/>
                <w:szCs w:val="24"/>
              </w:rPr>
            </w:pPr>
            <w:r w:rsidRPr="006377C6">
              <w:rPr>
                <w:rFonts w:cstheme="minorHAnsi"/>
                <w:sz w:val="24"/>
                <w:szCs w:val="24"/>
              </w:rPr>
              <w:t>2020</w:t>
            </w:r>
          </w:p>
        </w:tc>
        <w:tc>
          <w:tcPr>
            <w:tcW w:w="992" w:type="dxa"/>
          </w:tcPr>
          <w:p w14:paraId="5DAB06C2" w14:textId="77777777" w:rsidR="000626A9" w:rsidRPr="006377C6" w:rsidRDefault="000626A9" w:rsidP="00BE614A">
            <w:pPr>
              <w:rPr>
                <w:rFonts w:cstheme="minorHAnsi"/>
                <w:sz w:val="24"/>
                <w:szCs w:val="24"/>
              </w:rPr>
            </w:pPr>
            <w:r w:rsidRPr="006377C6">
              <w:rPr>
                <w:rFonts w:cstheme="minorHAnsi"/>
                <w:sz w:val="24"/>
                <w:szCs w:val="24"/>
              </w:rPr>
              <w:t>2021</w:t>
            </w:r>
          </w:p>
        </w:tc>
      </w:tr>
      <w:tr w:rsidR="000626A9" w14:paraId="3C46F0D9" w14:textId="77777777" w:rsidTr="00BE614A">
        <w:tc>
          <w:tcPr>
            <w:tcW w:w="10065" w:type="dxa"/>
            <w:gridSpan w:val="7"/>
          </w:tcPr>
          <w:p w14:paraId="7B5663FE" w14:textId="77777777" w:rsidR="000626A9" w:rsidRPr="00491101" w:rsidRDefault="000626A9" w:rsidP="00BE614A">
            <w:pPr>
              <w:jc w:val="center"/>
              <w:rPr>
                <w:rFonts w:cstheme="minorHAnsi"/>
                <w:b/>
                <w:bCs/>
                <w:sz w:val="28"/>
                <w:szCs w:val="28"/>
              </w:rPr>
            </w:pPr>
            <w:r w:rsidRPr="00491101">
              <w:rPr>
                <w:rFonts w:cstheme="minorHAnsi"/>
                <w:b/>
                <w:bCs/>
                <w:sz w:val="28"/>
                <w:szCs w:val="28"/>
              </w:rPr>
              <w:t>PUBLIC SECTOR</w:t>
            </w:r>
          </w:p>
        </w:tc>
      </w:tr>
      <w:tr w:rsidR="000626A9" w14:paraId="3BD5312B" w14:textId="77777777" w:rsidTr="00BE614A">
        <w:tc>
          <w:tcPr>
            <w:tcW w:w="2836" w:type="dxa"/>
          </w:tcPr>
          <w:p w14:paraId="08928C21" w14:textId="77777777" w:rsidR="000626A9" w:rsidRDefault="000626A9" w:rsidP="00BE614A">
            <w:pPr>
              <w:jc w:val="center"/>
              <w:rPr>
                <w:rFonts w:cstheme="minorHAnsi"/>
                <w:sz w:val="28"/>
                <w:szCs w:val="28"/>
              </w:rPr>
            </w:pPr>
            <w:r>
              <w:rPr>
                <w:rFonts w:cstheme="minorHAnsi"/>
                <w:sz w:val="28"/>
                <w:szCs w:val="28"/>
              </w:rPr>
              <w:t>LIC</w:t>
            </w:r>
          </w:p>
        </w:tc>
        <w:tc>
          <w:tcPr>
            <w:tcW w:w="2268" w:type="dxa"/>
          </w:tcPr>
          <w:p w14:paraId="7916728D" w14:textId="7D87096B" w:rsidR="000626A9" w:rsidRPr="003C1B2A" w:rsidRDefault="000626A9" w:rsidP="00BE614A">
            <w:pPr>
              <w:rPr>
                <w:rFonts w:cstheme="minorHAnsi"/>
                <w:sz w:val="24"/>
                <w:szCs w:val="24"/>
              </w:rPr>
            </w:pPr>
            <w:r>
              <w:rPr>
                <w:rFonts w:cstheme="minorHAnsi"/>
                <w:sz w:val="24"/>
                <w:szCs w:val="24"/>
              </w:rPr>
              <w:t xml:space="preserve">Asset Quality </w:t>
            </w:r>
            <w:r w:rsidRPr="003C1B2A">
              <w:rPr>
                <w:rFonts w:cstheme="minorHAnsi"/>
                <w:sz w:val="24"/>
                <w:szCs w:val="24"/>
              </w:rPr>
              <w:t>Ratio</w:t>
            </w:r>
          </w:p>
        </w:tc>
        <w:tc>
          <w:tcPr>
            <w:tcW w:w="992" w:type="dxa"/>
          </w:tcPr>
          <w:p w14:paraId="6D357DA3" w14:textId="044760F8" w:rsidR="000626A9" w:rsidRPr="003C1B2A" w:rsidRDefault="002906BA" w:rsidP="00BE614A">
            <w:pPr>
              <w:rPr>
                <w:rFonts w:cstheme="minorHAnsi"/>
                <w:sz w:val="24"/>
                <w:szCs w:val="24"/>
              </w:rPr>
            </w:pPr>
            <w:r>
              <w:rPr>
                <w:rFonts w:cstheme="minorHAnsi"/>
                <w:sz w:val="24"/>
                <w:szCs w:val="24"/>
              </w:rPr>
              <w:t>0.006</w:t>
            </w:r>
          </w:p>
        </w:tc>
        <w:tc>
          <w:tcPr>
            <w:tcW w:w="993" w:type="dxa"/>
          </w:tcPr>
          <w:p w14:paraId="3821BE24" w14:textId="573BAFD9" w:rsidR="000626A9" w:rsidRPr="003C1B2A" w:rsidRDefault="002906BA" w:rsidP="00BE614A">
            <w:pPr>
              <w:rPr>
                <w:rFonts w:cstheme="minorHAnsi"/>
                <w:sz w:val="24"/>
                <w:szCs w:val="24"/>
              </w:rPr>
            </w:pPr>
            <w:r>
              <w:rPr>
                <w:rFonts w:cstheme="minorHAnsi"/>
                <w:sz w:val="24"/>
                <w:szCs w:val="24"/>
              </w:rPr>
              <w:t>0.0115</w:t>
            </w:r>
          </w:p>
        </w:tc>
        <w:tc>
          <w:tcPr>
            <w:tcW w:w="992" w:type="dxa"/>
          </w:tcPr>
          <w:p w14:paraId="01884286" w14:textId="5BDC0812" w:rsidR="000626A9" w:rsidRPr="003C1B2A" w:rsidRDefault="002906BA" w:rsidP="00BE614A">
            <w:pPr>
              <w:rPr>
                <w:rFonts w:cstheme="minorHAnsi"/>
                <w:sz w:val="24"/>
                <w:szCs w:val="24"/>
              </w:rPr>
            </w:pPr>
            <w:r>
              <w:rPr>
                <w:rFonts w:cstheme="minorHAnsi"/>
                <w:sz w:val="24"/>
                <w:szCs w:val="24"/>
              </w:rPr>
              <w:t>0.0006</w:t>
            </w:r>
          </w:p>
        </w:tc>
        <w:tc>
          <w:tcPr>
            <w:tcW w:w="992" w:type="dxa"/>
          </w:tcPr>
          <w:p w14:paraId="636CC12E" w14:textId="72EFA235" w:rsidR="000626A9" w:rsidRPr="003C1B2A" w:rsidRDefault="002906BA" w:rsidP="00BE614A">
            <w:pPr>
              <w:rPr>
                <w:rFonts w:cstheme="minorHAnsi"/>
                <w:sz w:val="24"/>
                <w:szCs w:val="24"/>
              </w:rPr>
            </w:pPr>
            <w:r>
              <w:rPr>
                <w:rFonts w:cstheme="minorHAnsi"/>
                <w:sz w:val="24"/>
                <w:szCs w:val="24"/>
              </w:rPr>
              <w:t>0.0225</w:t>
            </w:r>
          </w:p>
        </w:tc>
        <w:tc>
          <w:tcPr>
            <w:tcW w:w="992" w:type="dxa"/>
          </w:tcPr>
          <w:p w14:paraId="5E3BEBE2" w14:textId="28AA57D4" w:rsidR="000626A9" w:rsidRPr="003C1B2A" w:rsidRDefault="002906BA" w:rsidP="00BE614A">
            <w:pPr>
              <w:rPr>
                <w:rFonts w:cstheme="minorHAnsi"/>
                <w:sz w:val="24"/>
                <w:szCs w:val="24"/>
              </w:rPr>
            </w:pPr>
            <w:r>
              <w:rPr>
                <w:rFonts w:cstheme="minorHAnsi"/>
                <w:sz w:val="24"/>
                <w:szCs w:val="24"/>
              </w:rPr>
              <w:t>0.0342</w:t>
            </w:r>
          </w:p>
        </w:tc>
      </w:tr>
      <w:tr w:rsidR="000626A9" w:rsidRPr="00C86001" w14:paraId="752BD3C1" w14:textId="77777777" w:rsidTr="00BE614A">
        <w:trPr>
          <w:trHeight w:val="314"/>
        </w:trPr>
        <w:tc>
          <w:tcPr>
            <w:tcW w:w="10065" w:type="dxa"/>
            <w:gridSpan w:val="7"/>
          </w:tcPr>
          <w:p w14:paraId="467AEEE6" w14:textId="77777777" w:rsidR="000626A9" w:rsidRPr="00C86001" w:rsidRDefault="000626A9" w:rsidP="00BE614A">
            <w:pPr>
              <w:jc w:val="center"/>
              <w:rPr>
                <w:rFonts w:cstheme="minorHAnsi"/>
                <w:b/>
                <w:bCs/>
                <w:sz w:val="28"/>
                <w:szCs w:val="28"/>
              </w:rPr>
            </w:pPr>
            <w:r w:rsidRPr="00C86001">
              <w:rPr>
                <w:rFonts w:cstheme="minorHAnsi"/>
                <w:b/>
                <w:bCs/>
                <w:sz w:val="28"/>
                <w:szCs w:val="28"/>
              </w:rPr>
              <w:t>PRIVATE SECTOR</w:t>
            </w:r>
          </w:p>
        </w:tc>
      </w:tr>
      <w:tr w:rsidR="003A6F90" w14:paraId="5823EE7A" w14:textId="77777777" w:rsidTr="00BE614A">
        <w:tc>
          <w:tcPr>
            <w:tcW w:w="2836" w:type="dxa"/>
          </w:tcPr>
          <w:p w14:paraId="2D678A07" w14:textId="77777777" w:rsidR="003A6F90" w:rsidRDefault="003A6F90" w:rsidP="000707BA">
            <w:pPr>
              <w:jc w:val="center"/>
              <w:rPr>
                <w:rFonts w:cstheme="minorHAnsi"/>
                <w:sz w:val="28"/>
                <w:szCs w:val="28"/>
              </w:rPr>
            </w:pPr>
            <w:r>
              <w:rPr>
                <w:rFonts w:cstheme="minorHAnsi"/>
                <w:sz w:val="28"/>
                <w:szCs w:val="28"/>
              </w:rPr>
              <w:t>Bajaj Allianz</w:t>
            </w:r>
          </w:p>
        </w:tc>
        <w:tc>
          <w:tcPr>
            <w:tcW w:w="2268" w:type="dxa"/>
          </w:tcPr>
          <w:p w14:paraId="7826EC35" w14:textId="7BA0F5AF" w:rsidR="003A6F90" w:rsidRPr="003C1B2A" w:rsidRDefault="003A6F90" w:rsidP="003A6F90">
            <w:pPr>
              <w:rPr>
                <w:rFonts w:cstheme="minorHAnsi"/>
                <w:sz w:val="24"/>
                <w:szCs w:val="24"/>
              </w:rPr>
            </w:pPr>
            <w:r>
              <w:rPr>
                <w:rFonts w:cstheme="minorHAnsi"/>
                <w:sz w:val="24"/>
                <w:szCs w:val="24"/>
              </w:rPr>
              <w:t xml:space="preserve">Asset Quality </w:t>
            </w:r>
            <w:r w:rsidRPr="003C1B2A">
              <w:rPr>
                <w:rFonts w:cstheme="minorHAnsi"/>
                <w:sz w:val="24"/>
                <w:szCs w:val="24"/>
              </w:rPr>
              <w:t>Ratio</w:t>
            </w:r>
          </w:p>
        </w:tc>
        <w:tc>
          <w:tcPr>
            <w:tcW w:w="992" w:type="dxa"/>
          </w:tcPr>
          <w:p w14:paraId="084099E7" w14:textId="2CF77D76" w:rsidR="003A6F90" w:rsidRPr="003C1B2A" w:rsidRDefault="003A6F90" w:rsidP="003A6F90">
            <w:pPr>
              <w:rPr>
                <w:rFonts w:cstheme="minorHAnsi"/>
                <w:sz w:val="24"/>
                <w:szCs w:val="24"/>
              </w:rPr>
            </w:pPr>
            <w:r>
              <w:rPr>
                <w:rFonts w:cstheme="minorHAnsi"/>
                <w:sz w:val="24"/>
                <w:szCs w:val="24"/>
              </w:rPr>
              <w:t>0.1263</w:t>
            </w:r>
          </w:p>
        </w:tc>
        <w:tc>
          <w:tcPr>
            <w:tcW w:w="993" w:type="dxa"/>
          </w:tcPr>
          <w:p w14:paraId="315CF515" w14:textId="0D7C9276" w:rsidR="003A6F90" w:rsidRPr="003C1B2A" w:rsidRDefault="003A6F90" w:rsidP="003A6F90">
            <w:pPr>
              <w:rPr>
                <w:rFonts w:cstheme="minorHAnsi"/>
                <w:sz w:val="24"/>
                <w:szCs w:val="24"/>
              </w:rPr>
            </w:pPr>
            <w:r>
              <w:rPr>
                <w:rFonts w:cstheme="minorHAnsi"/>
                <w:sz w:val="24"/>
                <w:szCs w:val="24"/>
              </w:rPr>
              <w:t>0.1478</w:t>
            </w:r>
          </w:p>
        </w:tc>
        <w:tc>
          <w:tcPr>
            <w:tcW w:w="992" w:type="dxa"/>
          </w:tcPr>
          <w:p w14:paraId="5632E904" w14:textId="08A39CDE" w:rsidR="003A6F90" w:rsidRPr="003C1B2A" w:rsidRDefault="003A6F90" w:rsidP="003A6F90">
            <w:pPr>
              <w:rPr>
                <w:rFonts w:cstheme="minorHAnsi"/>
                <w:sz w:val="24"/>
                <w:szCs w:val="24"/>
              </w:rPr>
            </w:pPr>
            <w:r>
              <w:rPr>
                <w:rFonts w:cstheme="minorHAnsi"/>
                <w:sz w:val="24"/>
                <w:szCs w:val="24"/>
              </w:rPr>
              <w:t>0.1545</w:t>
            </w:r>
          </w:p>
        </w:tc>
        <w:tc>
          <w:tcPr>
            <w:tcW w:w="992" w:type="dxa"/>
          </w:tcPr>
          <w:p w14:paraId="7A2215BE" w14:textId="5F1BD251" w:rsidR="003A6F90" w:rsidRPr="003C1B2A" w:rsidRDefault="003A6F90" w:rsidP="003A6F90">
            <w:pPr>
              <w:rPr>
                <w:rFonts w:cstheme="minorHAnsi"/>
                <w:sz w:val="24"/>
                <w:szCs w:val="24"/>
              </w:rPr>
            </w:pPr>
            <w:r>
              <w:rPr>
                <w:rFonts w:cstheme="minorHAnsi"/>
                <w:sz w:val="24"/>
                <w:szCs w:val="24"/>
              </w:rPr>
              <w:t>0.1690</w:t>
            </w:r>
          </w:p>
        </w:tc>
        <w:tc>
          <w:tcPr>
            <w:tcW w:w="992" w:type="dxa"/>
          </w:tcPr>
          <w:p w14:paraId="08A90B52" w14:textId="22B5745F" w:rsidR="003A6F90" w:rsidRPr="003C1B2A" w:rsidRDefault="003A6F90" w:rsidP="003A6F90">
            <w:pPr>
              <w:rPr>
                <w:rFonts w:cstheme="minorHAnsi"/>
                <w:sz w:val="24"/>
                <w:szCs w:val="24"/>
              </w:rPr>
            </w:pPr>
            <w:r>
              <w:rPr>
                <w:rFonts w:cstheme="minorHAnsi"/>
                <w:sz w:val="24"/>
                <w:szCs w:val="24"/>
              </w:rPr>
              <w:t>0.1591</w:t>
            </w:r>
          </w:p>
        </w:tc>
      </w:tr>
    </w:tbl>
    <w:p w14:paraId="31DFC784" w14:textId="70F5DD5B" w:rsidR="008764B4" w:rsidRPr="00B05871" w:rsidRDefault="008764B4" w:rsidP="00292F4D">
      <w:pPr>
        <w:rPr>
          <w:rFonts w:cstheme="minorHAnsi"/>
          <w:b/>
          <w:bCs/>
          <w:sz w:val="28"/>
          <w:szCs w:val="28"/>
        </w:rPr>
      </w:pPr>
      <w:r w:rsidRPr="00B05871">
        <w:rPr>
          <w:rFonts w:cstheme="minorHAnsi"/>
          <w:b/>
          <w:bCs/>
          <w:sz w:val="28"/>
          <w:szCs w:val="28"/>
        </w:rPr>
        <w:t>Interpretation: -</w:t>
      </w:r>
    </w:p>
    <w:p w14:paraId="2EA97CED" w14:textId="77777777" w:rsidR="00D868FF" w:rsidRDefault="008764B4" w:rsidP="00D868FF">
      <w:pPr>
        <w:rPr>
          <w:rFonts w:cstheme="minorHAnsi"/>
          <w:sz w:val="28"/>
          <w:szCs w:val="28"/>
        </w:rPr>
      </w:pPr>
      <w:r>
        <w:rPr>
          <w:rFonts w:cstheme="minorHAnsi"/>
          <w:sz w:val="28"/>
          <w:szCs w:val="28"/>
        </w:rPr>
        <w:t xml:space="preserve">From the table 2 reveals that management ratio of LIC and Bajaj Allianz insurance company </w:t>
      </w:r>
      <w:r w:rsidR="00640056">
        <w:rPr>
          <w:rFonts w:cstheme="minorHAnsi"/>
          <w:sz w:val="28"/>
          <w:szCs w:val="28"/>
        </w:rPr>
        <w:t>L</w:t>
      </w:r>
      <w:r>
        <w:rPr>
          <w:rFonts w:cstheme="minorHAnsi"/>
          <w:sz w:val="28"/>
          <w:szCs w:val="28"/>
        </w:rPr>
        <w:t>td from 2017-18 to 2020-21</w:t>
      </w:r>
      <w:r w:rsidR="00454279">
        <w:rPr>
          <w:rFonts w:cstheme="minorHAnsi"/>
          <w:sz w:val="28"/>
          <w:szCs w:val="28"/>
        </w:rPr>
        <w:t xml:space="preserve">. The LIC has increased from </w:t>
      </w:r>
      <w:r w:rsidR="00454279">
        <w:rPr>
          <w:rFonts w:cstheme="minorHAnsi"/>
          <w:sz w:val="28"/>
          <w:szCs w:val="28"/>
        </w:rPr>
        <w:lastRenderedPageBreak/>
        <w:t>0.006 in 2017 to 0.0342 in 2021.</w:t>
      </w:r>
      <w:r w:rsidR="00640056">
        <w:rPr>
          <w:rFonts w:cstheme="minorHAnsi"/>
          <w:sz w:val="28"/>
          <w:szCs w:val="28"/>
        </w:rPr>
        <w:t xml:space="preserve"> The Bajaj Allianz insurance company Ltd fall in the 2017 and it increase to </w:t>
      </w:r>
      <w:r w:rsidR="00186243">
        <w:rPr>
          <w:rFonts w:cstheme="minorHAnsi"/>
          <w:sz w:val="28"/>
          <w:szCs w:val="28"/>
        </w:rPr>
        <w:t xml:space="preserve">0.1263 in 2017 and </w:t>
      </w:r>
      <w:r w:rsidR="000A7D9F">
        <w:rPr>
          <w:rFonts w:cstheme="minorHAnsi"/>
          <w:sz w:val="28"/>
          <w:szCs w:val="28"/>
        </w:rPr>
        <w:t>declined</w:t>
      </w:r>
      <w:r w:rsidR="00186243">
        <w:rPr>
          <w:rFonts w:cstheme="minorHAnsi"/>
          <w:sz w:val="28"/>
          <w:szCs w:val="28"/>
        </w:rPr>
        <w:t xml:space="preserve"> latest year from the period of the study.</w:t>
      </w:r>
    </w:p>
    <w:p w14:paraId="7654375A" w14:textId="013D7B22" w:rsidR="00397131" w:rsidRPr="00D868FF" w:rsidRDefault="00397131" w:rsidP="00C32B10">
      <w:pPr>
        <w:jc w:val="center"/>
        <w:rPr>
          <w:rFonts w:cstheme="minorHAnsi"/>
          <w:sz w:val="28"/>
          <w:szCs w:val="28"/>
        </w:rPr>
      </w:pPr>
      <w:r w:rsidRPr="00397131">
        <w:rPr>
          <w:rFonts w:cstheme="minorHAnsi"/>
          <w:b/>
          <w:bCs/>
          <w:sz w:val="28"/>
          <w:szCs w:val="28"/>
          <w:u w:val="single"/>
        </w:rPr>
        <w:t xml:space="preserve">Earring and profitability </w:t>
      </w:r>
      <w:r w:rsidR="0039612E" w:rsidRPr="00397131">
        <w:rPr>
          <w:rFonts w:cstheme="minorHAnsi"/>
          <w:b/>
          <w:bCs/>
          <w:sz w:val="28"/>
          <w:szCs w:val="28"/>
          <w:u w:val="single"/>
        </w:rPr>
        <w:t>ratio: -</w:t>
      </w:r>
    </w:p>
    <w:tbl>
      <w:tblPr>
        <w:tblStyle w:val="TableGrid"/>
        <w:tblW w:w="10065" w:type="dxa"/>
        <w:tblInd w:w="-431" w:type="dxa"/>
        <w:tblLayout w:type="fixed"/>
        <w:tblLook w:val="04A0" w:firstRow="1" w:lastRow="0" w:firstColumn="1" w:lastColumn="0" w:noHBand="0" w:noVBand="1"/>
      </w:tblPr>
      <w:tblGrid>
        <w:gridCol w:w="2836"/>
        <w:gridCol w:w="2268"/>
        <w:gridCol w:w="992"/>
        <w:gridCol w:w="993"/>
        <w:gridCol w:w="992"/>
        <w:gridCol w:w="992"/>
        <w:gridCol w:w="992"/>
      </w:tblGrid>
      <w:tr w:rsidR="00397131" w:rsidRPr="006377C6" w14:paraId="2DF8F77B" w14:textId="77777777" w:rsidTr="00BE614A">
        <w:trPr>
          <w:trHeight w:val="452"/>
        </w:trPr>
        <w:tc>
          <w:tcPr>
            <w:tcW w:w="2836" w:type="dxa"/>
          </w:tcPr>
          <w:p w14:paraId="6960B5DB" w14:textId="77777777" w:rsidR="00397131" w:rsidRPr="006377C6" w:rsidRDefault="00397131" w:rsidP="00BE614A">
            <w:pPr>
              <w:rPr>
                <w:rFonts w:cstheme="minorHAnsi"/>
                <w:sz w:val="24"/>
                <w:szCs w:val="24"/>
              </w:rPr>
            </w:pPr>
            <w:r w:rsidRPr="006377C6">
              <w:rPr>
                <w:rFonts w:cstheme="minorHAnsi"/>
                <w:sz w:val="24"/>
                <w:szCs w:val="24"/>
              </w:rPr>
              <w:t>NAME OF THE INSURANCE</w:t>
            </w:r>
          </w:p>
        </w:tc>
        <w:tc>
          <w:tcPr>
            <w:tcW w:w="2268" w:type="dxa"/>
          </w:tcPr>
          <w:p w14:paraId="3E2D7876" w14:textId="77777777" w:rsidR="00397131" w:rsidRPr="006377C6" w:rsidRDefault="00397131" w:rsidP="00BE614A">
            <w:pPr>
              <w:rPr>
                <w:rFonts w:cstheme="minorHAnsi"/>
                <w:sz w:val="24"/>
                <w:szCs w:val="24"/>
              </w:rPr>
            </w:pPr>
            <w:r w:rsidRPr="006377C6">
              <w:rPr>
                <w:rFonts w:cstheme="minorHAnsi"/>
                <w:sz w:val="24"/>
                <w:szCs w:val="24"/>
              </w:rPr>
              <w:t>RATIOS</w:t>
            </w:r>
          </w:p>
        </w:tc>
        <w:tc>
          <w:tcPr>
            <w:tcW w:w="992" w:type="dxa"/>
          </w:tcPr>
          <w:p w14:paraId="717321E7" w14:textId="77777777" w:rsidR="00397131" w:rsidRPr="006377C6" w:rsidRDefault="00397131" w:rsidP="00BE614A">
            <w:pPr>
              <w:rPr>
                <w:rFonts w:cstheme="minorHAnsi"/>
                <w:sz w:val="24"/>
                <w:szCs w:val="24"/>
              </w:rPr>
            </w:pPr>
            <w:r w:rsidRPr="006377C6">
              <w:rPr>
                <w:rFonts w:cstheme="minorHAnsi"/>
                <w:sz w:val="24"/>
                <w:szCs w:val="24"/>
              </w:rPr>
              <w:t>2017</w:t>
            </w:r>
          </w:p>
        </w:tc>
        <w:tc>
          <w:tcPr>
            <w:tcW w:w="993" w:type="dxa"/>
          </w:tcPr>
          <w:p w14:paraId="68E88F5B" w14:textId="77777777" w:rsidR="00397131" w:rsidRPr="006377C6" w:rsidRDefault="00397131" w:rsidP="00BE614A">
            <w:pPr>
              <w:rPr>
                <w:rFonts w:cstheme="minorHAnsi"/>
                <w:sz w:val="24"/>
                <w:szCs w:val="24"/>
              </w:rPr>
            </w:pPr>
            <w:r w:rsidRPr="006377C6">
              <w:rPr>
                <w:rFonts w:cstheme="minorHAnsi"/>
                <w:sz w:val="24"/>
                <w:szCs w:val="24"/>
              </w:rPr>
              <w:t>2018</w:t>
            </w:r>
          </w:p>
        </w:tc>
        <w:tc>
          <w:tcPr>
            <w:tcW w:w="992" w:type="dxa"/>
          </w:tcPr>
          <w:p w14:paraId="3CD07A63" w14:textId="77777777" w:rsidR="00397131" w:rsidRPr="006377C6" w:rsidRDefault="00397131" w:rsidP="00BE614A">
            <w:pPr>
              <w:rPr>
                <w:rFonts w:cstheme="minorHAnsi"/>
                <w:sz w:val="24"/>
                <w:szCs w:val="24"/>
              </w:rPr>
            </w:pPr>
            <w:r w:rsidRPr="006377C6">
              <w:rPr>
                <w:rFonts w:cstheme="minorHAnsi"/>
                <w:sz w:val="24"/>
                <w:szCs w:val="24"/>
              </w:rPr>
              <w:t>2019</w:t>
            </w:r>
          </w:p>
        </w:tc>
        <w:tc>
          <w:tcPr>
            <w:tcW w:w="992" w:type="dxa"/>
          </w:tcPr>
          <w:p w14:paraId="24F40A1F" w14:textId="77777777" w:rsidR="00397131" w:rsidRPr="006377C6" w:rsidRDefault="00397131" w:rsidP="00BE614A">
            <w:pPr>
              <w:rPr>
                <w:rFonts w:cstheme="minorHAnsi"/>
                <w:sz w:val="24"/>
                <w:szCs w:val="24"/>
              </w:rPr>
            </w:pPr>
            <w:r w:rsidRPr="006377C6">
              <w:rPr>
                <w:rFonts w:cstheme="minorHAnsi"/>
                <w:sz w:val="24"/>
                <w:szCs w:val="24"/>
              </w:rPr>
              <w:t>2020</w:t>
            </w:r>
          </w:p>
        </w:tc>
        <w:tc>
          <w:tcPr>
            <w:tcW w:w="992" w:type="dxa"/>
          </w:tcPr>
          <w:p w14:paraId="41351F27" w14:textId="77777777" w:rsidR="00397131" w:rsidRPr="006377C6" w:rsidRDefault="00397131" w:rsidP="00BE614A">
            <w:pPr>
              <w:rPr>
                <w:rFonts w:cstheme="minorHAnsi"/>
                <w:sz w:val="24"/>
                <w:szCs w:val="24"/>
              </w:rPr>
            </w:pPr>
            <w:r w:rsidRPr="006377C6">
              <w:rPr>
                <w:rFonts w:cstheme="minorHAnsi"/>
                <w:sz w:val="24"/>
                <w:szCs w:val="24"/>
              </w:rPr>
              <w:t>2021</w:t>
            </w:r>
          </w:p>
        </w:tc>
      </w:tr>
      <w:tr w:rsidR="00397131" w14:paraId="48C10BD6" w14:textId="77777777" w:rsidTr="00BE614A">
        <w:tc>
          <w:tcPr>
            <w:tcW w:w="10065" w:type="dxa"/>
            <w:gridSpan w:val="7"/>
          </w:tcPr>
          <w:p w14:paraId="433AFB21" w14:textId="77777777" w:rsidR="00397131" w:rsidRPr="00491101" w:rsidRDefault="00397131" w:rsidP="00BE614A">
            <w:pPr>
              <w:jc w:val="center"/>
              <w:rPr>
                <w:rFonts w:cstheme="minorHAnsi"/>
                <w:b/>
                <w:bCs/>
                <w:sz w:val="28"/>
                <w:szCs w:val="28"/>
              </w:rPr>
            </w:pPr>
            <w:r w:rsidRPr="00491101">
              <w:rPr>
                <w:rFonts w:cstheme="minorHAnsi"/>
                <w:b/>
                <w:bCs/>
                <w:sz w:val="28"/>
                <w:szCs w:val="28"/>
              </w:rPr>
              <w:t>PUBLIC SECTOR</w:t>
            </w:r>
          </w:p>
        </w:tc>
      </w:tr>
      <w:tr w:rsidR="00397131" w14:paraId="03C2DF1A" w14:textId="77777777" w:rsidTr="00BE614A">
        <w:tc>
          <w:tcPr>
            <w:tcW w:w="2836" w:type="dxa"/>
            <w:vMerge w:val="restart"/>
          </w:tcPr>
          <w:p w14:paraId="30EFEB55" w14:textId="77777777" w:rsidR="00397131" w:rsidRDefault="00397131" w:rsidP="00BE614A">
            <w:pPr>
              <w:jc w:val="center"/>
              <w:rPr>
                <w:rFonts w:cstheme="minorHAnsi"/>
                <w:sz w:val="28"/>
                <w:szCs w:val="28"/>
              </w:rPr>
            </w:pPr>
            <w:r>
              <w:rPr>
                <w:rFonts w:cstheme="minorHAnsi"/>
                <w:sz w:val="28"/>
                <w:szCs w:val="28"/>
              </w:rPr>
              <w:t>LIC</w:t>
            </w:r>
          </w:p>
        </w:tc>
        <w:tc>
          <w:tcPr>
            <w:tcW w:w="2268" w:type="dxa"/>
          </w:tcPr>
          <w:p w14:paraId="7F23E681" w14:textId="55AD4F37" w:rsidR="00397131" w:rsidRPr="003C1B2A" w:rsidRDefault="00397131" w:rsidP="00BE614A">
            <w:pPr>
              <w:rPr>
                <w:rFonts w:cstheme="minorHAnsi"/>
                <w:sz w:val="24"/>
                <w:szCs w:val="24"/>
              </w:rPr>
            </w:pPr>
            <w:r>
              <w:rPr>
                <w:rFonts w:cstheme="minorHAnsi"/>
                <w:sz w:val="24"/>
                <w:szCs w:val="24"/>
              </w:rPr>
              <w:t>Return on equity</w:t>
            </w:r>
          </w:p>
        </w:tc>
        <w:tc>
          <w:tcPr>
            <w:tcW w:w="992" w:type="dxa"/>
          </w:tcPr>
          <w:p w14:paraId="1F4EDFC5" w14:textId="6946E9FB" w:rsidR="00397131" w:rsidRPr="003C1B2A" w:rsidRDefault="00397131" w:rsidP="00BE614A">
            <w:pPr>
              <w:rPr>
                <w:rFonts w:cstheme="minorHAnsi"/>
                <w:sz w:val="24"/>
                <w:szCs w:val="24"/>
              </w:rPr>
            </w:pPr>
            <w:r>
              <w:rPr>
                <w:rFonts w:cstheme="minorHAnsi"/>
                <w:sz w:val="24"/>
                <w:szCs w:val="24"/>
              </w:rPr>
              <w:t>243.38</w:t>
            </w:r>
          </w:p>
        </w:tc>
        <w:tc>
          <w:tcPr>
            <w:tcW w:w="993" w:type="dxa"/>
          </w:tcPr>
          <w:p w14:paraId="2FEB5A9D" w14:textId="4A0475CB" w:rsidR="00397131" w:rsidRPr="003C1B2A" w:rsidRDefault="00397131" w:rsidP="00BE614A">
            <w:pPr>
              <w:rPr>
                <w:rFonts w:cstheme="minorHAnsi"/>
                <w:sz w:val="24"/>
                <w:szCs w:val="24"/>
              </w:rPr>
            </w:pPr>
            <w:r>
              <w:rPr>
                <w:rFonts w:cstheme="minorHAnsi"/>
                <w:sz w:val="24"/>
                <w:szCs w:val="24"/>
              </w:rPr>
              <w:t>245.38</w:t>
            </w:r>
          </w:p>
        </w:tc>
        <w:tc>
          <w:tcPr>
            <w:tcW w:w="992" w:type="dxa"/>
          </w:tcPr>
          <w:p w14:paraId="73000EE6" w14:textId="3969DB6B" w:rsidR="00397131" w:rsidRPr="003C1B2A" w:rsidRDefault="00397131" w:rsidP="00BE614A">
            <w:pPr>
              <w:rPr>
                <w:rFonts w:cstheme="minorHAnsi"/>
                <w:sz w:val="24"/>
                <w:szCs w:val="24"/>
              </w:rPr>
            </w:pPr>
            <w:r>
              <w:rPr>
                <w:rFonts w:cstheme="minorHAnsi"/>
                <w:sz w:val="24"/>
                <w:szCs w:val="24"/>
              </w:rPr>
              <w:t>246.48</w:t>
            </w:r>
          </w:p>
        </w:tc>
        <w:tc>
          <w:tcPr>
            <w:tcW w:w="992" w:type="dxa"/>
          </w:tcPr>
          <w:p w14:paraId="644893E6" w14:textId="1E2CCF92" w:rsidR="00397131" w:rsidRPr="003C1B2A" w:rsidRDefault="00397131" w:rsidP="00BE614A">
            <w:pPr>
              <w:rPr>
                <w:rFonts w:cstheme="minorHAnsi"/>
                <w:sz w:val="24"/>
                <w:szCs w:val="24"/>
              </w:rPr>
            </w:pPr>
            <w:r>
              <w:rPr>
                <w:rFonts w:cstheme="minorHAnsi"/>
                <w:sz w:val="24"/>
                <w:szCs w:val="24"/>
              </w:rPr>
              <w:t>244.55</w:t>
            </w:r>
          </w:p>
        </w:tc>
        <w:tc>
          <w:tcPr>
            <w:tcW w:w="992" w:type="dxa"/>
          </w:tcPr>
          <w:p w14:paraId="4F5ED29E" w14:textId="431DAC91" w:rsidR="00397131" w:rsidRPr="003C1B2A" w:rsidRDefault="00397131" w:rsidP="00BE614A">
            <w:pPr>
              <w:rPr>
                <w:rFonts w:cstheme="minorHAnsi"/>
                <w:sz w:val="24"/>
                <w:szCs w:val="24"/>
              </w:rPr>
            </w:pPr>
            <w:r>
              <w:rPr>
                <w:rFonts w:cstheme="minorHAnsi"/>
                <w:sz w:val="24"/>
                <w:szCs w:val="24"/>
              </w:rPr>
              <w:t>245.38</w:t>
            </w:r>
          </w:p>
        </w:tc>
      </w:tr>
      <w:tr w:rsidR="00397131" w14:paraId="6878A420" w14:textId="77777777" w:rsidTr="00BE614A">
        <w:tc>
          <w:tcPr>
            <w:tcW w:w="2836" w:type="dxa"/>
            <w:vMerge/>
          </w:tcPr>
          <w:p w14:paraId="65F5AAE8" w14:textId="77777777" w:rsidR="00397131" w:rsidRDefault="00397131" w:rsidP="00BE614A">
            <w:pPr>
              <w:rPr>
                <w:rFonts w:cstheme="minorHAnsi"/>
                <w:sz w:val="28"/>
                <w:szCs w:val="28"/>
              </w:rPr>
            </w:pPr>
          </w:p>
        </w:tc>
        <w:tc>
          <w:tcPr>
            <w:tcW w:w="2268" w:type="dxa"/>
          </w:tcPr>
          <w:p w14:paraId="1CAA648B" w14:textId="17B90E2A" w:rsidR="00397131" w:rsidRPr="003C1B2A" w:rsidRDefault="00397131" w:rsidP="00BE614A">
            <w:pPr>
              <w:rPr>
                <w:rFonts w:cstheme="minorHAnsi"/>
                <w:sz w:val="24"/>
                <w:szCs w:val="24"/>
              </w:rPr>
            </w:pPr>
            <w:r>
              <w:rPr>
                <w:rFonts w:cstheme="minorHAnsi"/>
                <w:sz w:val="24"/>
                <w:szCs w:val="24"/>
              </w:rPr>
              <w:t xml:space="preserve">Return on </w:t>
            </w:r>
            <w:r w:rsidRPr="003C1B2A">
              <w:rPr>
                <w:rFonts w:cstheme="minorHAnsi"/>
                <w:sz w:val="24"/>
                <w:szCs w:val="24"/>
              </w:rPr>
              <w:t>asset</w:t>
            </w:r>
          </w:p>
        </w:tc>
        <w:tc>
          <w:tcPr>
            <w:tcW w:w="992" w:type="dxa"/>
          </w:tcPr>
          <w:p w14:paraId="4FDFEF4D" w14:textId="33CAB642" w:rsidR="00397131" w:rsidRPr="003C1B2A" w:rsidRDefault="00397131" w:rsidP="00BE614A">
            <w:pPr>
              <w:rPr>
                <w:rFonts w:cstheme="minorHAnsi"/>
                <w:sz w:val="24"/>
                <w:szCs w:val="24"/>
              </w:rPr>
            </w:pPr>
            <w:r>
              <w:rPr>
                <w:rFonts w:cstheme="minorHAnsi"/>
                <w:sz w:val="24"/>
                <w:szCs w:val="24"/>
              </w:rPr>
              <w:t>0.0009</w:t>
            </w:r>
          </w:p>
        </w:tc>
        <w:tc>
          <w:tcPr>
            <w:tcW w:w="993" w:type="dxa"/>
          </w:tcPr>
          <w:p w14:paraId="5CEC4FC3" w14:textId="08C7DDD8" w:rsidR="00397131" w:rsidRPr="003C1B2A" w:rsidRDefault="00397131" w:rsidP="00BE614A">
            <w:pPr>
              <w:rPr>
                <w:rFonts w:cstheme="minorHAnsi"/>
                <w:sz w:val="24"/>
                <w:szCs w:val="24"/>
              </w:rPr>
            </w:pPr>
            <w:r>
              <w:rPr>
                <w:rFonts w:cstheme="minorHAnsi"/>
                <w:sz w:val="24"/>
                <w:szCs w:val="24"/>
              </w:rPr>
              <w:t>0.0008</w:t>
            </w:r>
          </w:p>
        </w:tc>
        <w:tc>
          <w:tcPr>
            <w:tcW w:w="992" w:type="dxa"/>
          </w:tcPr>
          <w:p w14:paraId="70BCD02B" w14:textId="2F44AB6F" w:rsidR="00397131" w:rsidRPr="003C1B2A" w:rsidRDefault="00397131" w:rsidP="00BE614A">
            <w:pPr>
              <w:rPr>
                <w:rFonts w:cstheme="minorHAnsi"/>
                <w:sz w:val="24"/>
                <w:szCs w:val="24"/>
              </w:rPr>
            </w:pPr>
            <w:r>
              <w:rPr>
                <w:rFonts w:cstheme="minorHAnsi"/>
                <w:sz w:val="24"/>
                <w:szCs w:val="24"/>
              </w:rPr>
              <w:t>0.0009</w:t>
            </w:r>
          </w:p>
        </w:tc>
        <w:tc>
          <w:tcPr>
            <w:tcW w:w="992" w:type="dxa"/>
          </w:tcPr>
          <w:p w14:paraId="168AE3C8" w14:textId="7AFE4820" w:rsidR="00397131" w:rsidRPr="003C1B2A" w:rsidRDefault="00397131" w:rsidP="00BE614A">
            <w:pPr>
              <w:rPr>
                <w:rFonts w:cstheme="minorHAnsi"/>
                <w:sz w:val="24"/>
                <w:szCs w:val="24"/>
              </w:rPr>
            </w:pPr>
            <w:r>
              <w:rPr>
                <w:rFonts w:cstheme="minorHAnsi"/>
                <w:sz w:val="24"/>
                <w:szCs w:val="24"/>
              </w:rPr>
              <w:t>0.0007</w:t>
            </w:r>
          </w:p>
        </w:tc>
        <w:tc>
          <w:tcPr>
            <w:tcW w:w="992" w:type="dxa"/>
          </w:tcPr>
          <w:p w14:paraId="69512155" w14:textId="244C3197" w:rsidR="00397131" w:rsidRPr="003C1B2A" w:rsidRDefault="00397131" w:rsidP="00BE614A">
            <w:pPr>
              <w:rPr>
                <w:rFonts w:cstheme="minorHAnsi"/>
                <w:sz w:val="24"/>
                <w:szCs w:val="24"/>
              </w:rPr>
            </w:pPr>
            <w:r>
              <w:rPr>
                <w:rFonts w:cstheme="minorHAnsi"/>
                <w:sz w:val="24"/>
                <w:szCs w:val="24"/>
              </w:rPr>
              <w:t>0.0009</w:t>
            </w:r>
          </w:p>
        </w:tc>
      </w:tr>
      <w:tr w:rsidR="00397131" w:rsidRPr="00C86001" w14:paraId="0613F667" w14:textId="77777777" w:rsidTr="00BE614A">
        <w:trPr>
          <w:trHeight w:val="314"/>
        </w:trPr>
        <w:tc>
          <w:tcPr>
            <w:tcW w:w="10065" w:type="dxa"/>
            <w:gridSpan w:val="7"/>
          </w:tcPr>
          <w:p w14:paraId="773D4F31" w14:textId="77777777" w:rsidR="00397131" w:rsidRPr="00C86001" w:rsidRDefault="00397131" w:rsidP="00BE614A">
            <w:pPr>
              <w:jc w:val="center"/>
              <w:rPr>
                <w:rFonts w:cstheme="minorHAnsi"/>
                <w:b/>
                <w:bCs/>
                <w:sz w:val="28"/>
                <w:szCs w:val="28"/>
              </w:rPr>
            </w:pPr>
            <w:r w:rsidRPr="00C86001">
              <w:rPr>
                <w:rFonts w:cstheme="minorHAnsi"/>
                <w:b/>
                <w:bCs/>
                <w:sz w:val="28"/>
                <w:szCs w:val="28"/>
              </w:rPr>
              <w:t>PRIVATE SECTOR</w:t>
            </w:r>
          </w:p>
        </w:tc>
      </w:tr>
      <w:tr w:rsidR="00DE0776" w14:paraId="7235E9D5" w14:textId="77777777" w:rsidTr="00BE614A">
        <w:tc>
          <w:tcPr>
            <w:tcW w:w="2836" w:type="dxa"/>
            <w:vMerge w:val="restart"/>
          </w:tcPr>
          <w:p w14:paraId="46E07A9A" w14:textId="77777777" w:rsidR="00DE0776" w:rsidRDefault="00DE0776" w:rsidP="000707BA">
            <w:pPr>
              <w:jc w:val="center"/>
              <w:rPr>
                <w:rFonts w:cstheme="minorHAnsi"/>
                <w:sz w:val="28"/>
                <w:szCs w:val="28"/>
              </w:rPr>
            </w:pPr>
            <w:r>
              <w:rPr>
                <w:rFonts w:cstheme="minorHAnsi"/>
                <w:sz w:val="28"/>
                <w:szCs w:val="28"/>
              </w:rPr>
              <w:t>Bajaj Allianz</w:t>
            </w:r>
          </w:p>
        </w:tc>
        <w:tc>
          <w:tcPr>
            <w:tcW w:w="2268" w:type="dxa"/>
          </w:tcPr>
          <w:p w14:paraId="2CCC2DBA" w14:textId="29A8DE7F" w:rsidR="00DE0776" w:rsidRPr="003C1B2A" w:rsidRDefault="00DE0776" w:rsidP="00B22BEA">
            <w:pPr>
              <w:rPr>
                <w:rFonts w:cstheme="minorHAnsi"/>
                <w:sz w:val="24"/>
                <w:szCs w:val="24"/>
              </w:rPr>
            </w:pPr>
            <w:r>
              <w:rPr>
                <w:rFonts w:cstheme="minorHAnsi"/>
                <w:sz w:val="24"/>
                <w:szCs w:val="24"/>
              </w:rPr>
              <w:t>Return on equity</w:t>
            </w:r>
          </w:p>
        </w:tc>
        <w:tc>
          <w:tcPr>
            <w:tcW w:w="992" w:type="dxa"/>
          </w:tcPr>
          <w:p w14:paraId="300312DC" w14:textId="24ACA582" w:rsidR="00DE0776" w:rsidRPr="003C1B2A" w:rsidRDefault="00DE0776" w:rsidP="00B22BEA">
            <w:pPr>
              <w:rPr>
                <w:rFonts w:cstheme="minorHAnsi"/>
                <w:sz w:val="24"/>
                <w:szCs w:val="24"/>
              </w:rPr>
            </w:pPr>
            <w:r>
              <w:rPr>
                <w:rFonts w:cstheme="minorHAnsi"/>
                <w:sz w:val="24"/>
                <w:szCs w:val="24"/>
              </w:rPr>
              <w:t>0.853</w:t>
            </w:r>
          </w:p>
        </w:tc>
        <w:tc>
          <w:tcPr>
            <w:tcW w:w="993" w:type="dxa"/>
          </w:tcPr>
          <w:p w14:paraId="00F7570B" w14:textId="15EC8A5F" w:rsidR="00DE0776" w:rsidRPr="003C1B2A" w:rsidRDefault="00DE0776" w:rsidP="00B22BEA">
            <w:pPr>
              <w:rPr>
                <w:rFonts w:cstheme="minorHAnsi"/>
                <w:sz w:val="24"/>
                <w:szCs w:val="24"/>
              </w:rPr>
            </w:pPr>
            <w:r>
              <w:rPr>
                <w:rFonts w:cstheme="minorHAnsi"/>
                <w:sz w:val="24"/>
                <w:szCs w:val="24"/>
              </w:rPr>
              <w:t>0.873</w:t>
            </w:r>
          </w:p>
        </w:tc>
        <w:tc>
          <w:tcPr>
            <w:tcW w:w="992" w:type="dxa"/>
          </w:tcPr>
          <w:p w14:paraId="2BD301A9" w14:textId="0E550E85" w:rsidR="00DE0776" w:rsidRPr="003C1B2A" w:rsidRDefault="00DE0776" w:rsidP="00B22BEA">
            <w:pPr>
              <w:rPr>
                <w:rFonts w:cstheme="minorHAnsi"/>
                <w:sz w:val="24"/>
                <w:szCs w:val="24"/>
              </w:rPr>
            </w:pPr>
            <w:r>
              <w:rPr>
                <w:rFonts w:cstheme="minorHAnsi"/>
                <w:sz w:val="24"/>
                <w:szCs w:val="24"/>
              </w:rPr>
              <w:t>0.843</w:t>
            </w:r>
          </w:p>
        </w:tc>
        <w:tc>
          <w:tcPr>
            <w:tcW w:w="992" w:type="dxa"/>
          </w:tcPr>
          <w:p w14:paraId="58F380DE" w14:textId="24B024AF" w:rsidR="00DE0776" w:rsidRPr="003C1B2A" w:rsidRDefault="00DE0776" w:rsidP="00B22BEA">
            <w:pPr>
              <w:rPr>
                <w:rFonts w:cstheme="minorHAnsi"/>
                <w:sz w:val="24"/>
                <w:szCs w:val="24"/>
              </w:rPr>
            </w:pPr>
            <w:r>
              <w:rPr>
                <w:rFonts w:cstheme="minorHAnsi"/>
                <w:sz w:val="24"/>
                <w:szCs w:val="24"/>
              </w:rPr>
              <w:t>0.812</w:t>
            </w:r>
          </w:p>
        </w:tc>
        <w:tc>
          <w:tcPr>
            <w:tcW w:w="992" w:type="dxa"/>
          </w:tcPr>
          <w:p w14:paraId="10A3AD24" w14:textId="01A89510" w:rsidR="00DE0776" w:rsidRPr="003C1B2A" w:rsidRDefault="00DE0776" w:rsidP="00B22BEA">
            <w:pPr>
              <w:rPr>
                <w:rFonts w:cstheme="minorHAnsi"/>
                <w:sz w:val="24"/>
                <w:szCs w:val="24"/>
              </w:rPr>
            </w:pPr>
            <w:r>
              <w:rPr>
                <w:rFonts w:cstheme="minorHAnsi"/>
                <w:sz w:val="24"/>
                <w:szCs w:val="24"/>
              </w:rPr>
              <w:t>0.85</w:t>
            </w:r>
          </w:p>
        </w:tc>
      </w:tr>
      <w:tr w:rsidR="00DE0776" w14:paraId="2D1B7872" w14:textId="77777777" w:rsidTr="00BE614A">
        <w:tc>
          <w:tcPr>
            <w:tcW w:w="2836" w:type="dxa"/>
            <w:vMerge/>
          </w:tcPr>
          <w:p w14:paraId="19589395" w14:textId="77777777" w:rsidR="00DE0776" w:rsidRDefault="00DE0776" w:rsidP="00B22BEA">
            <w:pPr>
              <w:rPr>
                <w:rFonts w:cstheme="minorHAnsi"/>
                <w:sz w:val="28"/>
                <w:szCs w:val="28"/>
              </w:rPr>
            </w:pPr>
          </w:p>
        </w:tc>
        <w:tc>
          <w:tcPr>
            <w:tcW w:w="2268" w:type="dxa"/>
          </w:tcPr>
          <w:p w14:paraId="762270B3" w14:textId="4E6C6BCD" w:rsidR="00DE0776" w:rsidRPr="003C1B2A" w:rsidRDefault="00DE0776" w:rsidP="00B22BEA">
            <w:pPr>
              <w:rPr>
                <w:rFonts w:cstheme="minorHAnsi"/>
                <w:sz w:val="24"/>
                <w:szCs w:val="24"/>
              </w:rPr>
            </w:pPr>
            <w:r>
              <w:rPr>
                <w:rFonts w:cstheme="minorHAnsi"/>
                <w:sz w:val="24"/>
                <w:szCs w:val="24"/>
              </w:rPr>
              <w:t xml:space="preserve">Return on </w:t>
            </w:r>
            <w:r w:rsidRPr="003C1B2A">
              <w:rPr>
                <w:rFonts w:cstheme="minorHAnsi"/>
                <w:sz w:val="24"/>
                <w:szCs w:val="24"/>
              </w:rPr>
              <w:t>asset</w:t>
            </w:r>
          </w:p>
        </w:tc>
        <w:tc>
          <w:tcPr>
            <w:tcW w:w="992" w:type="dxa"/>
          </w:tcPr>
          <w:p w14:paraId="224A7E5D" w14:textId="7B762719" w:rsidR="00DE0776" w:rsidRPr="003C1B2A" w:rsidRDefault="00DE0776" w:rsidP="00B22BEA">
            <w:pPr>
              <w:rPr>
                <w:rFonts w:cstheme="minorHAnsi"/>
                <w:sz w:val="24"/>
                <w:szCs w:val="24"/>
              </w:rPr>
            </w:pPr>
            <w:r>
              <w:rPr>
                <w:rFonts w:cstheme="minorHAnsi"/>
                <w:sz w:val="24"/>
                <w:szCs w:val="24"/>
              </w:rPr>
              <w:t>0.0335</w:t>
            </w:r>
          </w:p>
        </w:tc>
        <w:tc>
          <w:tcPr>
            <w:tcW w:w="993" w:type="dxa"/>
          </w:tcPr>
          <w:p w14:paraId="1EDE68AA" w14:textId="21196E00" w:rsidR="00DE0776" w:rsidRPr="003C1B2A" w:rsidRDefault="00DE0776" w:rsidP="00B22BEA">
            <w:pPr>
              <w:rPr>
                <w:rFonts w:cstheme="minorHAnsi"/>
                <w:sz w:val="24"/>
                <w:szCs w:val="24"/>
              </w:rPr>
            </w:pPr>
            <w:r>
              <w:rPr>
                <w:rFonts w:cstheme="minorHAnsi"/>
                <w:sz w:val="24"/>
                <w:szCs w:val="24"/>
              </w:rPr>
              <w:t>0.0345</w:t>
            </w:r>
          </w:p>
        </w:tc>
        <w:tc>
          <w:tcPr>
            <w:tcW w:w="992" w:type="dxa"/>
          </w:tcPr>
          <w:p w14:paraId="5562020C" w14:textId="5D608339" w:rsidR="00DE0776" w:rsidRPr="003C1B2A" w:rsidRDefault="00DE0776" w:rsidP="00B22BEA">
            <w:pPr>
              <w:rPr>
                <w:rFonts w:cstheme="minorHAnsi"/>
                <w:sz w:val="24"/>
                <w:szCs w:val="24"/>
              </w:rPr>
            </w:pPr>
            <w:r>
              <w:rPr>
                <w:rFonts w:cstheme="minorHAnsi"/>
                <w:sz w:val="24"/>
                <w:szCs w:val="24"/>
              </w:rPr>
              <w:t>0.0335</w:t>
            </w:r>
          </w:p>
        </w:tc>
        <w:tc>
          <w:tcPr>
            <w:tcW w:w="992" w:type="dxa"/>
          </w:tcPr>
          <w:p w14:paraId="2BF55A5B" w14:textId="013BC5D2" w:rsidR="00DE0776" w:rsidRPr="003C1B2A" w:rsidRDefault="00DE0776" w:rsidP="00B22BEA">
            <w:pPr>
              <w:rPr>
                <w:rFonts w:cstheme="minorHAnsi"/>
                <w:sz w:val="24"/>
                <w:szCs w:val="24"/>
              </w:rPr>
            </w:pPr>
            <w:r>
              <w:rPr>
                <w:rFonts w:cstheme="minorHAnsi"/>
                <w:sz w:val="24"/>
                <w:szCs w:val="24"/>
              </w:rPr>
              <w:t>0.0355</w:t>
            </w:r>
          </w:p>
        </w:tc>
        <w:tc>
          <w:tcPr>
            <w:tcW w:w="992" w:type="dxa"/>
          </w:tcPr>
          <w:p w14:paraId="7E982048" w14:textId="24582044" w:rsidR="00DE0776" w:rsidRPr="003C1B2A" w:rsidRDefault="00DE0776" w:rsidP="00B22BEA">
            <w:pPr>
              <w:rPr>
                <w:rFonts w:cstheme="minorHAnsi"/>
                <w:sz w:val="24"/>
                <w:szCs w:val="24"/>
              </w:rPr>
            </w:pPr>
            <w:r>
              <w:rPr>
                <w:rFonts w:cstheme="minorHAnsi"/>
                <w:sz w:val="24"/>
                <w:szCs w:val="24"/>
              </w:rPr>
              <w:t>0.032</w:t>
            </w:r>
          </w:p>
        </w:tc>
      </w:tr>
    </w:tbl>
    <w:p w14:paraId="57EBB32D" w14:textId="77777777" w:rsidR="00924B3B" w:rsidRPr="00B05871" w:rsidRDefault="00924B3B" w:rsidP="00924B3B">
      <w:pPr>
        <w:rPr>
          <w:rFonts w:cstheme="minorHAnsi"/>
          <w:b/>
          <w:bCs/>
          <w:sz w:val="28"/>
          <w:szCs w:val="28"/>
        </w:rPr>
      </w:pPr>
      <w:r w:rsidRPr="00B05871">
        <w:rPr>
          <w:rFonts w:cstheme="minorHAnsi"/>
          <w:b/>
          <w:bCs/>
          <w:sz w:val="28"/>
          <w:szCs w:val="28"/>
        </w:rPr>
        <w:t>Interpretation: -</w:t>
      </w:r>
    </w:p>
    <w:p w14:paraId="6C3FC89F" w14:textId="22E6A377" w:rsidR="008764B4" w:rsidRDefault="00BA10FE" w:rsidP="00292F4D">
      <w:pPr>
        <w:rPr>
          <w:rFonts w:cstheme="minorHAnsi"/>
          <w:sz w:val="28"/>
          <w:szCs w:val="28"/>
        </w:rPr>
      </w:pPr>
      <w:r>
        <w:rPr>
          <w:rFonts w:cstheme="minorHAnsi"/>
          <w:sz w:val="28"/>
          <w:szCs w:val="28"/>
        </w:rPr>
        <w:t xml:space="preserve">From the table 3 it </w:t>
      </w:r>
      <w:r w:rsidR="0039612E">
        <w:rPr>
          <w:rFonts w:cstheme="minorHAnsi"/>
          <w:sz w:val="28"/>
          <w:szCs w:val="28"/>
        </w:rPr>
        <w:t>highlights</w:t>
      </w:r>
      <w:r>
        <w:rPr>
          <w:rFonts w:cstheme="minorHAnsi"/>
          <w:sz w:val="28"/>
          <w:szCs w:val="28"/>
        </w:rPr>
        <w:t xml:space="preserve"> that earring and profitability ratio of </w:t>
      </w:r>
      <w:r w:rsidR="008E367C">
        <w:rPr>
          <w:rFonts w:cstheme="minorHAnsi"/>
          <w:sz w:val="28"/>
          <w:szCs w:val="28"/>
        </w:rPr>
        <w:t>LIC and Bajaj Allianz insurance company from the period 2017-18 to 2020-21.</w:t>
      </w:r>
      <w:r w:rsidR="00831150">
        <w:rPr>
          <w:rFonts w:cstheme="minorHAnsi"/>
          <w:sz w:val="28"/>
          <w:szCs w:val="28"/>
        </w:rPr>
        <w:t xml:space="preserve"> Earnings are one of the case sources inbuilt long term capital </w:t>
      </w:r>
      <w:r w:rsidR="0039612E">
        <w:rPr>
          <w:rFonts w:cstheme="minorHAnsi"/>
          <w:sz w:val="28"/>
          <w:szCs w:val="28"/>
        </w:rPr>
        <w:t>bases</w:t>
      </w:r>
      <w:r w:rsidR="00831150">
        <w:rPr>
          <w:rFonts w:cstheme="minorHAnsi"/>
          <w:sz w:val="28"/>
          <w:szCs w:val="28"/>
        </w:rPr>
        <w:t xml:space="preserve"> for an insurance company. Law profitability may signal fundamental problem of the </w:t>
      </w:r>
      <w:r w:rsidR="0039612E">
        <w:rPr>
          <w:rFonts w:cstheme="minorHAnsi"/>
          <w:sz w:val="28"/>
          <w:szCs w:val="28"/>
        </w:rPr>
        <w:t>insurer</w:t>
      </w:r>
      <w:r w:rsidR="00831150">
        <w:rPr>
          <w:rFonts w:cstheme="minorHAnsi"/>
          <w:sz w:val="28"/>
          <w:szCs w:val="28"/>
        </w:rPr>
        <w:t xml:space="preserve"> and may consider a leading indicator for solvency problem. Therefore, considerable attention has given to this area so that the most importance indicator of earning profitability are included in this study for life insurer under review. </w:t>
      </w:r>
      <w:r w:rsidR="00EA35B1">
        <w:rPr>
          <w:rFonts w:cstheme="minorHAnsi"/>
          <w:sz w:val="28"/>
          <w:szCs w:val="28"/>
        </w:rPr>
        <w:t xml:space="preserve">The return on </w:t>
      </w:r>
      <w:r w:rsidR="0039612E">
        <w:rPr>
          <w:rFonts w:cstheme="minorHAnsi"/>
          <w:sz w:val="28"/>
          <w:szCs w:val="28"/>
        </w:rPr>
        <w:t>equity</w:t>
      </w:r>
      <w:r w:rsidR="00EA35B1">
        <w:rPr>
          <w:rFonts w:cstheme="minorHAnsi"/>
          <w:sz w:val="28"/>
          <w:szCs w:val="28"/>
        </w:rPr>
        <w:t xml:space="preserve"> is measure as the ratio of net profit to equity and the figures shows that the net profit that a return to shareholders, higher the </w:t>
      </w:r>
      <w:r w:rsidR="0039612E">
        <w:rPr>
          <w:rFonts w:cstheme="minorHAnsi"/>
          <w:sz w:val="28"/>
          <w:szCs w:val="28"/>
        </w:rPr>
        <w:t>return</w:t>
      </w:r>
      <w:r w:rsidR="00EA35B1">
        <w:rPr>
          <w:rFonts w:cstheme="minorHAnsi"/>
          <w:sz w:val="28"/>
          <w:szCs w:val="28"/>
        </w:rPr>
        <w:t xml:space="preserve"> on equity, the more profitable insure has become and the possibility of enhanced dividends to shareholders. The return of assets is measured as the ratio of net profit on asset: we included this ratio proxy to investment ratio as an indicator of the effectiveness of their investment policies by and large since LIC has been functioning to a large </w:t>
      </w:r>
      <w:r w:rsidR="0039612E">
        <w:rPr>
          <w:rFonts w:cstheme="minorHAnsi"/>
          <w:sz w:val="28"/>
          <w:szCs w:val="28"/>
        </w:rPr>
        <w:t>essence</w:t>
      </w:r>
      <w:r w:rsidR="00EA35B1">
        <w:rPr>
          <w:rFonts w:cstheme="minorHAnsi"/>
          <w:sz w:val="28"/>
          <w:szCs w:val="28"/>
        </w:rPr>
        <w:t xml:space="preserve"> as asset manager.</w:t>
      </w:r>
    </w:p>
    <w:p w14:paraId="381A5871" w14:textId="5E1AE031" w:rsidR="007B57C4" w:rsidRDefault="007B57C4" w:rsidP="007B57C4">
      <w:pPr>
        <w:jc w:val="center"/>
        <w:rPr>
          <w:rFonts w:cstheme="minorHAnsi"/>
          <w:b/>
          <w:bCs/>
          <w:sz w:val="28"/>
          <w:szCs w:val="28"/>
          <w:u w:val="single"/>
        </w:rPr>
      </w:pPr>
      <w:r>
        <w:rPr>
          <w:rFonts w:cstheme="minorHAnsi"/>
          <w:b/>
          <w:bCs/>
          <w:sz w:val="28"/>
          <w:szCs w:val="28"/>
          <w:u w:val="single"/>
        </w:rPr>
        <w:t xml:space="preserve">LIQUIDITY </w:t>
      </w:r>
      <w:r w:rsidR="007A7B57">
        <w:rPr>
          <w:rFonts w:cstheme="minorHAnsi"/>
          <w:b/>
          <w:bCs/>
          <w:sz w:val="28"/>
          <w:szCs w:val="28"/>
          <w:u w:val="single"/>
        </w:rPr>
        <w:t>RATIO: -</w:t>
      </w:r>
    </w:p>
    <w:tbl>
      <w:tblPr>
        <w:tblStyle w:val="TableGrid"/>
        <w:tblW w:w="10065" w:type="dxa"/>
        <w:tblInd w:w="-431" w:type="dxa"/>
        <w:tblLayout w:type="fixed"/>
        <w:tblLook w:val="04A0" w:firstRow="1" w:lastRow="0" w:firstColumn="1" w:lastColumn="0" w:noHBand="0" w:noVBand="1"/>
      </w:tblPr>
      <w:tblGrid>
        <w:gridCol w:w="2836"/>
        <w:gridCol w:w="2268"/>
        <w:gridCol w:w="992"/>
        <w:gridCol w:w="993"/>
        <w:gridCol w:w="992"/>
        <w:gridCol w:w="992"/>
        <w:gridCol w:w="992"/>
      </w:tblGrid>
      <w:tr w:rsidR="007208D6" w:rsidRPr="006377C6" w14:paraId="7A6DEE3E" w14:textId="77777777" w:rsidTr="00BE614A">
        <w:trPr>
          <w:trHeight w:val="452"/>
        </w:trPr>
        <w:tc>
          <w:tcPr>
            <w:tcW w:w="2836" w:type="dxa"/>
          </w:tcPr>
          <w:p w14:paraId="03989910" w14:textId="77777777" w:rsidR="007208D6" w:rsidRPr="006377C6" w:rsidRDefault="007208D6" w:rsidP="00BE614A">
            <w:pPr>
              <w:rPr>
                <w:rFonts w:cstheme="minorHAnsi"/>
                <w:sz w:val="24"/>
                <w:szCs w:val="24"/>
              </w:rPr>
            </w:pPr>
            <w:r w:rsidRPr="006377C6">
              <w:rPr>
                <w:rFonts w:cstheme="minorHAnsi"/>
                <w:sz w:val="24"/>
                <w:szCs w:val="24"/>
              </w:rPr>
              <w:t>NAME OF THE INSURANCE</w:t>
            </w:r>
          </w:p>
        </w:tc>
        <w:tc>
          <w:tcPr>
            <w:tcW w:w="2268" w:type="dxa"/>
          </w:tcPr>
          <w:p w14:paraId="1034AEAB" w14:textId="77777777" w:rsidR="007208D6" w:rsidRPr="006377C6" w:rsidRDefault="007208D6" w:rsidP="00BE614A">
            <w:pPr>
              <w:rPr>
                <w:rFonts w:cstheme="minorHAnsi"/>
                <w:sz w:val="24"/>
                <w:szCs w:val="24"/>
              </w:rPr>
            </w:pPr>
            <w:r w:rsidRPr="006377C6">
              <w:rPr>
                <w:rFonts w:cstheme="minorHAnsi"/>
                <w:sz w:val="24"/>
                <w:szCs w:val="24"/>
              </w:rPr>
              <w:t>RATIOS</w:t>
            </w:r>
          </w:p>
        </w:tc>
        <w:tc>
          <w:tcPr>
            <w:tcW w:w="992" w:type="dxa"/>
          </w:tcPr>
          <w:p w14:paraId="501D7DE8" w14:textId="77777777" w:rsidR="007208D6" w:rsidRPr="006377C6" w:rsidRDefault="007208D6" w:rsidP="00BE614A">
            <w:pPr>
              <w:rPr>
                <w:rFonts w:cstheme="minorHAnsi"/>
                <w:sz w:val="24"/>
                <w:szCs w:val="24"/>
              </w:rPr>
            </w:pPr>
            <w:r w:rsidRPr="006377C6">
              <w:rPr>
                <w:rFonts w:cstheme="minorHAnsi"/>
                <w:sz w:val="24"/>
                <w:szCs w:val="24"/>
              </w:rPr>
              <w:t>2017</w:t>
            </w:r>
          </w:p>
        </w:tc>
        <w:tc>
          <w:tcPr>
            <w:tcW w:w="993" w:type="dxa"/>
          </w:tcPr>
          <w:p w14:paraId="1674186E" w14:textId="77777777" w:rsidR="007208D6" w:rsidRPr="006377C6" w:rsidRDefault="007208D6" w:rsidP="00BE614A">
            <w:pPr>
              <w:rPr>
                <w:rFonts w:cstheme="minorHAnsi"/>
                <w:sz w:val="24"/>
                <w:szCs w:val="24"/>
              </w:rPr>
            </w:pPr>
            <w:r w:rsidRPr="006377C6">
              <w:rPr>
                <w:rFonts w:cstheme="minorHAnsi"/>
                <w:sz w:val="24"/>
                <w:szCs w:val="24"/>
              </w:rPr>
              <w:t>2018</w:t>
            </w:r>
          </w:p>
        </w:tc>
        <w:tc>
          <w:tcPr>
            <w:tcW w:w="992" w:type="dxa"/>
          </w:tcPr>
          <w:p w14:paraId="7EDA040E" w14:textId="77777777" w:rsidR="007208D6" w:rsidRPr="006377C6" w:rsidRDefault="007208D6" w:rsidP="00BE614A">
            <w:pPr>
              <w:rPr>
                <w:rFonts w:cstheme="minorHAnsi"/>
                <w:sz w:val="24"/>
                <w:szCs w:val="24"/>
              </w:rPr>
            </w:pPr>
            <w:r w:rsidRPr="006377C6">
              <w:rPr>
                <w:rFonts w:cstheme="minorHAnsi"/>
                <w:sz w:val="24"/>
                <w:szCs w:val="24"/>
              </w:rPr>
              <w:t>2019</w:t>
            </w:r>
          </w:p>
        </w:tc>
        <w:tc>
          <w:tcPr>
            <w:tcW w:w="992" w:type="dxa"/>
          </w:tcPr>
          <w:p w14:paraId="0CDA93F6" w14:textId="77777777" w:rsidR="007208D6" w:rsidRPr="006377C6" w:rsidRDefault="007208D6" w:rsidP="00BE614A">
            <w:pPr>
              <w:rPr>
                <w:rFonts w:cstheme="minorHAnsi"/>
                <w:sz w:val="24"/>
                <w:szCs w:val="24"/>
              </w:rPr>
            </w:pPr>
            <w:r w:rsidRPr="006377C6">
              <w:rPr>
                <w:rFonts w:cstheme="minorHAnsi"/>
                <w:sz w:val="24"/>
                <w:szCs w:val="24"/>
              </w:rPr>
              <w:t>2020</w:t>
            </w:r>
          </w:p>
        </w:tc>
        <w:tc>
          <w:tcPr>
            <w:tcW w:w="992" w:type="dxa"/>
          </w:tcPr>
          <w:p w14:paraId="386AF60C" w14:textId="77777777" w:rsidR="007208D6" w:rsidRPr="006377C6" w:rsidRDefault="007208D6" w:rsidP="00BE614A">
            <w:pPr>
              <w:rPr>
                <w:rFonts w:cstheme="minorHAnsi"/>
                <w:sz w:val="24"/>
                <w:szCs w:val="24"/>
              </w:rPr>
            </w:pPr>
            <w:r w:rsidRPr="006377C6">
              <w:rPr>
                <w:rFonts w:cstheme="minorHAnsi"/>
                <w:sz w:val="24"/>
                <w:szCs w:val="24"/>
              </w:rPr>
              <w:t>2021</w:t>
            </w:r>
          </w:p>
        </w:tc>
      </w:tr>
      <w:tr w:rsidR="007208D6" w14:paraId="19C54E08" w14:textId="77777777" w:rsidTr="00BE614A">
        <w:tc>
          <w:tcPr>
            <w:tcW w:w="10065" w:type="dxa"/>
            <w:gridSpan w:val="7"/>
          </w:tcPr>
          <w:p w14:paraId="6659B017" w14:textId="77777777" w:rsidR="007208D6" w:rsidRPr="00491101" w:rsidRDefault="007208D6" w:rsidP="00BE614A">
            <w:pPr>
              <w:jc w:val="center"/>
              <w:rPr>
                <w:rFonts w:cstheme="minorHAnsi"/>
                <w:b/>
                <w:bCs/>
                <w:sz w:val="28"/>
                <w:szCs w:val="28"/>
              </w:rPr>
            </w:pPr>
            <w:r w:rsidRPr="00491101">
              <w:rPr>
                <w:rFonts w:cstheme="minorHAnsi"/>
                <w:b/>
                <w:bCs/>
                <w:sz w:val="28"/>
                <w:szCs w:val="28"/>
              </w:rPr>
              <w:t>PUBLIC SECTOR</w:t>
            </w:r>
          </w:p>
        </w:tc>
      </w:tr>
      <w:tr w:rsidR="007208D6" w14:paraId="21350DCB" w14:textId="77777777" w:rsidTr="00BE614A">
        <w:tc>
          <w:tcPr>
            <w:tcW w:w="2836" w:type="dxa"/>
            <w:vMerge w:val="restart"/>
          </w:tcPr>
          <w:p w14:paraId="414F3D0E" w14:textId="77777777" w:rsidR="007208D6" w:rsidRDefault="007208D6" w:rsidP="00BE614A">
            <w:pPr>
              <w:jc w:val="center"/>
              <w:rPr>
                <w:rFonts w:cstheme="minorHAnsi"/>
                <w:sz w:val="28"/>
                <w:szCs w:val="28"/>
              </w:rPr>
            </w:pPr>
            <w:r>
              <w:rPr>
                <w:rFonts w:cstheme="minorHAnsi"/>
                <w:sz w:val="28"/>
                <w:szCs w:val="28"/>
              </w:rPr>
              <w:t>LIC</w:t>
            </w:r>
          </w:p>
        </w:tc>
        <w:tc>
          <w:tcPr>
            <w:tcW w:w="2268" w:type="dxa"/>
          </w:tcPr>
          <w:p w14:paraId="17E62C1D" w14:textId="30AD46D8" w:rsidR="007208D6" w:rsidRPr="003C1B2A" w:rsidRDefault="007208D6" w:rsidP="00BE614A">
            <w:pPr>
              <w:rPr>
                <w:rFonts w:cstheme="minorHAnsi"/>
                <w:sz w:val="24"/>
                <w:szCs w:val="24"/>
              </w:rPr>
            </w:pPr>
            <w:r>
              <w:rPr>
                <w:rFonts w:cstheme="minorHAnsi"/>
                <w:sz w:val="24"/>
                <w:szCs w:val="24"/>
              </w:rPr>
              <w:t>Liquid assets to liquid liabilities</w:t>
            </w:r>
          </w:p>
        </w:tc>
        <w:tc>
          <w:tcPr>
            <w:tcW w:w="992" w:type="dxa"/>
          </w:tcPr>
          <w:p w14:paraId="743708D5" w14:textId="59E88966" w:rsidR="007208D6" w:rsidRPr="003C1B2A" w:rsidRDefault="007A7B57" w:rsidP="00BE614A">
            <w:pPr>
              <w:rPr>
                <w:rFonts w:cstheme="minorHAnsi"/>
                <w:sz w:val="24"/>
                <w:szCs w:val="24"/>
              </w:rPr>
            </w:pPr>
            <w:r>
              <w:rPr>
                <w:rFonts w:cstheme="minorHAnsi"/>
                <w:sz w:val="24"/>
                <w:szCs w:val="24"/>
              </w:rPr>
              <w:t>5.859</w:t>
            </w:r>
          </w:p>
        </w:tc>
        <w:tc>
          <w:tcPr>
            <w:tcW w:w="993" w:type="dxa"/>
          </w:tcPr>
          <w:p w14:paraId="7E5ACB56" w14:textId="2266EB5B" w:rsidR="007208D6" w:rsidRPr="003C1B2A" w:rsidRDefault="007A7B57" w:rsidP="00BE614A">
            <w:pPr>
              <w:rPr>
                <w:rFonts w:cstheme="minorHAnsi"/>
                <w:sz w:val="24"/>
                <w:szCs w:val="24"/>
              </w:rPr>
            </w:pPr>
            <w:r>
              <w:rPr>
                <w:rFonts w:cstheme="minorHAnsi"/>
                <w:sz w:val="24"/>
                <w:szCs w:val="24"/>
              </w:rPr>
              <w:t>3.753</w:t>
            </w:r>
          </w:p>
        </w:tc>
        <w:tc>
          <w:tcPr>
            <w:tcW w:w="992" w:type="dxa"/>
          </w:tcPr>
          <w:p w14:paraId="7C379B19" w14:textId="030FF911" w:rsidR="007208D6" w:rsidRPr="003C1B2A" w:rsidRDefault="007A7B57" w:rsidP="00BE614A">
            <w:pPr>
              <w:rPr>
                <w:rFonts w:cstheme="minorHAnsi"/>
                <w:sz w:val="24"/>
                <w:szCs w:val="24"/>
              </w:rPr>
            </w:pPr>
            <w:r>
              <w:rPr>
                <w:rFonts w:cstheme="minorHAnsi"/>
                <w:sz w:val="24"/>
                <w:szCs w:val="24"/>
              </w:rPr>
              <w:t>3.619</w:t>
            </w:r>
          </w:p>
        </w:tc>
        <w:tc>
          <w:tcPr>
            <w:tcW w:w="992" w:type="dxa"/>
          </w:tcPr>
          <w:p w14:paraId="7C460DD5" w14:textId="4F5F0AAF" w:rsidR="007208D6" w:rsidRPr="003C1B2A" w:rsidRDefault="007A7B57" w:rsidP="00BE614A">
            <w:pPr>
              <w:rPr>
                <w:rFonts w:cstheme="minorHAnsi"/>
                <w:sz w:val="24"/>
                <w:szCs w:val="24"/>
              </w:rPr>
            </w:pPr>
            <w:r>
              <w:rPr>
                <w:rFonts w:cstheme="minorHAnsi"/>
                <w:sz w:val="24"/>
                <w:szCs w:val="24"/>
              </w:rPr>
              <w:t>3.004</w:t>
            </w:r>
          </w:p>
        </w:tc>
        <w:tc>
          <w:tcPr>
            <w:tcW w:w="992" w:type="dxa"/>
          </w:tcPr>
          <w:p w14:paraId="268D990B" w14:textId="796FDF51" w:rsidR="007208D6" w:rsidRPr="003C1B2A" w:rsidRDefault="00C9530B" w:rsidP="00BE614A">
            <w:pPr>
              <w:rPr>
                <w:rFonts w:cstheme="minorHAnsi"/>
                <w:sz w:val="24"/>
                <w:szCs w:val="24"/>
              </w:rPr>
            </w:pPr>
            <w:r>
              <w:rPr>
                <w:rFonts w:cstheme="minorHAnsi"/>
                <w:sz w:val="24"/>
                <w:szCs w:val="24"/>
              </w:rPr>
              <w:t>3.060</w:t>
            </w:r>
          </w:p>
        </w:tc>
      </w:tr>
      <w:tr w:rsidR="00F833FD" w14:paraId="539769B8" w14:textId="77777777" w:rsidTr="00BE614A">
        <w:tc>
          <w:tcPr>
            <w:tcW w:w="2836" w:type="dxa"/>
            <w:vMerge/>
          </w:tcPr>
          <w:p w14:paraId="0B5EF393" w14:textId="77777777" w:rsidR="00F833FD" w:rsidRDefault="00F833FD" w:rsidP="00F833FD">
            <w:pPr>
              <w:rPr>
                <w:rFonts w:cstheme="minorHAnsi"/>
                <w:sz w:val="28"/>
                <w:szCs w:val="28"/>
              </w:rPr>
            </w:pPr>
          </w:p>
        </w:tc>
        <w:tc>
          <w:tcPr>
            <w:tcW w:w="2268" w:type="dxa"/>
          </w:tcPr>
          <w:p w14:paraId="54B3052D" w14:textId="49A1C6B9" w:rsidR="00F833FD" w:rsidRPr="003C1B2A" w:rsidRDefault="00F833FD" w:rsidP="00F833FD">
            <w:pPr>
              <w:rPr>
                <w:rFonts w:cstheme="minorHAnsi"/>
                <w:sz w:val="24"/>
                <w:szCs w:val="24"/>
              </w:rPr>
            </w:pPr>
            <w:r>
              <w:rPr>
                <w:rFonts w:cstheme="minorHAnsi"/>
                <w:sz w:val="24"/>
                <w:szCs w:val="24"/>
              </w:rPr>
              <w:t>Liquid assets to total assets</w:t>
            </w:r>
          </w:p>
        </w:tc>
        <w:tc>
          <w:tcPr>
            <w:tcW w:w="992" w:type="dxa"/>
          </w:tcPr>
          <w:p w14:paraId="72DA60B8" w14:textId="25106AAA" w:rsidR="00F833FD" w:rsidRPr="003C1B2A" w:rsidRDefault="007A7B57" w:rsidP="00F833FD">
            <w:pPr>
              <w:rPr>
                <w:rFonts w:cstheme="minorHAnsi"/>
                <w:sz w:val="24"/>
                <w:szCs w:val="24"/>
              </w:rPr>
            </w:pPr>
            <w:r>
              <w:rPr>
                <w:rFonts w:cstheme="minorHAnsi"/>
                <w:sz w:val="24"/>
                <w:szCs w:val="24"/>
              </w:rPr>
              <w:t>0.094</w:t>
            </w:r>
          </w:p>
        </w:tc>
        <w:tc>
          <w:tcPr>
            <w:tcW w:w="993" w:type="dxa"/>
          </w:tcPr>
          <w:p w14:paraId="3EBD56B9" w14:textId="5824A048" w:rsidR="00F833FD" w:rsidRPr="003C1B2A" w:rsidRDefault="007A7B57" w:rsidP="00F833FD">
            <w:pPr>
              <w:rPr>
                <w:rFonts w:cstheme="minorHAnsi"/>
                <w:sz w:val="24"/>
                <w:szCs w:val="24"/>
              </w:rPr>
            </w:pPr>
            <w:r>
              <w:rPr>
                <w:rFonts w:cstheme="minorHAnsi"/>
                <w:sz w:val="24"/>
                <w:szCs w:val="24"/>
              </w:rPr>
              <w:t>0.013</w:t>
            </w:r>
          </w:p>
        </w:tc>
        <w:tc>
          <w:tcPr>
            <w:tcW w:w="992" w:type="dxa"/>
          </w:tcPr>
          <w:p w14:paraId="00B4D5FF" w14:textId="74BA3051" w:rsidR="00F833FD" w:rsidRPr="003C1B2A" w:rsidRDefault="007A7B57" w:rsidP="00F833FD">
            <w:pPr>
              <w:rPr>
                <w:rFonts w:cstheme="minorHAnsi"/>
                <w:sz w:val="24"/>
                <w:szCs w:val="24"/>
              </w:rPr>
            </w:pPr>
            <w:r>
              <w:rPr>
                <w:rFonts w:cstheme="minorHAnsi"/>
                <w:sz w:val="24"/>
                <w:szCs w:val="24"/>
              </w:rPr>
              <w:t>0.020</w:t>
            </w:r>
          </w:p>
        </w:tc>
        <w:tc>
          <w:tcPr>
            <w:tcW w:w="992" w:type="dxa"/>
          </w:tcPr>
          <w:p w14:paraId="3482427F" w14:textId="4AA4DBE3" w:rsidR="00F833FD" w:rsidRPr="003C1B2A" w:rsidRDefault="007A7B57" w:rsidP="00F833FD">
            <w:pPr>
              <w:rPr>
                <w:rFonts w:cstheme="minorHAnsi"/>
                <w:sz w:val="24"/>
                <w:szCs w:val="24"/>
              </w:rPr>
            </w:pPr>
            <w:r>
              <w:rPr>
                <w:rFonts w:cstheme="minorHAnsi"/>
                <w:sz w:val="24"/>
                <w:szCs w:val="24"/>
              </w:rPr>
              <w:t>0.032</w:t>
            </w:r>
          </w:p>
        </w:tc>
        <w:tc>
          <w:tcPr>
            <w:tcW w:w="992" w:type="dxa"/>
          </w:tcPr>
          <w:p w14:paraId="043DD816" w14:textId="12B991A6" w:rsidR="00F833FD" w:rsidRPr="003C1B2A" w:rsidRDefault="00C9530B" w:rsidP="00F833FD">
            <w:pPr>
              <w:rPr>
                <w:rFonts w:cstheme="minorHAnsi"/>
                <w:sz w:val="24"/>
                <w:szCs w:val="24"/>
              </w:rPr>
            </w:pPr>
            <w:r>
              <w:rPr>
                <w:rFonts w:cstheme="minorHAnsi"/>
                <w:sz w:val="24"/>
                <w:szCs w:val="24"/>
              </w:rPr>
              <w:t>0.051</w:t>
            </w:r>
          </w:p>
        </w:tc>
      </w:tr>
      <w:tr w:rsidR="00F833FD" w:rsidRPr="00C86001" w14:paraId="3A040B32" w14:textId="77777777" w:rsidTr="00BE614A">
        <w:trPr>
          <w:trHeight w:val="314"/>
        </w:trPr>
        <w:tc>
          <w:tcPr>
            <w:tcW w:w="10065" w:type="dxa"/>
            <w:gridSpan w:val="7"/>
          </w:tcPr>
          <w:p w14:paraId="72BF8FFE" w14:textId="77777777" w:rsidR="00F833FD" w:rsidRPr="00C86001" w:rsidRDefault="00F833FD" w:rsidP="00F833FD">
            <w:pPr>
              <w:jc w:val="center"/>
              <w:rPr>
                <w:rFonts w:cstheme="minorHAnsi"/>
                <w:b/>
                <w:bCs/>
                <w:sz w:val="28"/>
                <w:szCs w:val="28"/>
              </w:rPr>
            </w:pPr>
            <w:r w:rsidRPr="00C86001">
              <w:rPr>
                <w:rFonts w:cstheme="minorHAnsi"/>
                <w:b/>
                <w:bCs/>
                <w:sz w:val="28"/>
                <w:szCs w:val="28"/>
              </w:rPr>
              <w:t>PRIVATE SECTOR</w:t>
            </w:r>
          </w:p>
        </w:tc>
      </w:tr>
      <w:tr w:rsidR="00DE0776" w14:paraId="2C69B32D" w14:textId="77777777" w:rsidTr="00BE614A">
        <w:tc>
          <w:tcPr>
            <w:tcW w:w="2836" w:type="dxa"/>
          </w:tcPr>
          <w:p w14:paraId="482E43D2" w14:textId="77777777" w:rsidR="00DE0776" w:rsidRDefault="00DE0776" w:rsidP="000707BA">
            <w:pPr>
              <w:jc w:val="center"/>
              <w:rPr>
                <w:rFonts w:cstheme="minorHAnsi"/>
                <w:sz w:val="28"/>
                <w:szCs w:val="28"/>
              </w:rPr>
            </w:pPr>
            <w:r>
              <w:rPr>
                <w:rFonts w:cstheme="minorHAnsi"/>
                <w:sz w:val="28"/>
                <w:szCs w:val="28"/>
              </w:rPr>
              <w:t>Bajaj Allianz</w:t>
            </w:r>
          </w:p>
        </w:tc>
        <w:tc>
          <w:tcPr>
            <w:tcW w:w="2268" w:type="dxa"/>
          </w:tcPr>
          <w:p w14:paraId="31ECB425" w14:textId="36F3E596" w:rsidR="00DE0776" w:rsidRPr="003C1B2A" w:rsidRDefault="00DE0776" w:rsidP="00C9530B">
            <w:pPr>
              <w:rPr>
                <w:rFonts w:cstheme="minorHAnsi"/>
                <w:sz w:val="24"/>
                <w:szCs w:val="24"/>
              </w:rPr>
            </w:pPr>
            <w:r>
              <w:rPr>
                <w:rFonts w:cstheme="minorHAnsi"/>
                <w:sz w:val="24"/>
                <w:szCs w:val="24"/>
              </w:rPr>
              <w:t>Liquid assets to liquid liabilities</w:t>
            </w:r>
          </w:p>
        </w:tc>
        <w:tc>
          <w:tcPr>
            <w:tcW w:w="992" w:type="dxa"/>
          </w:tcPr>
          <w:p w14:paraId="60C7B5A6" w14:textId="2FA7927C" w:rsidR="00DE0776" w:rsidRPr="003C1B2A" w:rsidRDefault="00DE0776" w:rsidP="00C9530B">
            <w:pPr>
              <w:rPr>
                <w:rFonts w:cstheme="minorHAnsi"/>
                <w:sz w:val="24"/>
                <w:szCs w:val="24"/>
              </w:rPr>
            </w:pPr>
            <w:r>
              <w:rPr>
                <w:rFonts w:cstheme="minorHAnsi"/>
                <w:sz w:val="24"/>
                <w:szCs w:val="24"/>
              </w:rPr>
              <w:t>1.037</w:t>
            </w:r>
          </w:p>
        </w:tc>
        <w:tc>
          <w:tcPr>
            <w:tcW w:w="993" w:type="dxa"/>
          </w:tcPr>
          <w:p w14:paraId="689082B6" w14:textId="6F0CADC7" w:rsidR="00DE0776" w:rsidRPr="003C1B2A" w:rsidRDefault="00DE0776" w:rsidP="00C9530B">
            <w:pPr>
              <w:rPr>
                <w:rFonts w:cstheme="minorHAnsi"/>
                <w:sz w:val="24"/>
                <w:szCs w:val="24"/>
              </w:rPr>
            </w:pPr>
            <w:r>
              <w:rPr>
                <w:rFonts w:cstheme="minorHAnsi"/>
                <w:sz w:val="24"/>
                <w:szCs w:val="24"/>
              </w:rPr>
              <w:t>1.376</w:t>
            </w:r>
          </w:p>
        </w:tc>
        <w:tc>
          <w:tcPr>
            <w:tcW w:w="992" w:type="dxa"/>
          </w:tcPr>
          <w:p w14:paraId="0AF35F0E" w14:textId="650E6031" w:rsidR="00DE0776" w:rsidRPr="003C1B2A" w:rsidRDefault="00DE0776" w:rsidP="00C9530B">
            <w:pPr>
              <w:rPr>
                <w:rFonts w:cstheme="minorHAnsi"/>
                <w:sz w:val="24"/>
                <w:szCs w:val="24"/>
              </w:rPr>
            </w:pPr>
            <w:r>
              <w:rPr>
                <w:rFonts w:cstheme="minorHAnsi"/>
                <w:sz w:val="24"/>
                <w:szCs w:val="24"/>
              </w:rPr>
              <w:t>1.091</w:t>
            </w:r>
          </w:p>
        </w:tc>
        <w:tc>
          <w:tcPr>
            <w:tcW w:w="992" w:type="dxa"/>
          </w:tcPr>
          <w:p w14:paraId="359254E2" w14:textId="1A54207E" w:rsidR="00DE0776" w:rsidRPr="003C1B2A" w:rsidRDefault="00DE0776" w:rsidP="00C9530B">
            <w:pPr>
              <w:rPr>
                <w:rFonts w:cstheme="minorHAnsi"/>
                <w:sz w:val="24"/>
                <w:szCs w:val="24"/>
              </w:rPr>
            </w:pPr>
            <w:r>
              <w:rPr>
                <w:rFonts w:cstheme="minorHAnsi"/>
                <w:sz w:val="24"/>
                <w:szCs w:val="24"/>
              </w:rPr>
              <w:t>1.263</w:t>
            </w:r>
          </w:p>
        </w:tc>
        <w:tc>
          <w:tcPr>
            <w:tcW w:w="992" w:type="dxa"/>
          </w:tcPr>
          <w:p w14:paraId="49CF2FCD" w14:textId="01FF5479" w:rsidR="00DE0776" w:rsidRPr="003C1B2A" w:rsidRDefault="00DE0776" w:rsidP="00C9530B">
            <w:pPr>
              <w:rPr>
                <w:rFonts w:cstheme="minorHAnsi"/>
                <w:sz w:val="24"/>
                <w:szCs w:val="24"/>
              </w:rPr>
            </w:pPr>
            <w:r>
              <w:rPr>
                <w:rFonts w:cstheme="minorHAnsi"/>
                <w:sz w:val="24"/>
                <w:szCs w:val="24"/>
              </w:rPr>
              <w:t>1.414</w:t>
            </w:r>
          </w:p>
        </w:tc>
      </w:tr>
    </w:tbl>
    <w:p w14:paraId="4F32C0F1" w14:textId="77777777" w:rsidR="00B05871" w:rsidRDefault="00B05871"/>
    <w:tbl>
      <w:tblPr>
        <w:tblStyle w:val="TableGrid"/>
        <w:tblW w:w="10065" w:type="dxa"/>
        <w:tblInd w:w="-431" w:type="dxa"/>
        <w:tblLayout w:type="fixed"/>
        <w:tblLook w:val="04A0" w:firstRow="1" w:lastRow="0" w:firstColumn="1" w:lastColumn="0" w:noHBand="0" w:noVBand="1"/>
      </w:tblPr>
      <w:tblGrid>
        <w:gridCol w:w="2836"/>
        <w:gridCol w:w="2268"/>
        <w:gridCol w:w="992"/>
        <w:gridCol w:w="993"/>
        <w:gridCol w:w="992"/>
        <w:gridCol w:w="992"/>
        <w:gridCol w:w="992"/>
      </w:tblGrid>
      <w:tr w:rsidR="00DE0776" w14:paraId="56DDB964" w14:textId="77777777" w:rsidTr="00BE614A">
        <w:tc>
          <w:tcPr>
            <w:tcW w:w="2836" w:type="dxa"/>
          </w:tcPr>
          <w:p w14:paraId="6E0B87CE" w14:textId="77777777" w:rsidR="00DE0776" w:rsidRDefault="00DE0776" w:rsidP="00C9530B">
            <w:pPr>
              <w:rPr>
                <w:rFonts w:cstheme="minorHAnsi"/>
                <w:sz w:val="28"/>
                <w:szCs w:val="28"/>
              </w:rPr>
            </w:pPr>
          </w:p>
        </w:tc>
        <w:tc>
          <w:tcPr>
            <w:tcW w:w="2268" w:type="dxa"/>
          </w:tcPr>
          <w:p w14:paraId="1A49B7F8" w14:textId="77777777" w:rsidR="00B05871" w:rsidRDefault="00B05871" w:rsidP="00C9530B">
            <w:pPr>
              <w:rPr>
                <w:rFonts w:cstheme="minorHAnsi"/>
                <w:sz w:val="24"/>
                <w:szCs w:val="24"/>
              </w:rPr>
            </w:pPr>
          </w:p>
          <w:p w14:paraId="4B65EE75" w14:textId="0CD9CAE7" w:rsidR="00DE0776" w:rsidRPr="003C1B2A" w:rsidRDefault="00DE0776" w:rsidP="00C9530B">
            <w:pPr>
              <w:rPr>
                <w:rFonts w:cstheme="minorHAnsi"/>
                <w:sz w:val="24"/>
                <w:szCs w:val="24"/>
              </w:rPr>
            </w:pPr>
            <w:r>
              <w:rPr>
                <w:rFonts w:cstheme="minorHAnsi"/>
                <w:sz w:val="24"/>
                <w:szCs w:val="24"/>
              </w:rPr>
              <w:t>Liquid assets to total assets</w:t>
            </w:r>
          </w:p>
        </w:tc>
        <w:tc>
          <w:tcPr>
            <w:tcW w:w="992" w:type="dxa"/>
          </w:tcPr>
          <w:p w14:paraId="27A99AAD" w14:textId="77777777" w:rsidR="00B05871" w:rsidRDefault="00B05871" w:rsidP="00C9530B">
            <w:pPr>
              <w:rPr>
                <w:rFonts w:cstheme="minorHAnsi"/>
                <w:sz w:val="24"/>
                <w:szCs w:val="24"/>
              </w:rPr>
            </w:pPr>
          </w:p>
          <w:p w14:paraId="2079EBD4" w14:textId="38E79771" w:rsidR="00DE0776" w:rsidRPr="003C1B2A" w:rsidRDefault="00DE0776" w:rsidP="00C9530B">
            <w:pPr>
              <w:rPr>
                <w:rFonts w:cstheme="minorHAnsi"/>
                <w:sz w:val="24"/>
                <w:szCs w:val="24"/>
              </w:rPr>
            </w:pPr>
            <w:r>
              <w:rPr>
                <w:rFonts w:cstheme="minorHAnsi"/>
                <w:sz w:val="24"/>
                <w:szCs w:val="24"/>
              </w:rPr>
              <w:t>0.042</w:t>
            </w:r>
          </w:p>
        </w:tc>
        <w:tc>
          <w:tcPr>
            <w:tcW w:w="993" w:type="dxa"/>
          </w:tcPr>
          <w:p w14:paraId="774CAE56" w14:textId="77777777" w:rsidR="00B05871" w:rsidRDefault="00B05871" w:rsidP="00C9530B">
            <w:pPr>
              <w:rPr>
                <w:rFonts w:cstheme="minorHAnsi"/>
                <w:sz w:val="24"/>
                <w:szCs w:val="24"/>
              </w:rPr>
            </w:pPr>
          </w:p>
          <w:p w14:paraId="0058D805" w14:textId="309FA369" w:rsidR="00DE0776" w:rsidRPr="003C1B2A" w:rsidRDefault="00DE0776" w:rsidP="00C9530B">
            <w:pPr>
              <w:rPr>
                <w:rFonts w:cstheme="minorHAnsi"/>
                <w:sz w:val="24"/>
                <w:szCs w:val="24"/>
              </w:rPr>
            </w:pPr>
            <w:r>
              <w:rPr>
                <w:rFonts w:cstheme="minorHAnsi"/>
                <w:sz w:val="24"/>
                <w:szCs w:val="24"/>
              </w:rPr>
              <w:t>0.038</w:t>
            </w:r>
          </w:p>
        </w:tc>
        <w:tc>
          <w:tcPr>
            <w:tcW w:w="992" w:type="dxa"/>
          </w:tcPr>
          <w:p w14:paraId="61FC5D86" w14:textId="77777777" w:rsidR="00B05871" w:rsidRDefault="00B05871" w:rsidP="00C9530B">
            <w:pPr>
              <w:rPr>
                <w:rFonts w:cstheme="minorHAnsi"/>
                <w:sz w:val="24"/>
                <w:szCs w:val="24"/>
              </w:rPr>
            </w:pPr>
          </w:p>
          <w:p w14:paraId="6B63ED8A" w14:textId="53C9061D" w:rsidR="00DE0776" w:rsidRPr="003C1B2A" w:rsidRDefault="00DE0776" w:rsidP="00C9530B">
            <w:pPr>
              <w:rPr>
                <w:rFonts w:cstheme="minorHAnsi"/>
                <w:sz w:val="24"/>
                <w:szCs w:val="24"/>
              </w:rPr>
            </w:pPr>
            <w:r>
              <w:rPr>
                <w:rFonts w:cstheme="minorHAnsi"/>
                <w:sz w:val="24"/>
                <w:szCs w:val="24"/>
              </w:rPr>
              <w:t>0.091</w:t>
            </w:r>
          </w:p>
        </w:tc>
        <w:tc>
          <w:tcPr>
            <w:tcW w:w="992" w:type="dxa"/>
          </w:tcPr>
          <w:p w14:paraId="014F6068" w14:textId="77777777" w:rsidR="00B05871" w:rsidRDefault="00B05871" w:rsidP="00C9530B">
            <w:pPr>
              <w:rPr>
                <w:rFonts w:cstheme="minorHAnsi"/>
                <w:sz w:val="24"/>
                <w:szCs w:val="24"/>
              </w:rPr>
            </w:pPr>
          </w:p>
          <w:p w14:paraId="739CAA09" w14:textId="299CD977" w:rsidR="00DE0776" w:rsidRPr="003C1B2A" w:rsidRDefault="00DE0776" w:rsidP="00C9530B">
            <w:pPr>
              <w:rPr>
                <w:rFonts w:cstheme="minorHAnsi"/>
                <w:sz w:val="24"/>
                <w:szCs w:val="24"/>
              </w:rPr>
            </w:pPr>
            <w:r>
              <w:rPr>
                <w:rFonts w:cstheme="minorHAnsi"/>
                <w:sz w:val="24"/>
                <w:szCs w:val="24"/>
              </w:rPr>
              <w:t>0.263</w:t>
            </w:r>
          </w:p>
        </w:tc>
        <w:tc>
          <w:tcPr>
            <w:tcW w:w="992" w:type="dxa"/>
          </w:tcPr>
          <w:p w14:paraId="6A45A50D" w14:textId="77777777" w:rsidR="00B05871" w:rsidRDefault="00B05871" w:rsidP="00C9530B">
            <w:pPr>
              <w:rPr>
                <w:rFonts w:cstheme="minorHAnsi"/>
                <w:sz w:val="24"/>
                <w:szCs w:val="24"/>
              </w:rPr>
            </w:pPr>
          </w:p>
          <w:p w14:paraId="5C3420DE" w14:textId="5D3235C5" w:rsidR="00DE0776" w:rsidRPr="003C1B2A" w:rsidRDefault="00DE0776" w:rsidP="00C9530B">
            <w:pPr>
              <w:rPr>
                <w:rFonts w:cstheme="minorHAnsi"/>
                <w:sz w:val="24"/>
                <w:szCs w:val="24"/>
              </w:rPr>
            </w:pPr>
            <w:r>
              <w:rPr>
                <w:rFonts w:cstheme="minorHAnsi"/>
                <w:sz w:val="24"/>
                <w:szCs w:val="24"/>
              </w:rPr>
              <w:t>0.044</w:t>
            </w:r>
          </w:p>
        </w:tc>
      </w:tr>
    </w:tbl>
    <w:p w14:paraId="36FC3226" w14:textId="77777777" w:rsidR="001228DF" w:rsidRDefault="001228DF" w:rsidP="00361964">
      <w:pPr>
        <w:rPr>
          <w:rFonts w:cstheme="minorHAnsi"/>
          <w:b/>
          <w:bCs/>
          <w:sz w:val="28"/>
          <w:szCs w:val="28"/>
          <w:u w:val="single"/>
        </w:rPr>
      </w:pPr>
    </w:p>
    <w:p w14:paraId="5C886E2D" w14:textId="03322D30" w:rsidR="00361964" w:rsidRPr="005D629B" w:rsidRDefault="00361964" w:rsidP="00361964">
      <w:pPr>
        <w:rPr>
          <w:rFonts w:cstheme="minorHAnsi"/>
          <w:b/>
          <w:bCs/>
          <w:sz w:val="28"/>
          <w:szCs w:val="28"/>
        </w:rPr>
      </w:pPr>
      <w:r w:rsidRPr="005D629B">
        <w:rPr>
          <w:rFonts w:cstheme="minorHAnsi"/>
          <w:b/>
          <w:bCs/>
          <w:sz w:val="28"/>
          <w:szCs w:val="28"/>
        </w:rPr>
        <w:t>Interpretation: -</w:t>
      </w:r>
    </w:p>
    <w:p w14:paraId="7358D1CF" w14:textId="33DB0F56" w:rsidR="0007257D" w:rsidRDefault="00361964" w:rsidP="00361964">
      <w:pPr>
        <w:rPr>
          <w:rFonts w:cstheme="minorHAnsi"/>
          <w:sz w:val="28"/>
          <w:szCs w:val="28"/>
        </w:rPr>
      </w:pPr>
      <w:r>
        <w:rPr>
          <w:rFonts w:cstheme="minorHAnsi"/>
          <w:sz w:val="28"/>
          <w:szCs w:val="28"/>
        </w:rPr>
        <w:t xml:space="preserve">From table 4, liquid ratios of LIC and Bajaj </w:t>
      </w:r>
      <w:r w:rsidR="0096046D">
        <w:rPr>
          <w:rFonts w:cstheme="minorHAnsi"/>
          <w:sz w:val="28"/>
          <w:szCs w:val="28"/>
        </w:rPr>
        <w:t>Aliana</w:t>
      </w:r>
      <w:r>
        <w:rPr>
          <w:rFonts w:cstheme="minorHAnsi"/>
          <w:sz w:val="28"/>
          <w:szCs w:val="28"/>
        </w:rPr>
        <w:t xml:space="preserve"> co from 2017-18 to 2020-21 </w:t>
      </w:r>
      <w:r w:rsidR="0096046D">
        <w:rPr>
          <w:rFonts w:cstheme="minorHAnsi"/>
          <w:sz w:val="28"/>
          <w:szCs w:val="28"/>
        </w:rPr>
        <w:t>highlighted</w:t>
      </w:r>
      <w:r>
        <w:rPr>
          <w:rFonts w:cstheme="minorHAnsi"/>
          <w:sz w:val="28"/>
          <w:szCs w:val="28"/>
        </w:rPr>
        <w:t xml:space="preserve"> from the above table. </w:t>
      </w:r>
      <w:r w:rsidR="0096046D">
        <w:rPr>
          <w:rFonts w:cstheme="minorHAnsi"/>
          <w:sz w:val="28"/>
          <w:szCs w:val="28"/>
        </w:rPr>
        <w:t>Liquidity</w:t>
      </w:r>
      <w:r>
        <w:rPr>
          <w:rFonts w:cstheme="minorHAnsi"/>
          <w:sz w:val="28"/>
          <w:szCs w:val="28"/>
        </w:rPr>
        <w:t xml:space="preserve"> is the fourth and last component caramel </w:t>
      </w:r>
      <w:r w:rsidR="0096046D">
        <w:rPr>
          <w:rFonts w:cstheme="minorHAnsi"/>
          <w:sz w:val="28"/>
          <w:szCs w:val="28"/>
        </w:rPr>
        <w:t>framework</w:t>
      </w:r>
      <w:r>
        <w:rPr>
          <w:rFonts w:cstheme="minorHAnsi"/>
          <w:sz w:val="28"/>
          <w:szCs w:val="28"/>
        </w:rPr>
        <w:t xml:space="preserve"> for life insurer but not the list even if their liquidity of liabilities is relatively predictable</w:t>
      </w:r>
      <w:r w:rsidR="00EA6CCA">
        <w:rPr>
          <w:rFonts w:cstheme="minorHAnsi"/>
          <w:sz w:val="28"/>
          <w:szCs w:val="28"/>
        </w:rPr>
        <w:t xml:space="preserve"> backed through their </w:t>
      </w:r>
      <w:r w:rsidR="0096046D">
        <w:rPr>
          <w:rFonts w:cstheme="minorHAnsi"/>
          <w:sz w:val="28"/>
          <w:szCs w:val="28"/>
        </w:rPr>
        <w:t>long-term</w:t>
      </w:r>
      <w:r w:rsidR="00EA6CCA">
        <w:rPr>
          <w:rFonts w:cstheme="minorHAnsi"/>
          <w:sz w:val="28"/>
          <w:szCs w:val="28"/>
        </w:rPr>
        <w:t xml:space="preserve"> </w:t>
      </w:r>
      <w:r w:rsidR="0096046D">
        <w:rPr>
          <w:rFonts w:cstheme="minorHAnsi"/>
          <w:sz w:val="28"/>
          <w:szCs w:val="28"/>
        </w:rPr>
        <w:t>obligation.</w:t>
      </w:r>
      <w:r w:rsidR="00EA6CCA">
        <w:rPr>
          <w:rFonts w:cstheme="minorHAnsi"/>
          <w:sz w:val="28"/>
          <w:szCs w:val="28"/>
        </w:rPr>
        <w:t xml:space="preserve"> The private insure of Bajaj Allianz insurance co Ltd was recorded the current ratio below the rule of thumb, that is at list 1.1 ratio during the study period.</w:t>
      </w:r>
      <w:r w:rsidR="00E76401">
        <w:rPr>
          <w:rFonts w:cstheme="minorHAnsi"/>
          <w:sz w:val="28"/>
          <w:szCs w:val="28"/>
        </w:rPr>
        <w:t xml:space="preserve"> The second ratio, liquid asset to total asset </w:t>
      </w:r>
      <w:r w:rsidR="0096046D">
        <w:rPr>
          <w:rFonts w:cstheme="minorHAnsi"/>
          <w:sz w:val="28"/>
          <w:szCs w:val="28"/>
        </w:rPr>
        <w:t>the</w:t>
      </w:r>
      <w:r w:rsidR="00E76401">
        <w:rPr>
          <w:rFonts w:cstheme="minorHAnsi"/>
          <w:sz w:val="28"/>
          <w:szCs w:val="28"/>
        </w:rPr>
        <w:t xml:space="preserve"> financial asset position in the total assets of an insure. The ratio analysis to </w:t>
      </w:r>
      <w:r w:rsidR="003536D9">
        <w:rPr>
          <w:rFonts w:cstheme="minorHAnsi"/>
          <w:sz w:val="28"/>
          <w:szCs w:val="28"/>
        </w:rPr>
        <w:t>some</w:t>
      </w:r>
      <w:r w:rsidR="00E76401">
        <w:rPr>
          <w:rFonts w:cstheme="minorHAnsi"/>
          <w:sz w:val="28"/>
          <w:szCs w:val="28"/>
        </w:rPr>
        <w:t xml:space="preserve"> </w:t>
      </w:r>
      <w:r w:rsidR="0096046D">
        <w:rPr>
          <w:rFonts w:cstheme="minorHAnsi"/>
          <w:sz w:val="28"/>
          <w:szCs w:val="28"/>
        </w:rPr>
        <w:t>extent</w:t>
      </w:r>
      <w:r w:rsidR="00E76401">
        <w:rPr>
          <w:rFonts w:cstheme="minorHAnsi"/>
          <w:sz w:val="28"/>
          <w:szCs w:val="28"/>
        </w:rPr>
        <w:t xml:space="preserve"> </w:t>
      </w:r>
      <w:r w:rsidR="003536D9">
        <w:rPr>
          <w:rFonts w:cstheme="minorHAnsi"/>
          <w:sz w:val="28"/>
          <w:szCs w:val="28"/>
        </w:rPr>
        <w:t>supports</w:t>
      </w:r>
      <w:r w:rsidR="00E76401">
        <w:rPr>
          <w:rFonts w:cstheme="minorHAnsi"/>
          <w:sz w:val="28"/>
          <w:szCs w:val="28"/>
        </w:rPr>
        <w:t xml:space="preserve"> the previous </w:t>
      </w:r>
      <w:r w:rsidR="0096046D">
        <w:rPr>
          <w:rFonts w:cstheme="minorHAnsi"/>
          <w:sz w:val="28"/>
          <w:szCs w:val="28"/>
        </w:rPr>
        <w:t>dictation</w:t>
      </w:r>
      <w:r w:rsidR="00E76401">
        <w:rPr>
          <w:rFonts w:cstheme="minorHAnsi"/>
          <w:sz w:val="28"/>
          <w:szCs w:val="28"/>
        </w:rPr>
        <w:t xml:space="preserve"> made under </w:t>
      </w:r>
      <w:r w:rsidR="0096046D">
        <w:rPr>
          <w:rFonts w:cstheme="minorHAnsi"/>
          <w:sz w:val="28"/>
          <w:szCs w:val="28"/>
        </w:rPr>
        <w:t>current</w:t>
      </w:r>
      <w:r w:rsidR="00E76401">
        <w:rPr>
          <w:rFonts w:cstheme="minorHAnsi"/>
          <w:sz w:val="28"/>
          <w:szCs w:val="28"/>
        </w:rPr>
        <w:t xml:space="preserve"> ratio thus both the peer and industry average was </w:t>
      </w:r>
      <w:r w:rsidR="0096046D">
        <w:rPr>
          <w:rFonts w:cstheme="minorHAnsi"/>
          <w:sz w:val="28"/>
          <w:szCs w:val="28"/>
        </w:rPr>
        <w:t>snidely</w:t>
      </w:r>
      <w:r w:rsidR="00E76401">
        <w:rPr>
          <w:rFonts w:cstheme="minorHAnsi"/>
          <w:sz w:val="28"/>
          <w:szCs w:val="28"/>
        </w:rPr>
        <w:t xml:space="preserve"> waving up and down during the study period.</w:t>
      </w:r>
    </w:p>
    <w:p w14:paraId="5A2BC443" w14:textId="3754C50B" w:rsidR="005D629B" w:rsidRDefault="00A7536A" w:rsidP="00A7536A">
      <w:pPr>
        <w:jc w:val="center"/>
        <w:rPr>
          <w:rFonts w:cstheme="minorHAnsi"/>
          <w:b/>
          <w:bCs/>
          <w:sz w:val="28"/>
          <w:szCs w:val="28"/>
          <w:u w:val="single"/>
        </w:rPr>
      </w:pPr>
      <w:r w:rsidRPr="006419CA">
        <w:rPr>
          <w:rFonts w:cstheme="minorHAnsi"/>
          <w:b/>
          <w:bCs/>
          <w:sz w:val="28"/>
          <w:szCs w:val="28"/>
          <w:u w:val="single"/>
        </w:rPr>
        <w:t xml:space="preserve">MANAGEMENT </w:t>
      </w:r>
      <w:r w:rsidR="004A7902" w:rsidRPr="006419CA">
        <w:rPr>
          <w:rFonts w:cstheme="minorHAnsi"/>
          <w:b/>
          <w:bCs/>
          <w:sz w:val="28"/>
          <w:szCs w:val="28"/>
          <w:u w:val="single"/>
        </w:rPr>
        <w:t>SOUNDNESS</w:t>
      </w:r>
      <w:r w:rsidR="004A7902">
        <w:rPr>
          <w:rFonts w:cstheme="minorHAnsi"/>
          <w:b/>
          <w:bCs/>
          <w:sz w:val="28"/>
          <w:szCs w:val="28"/>
          <w:u w:val="single"/>
        </w:rPr>
        <w:t>: -</w:t>
      </w:r>
    </w:p>
    <w:tbl>
      <w:tblPr>
        <w:tblStyle w:val="TableGrid"/>
        <w:tblW w:w="10065" w:type="dxa"/>
        <w:tblInd w:w="-431" w:type="dxa"/>
        <w:tblLayout w:type="fixed"/>
        <w:tblLook w:val="04A0" w:firstRow="1" w:lastRow="0" w:firstColumn="1" w:lastColumn="0" w:noHBand="0" w:noVBand="1"/>
      </w:tblPr>
      <w:tblGrid>
        <w:gridCol w:w="2836"/>
        <w:gridCol w:w="2268"/>
        <w:gridCol w:w="992"/>
        <w:gridCol w:w="993"/>
        <w:gridCol w:w="992"/>
        <w:gridCol w:w="992"/>
        <w:gridCol w:w="992"/>
      </w:tblGrid>
      <w:tr w:rsidR="000707BA" w:rsidRPr="006377C6" w14:paraId="117E5D4E" w14:textId="77777777" w:rsidTr="00E654A9">
        <w:trPr>
          <w:trHeight w:val="452"/>
        </w:trPr>
        <w:tc>
          <w:tcPr>
            <w:tcW w:w="2836" w:type="dxa"/>
          </w:tcPr>
          <w:p w14:paraId="24A47C9D" w14:textId="77777777" w:rsidR="000707BA" w:rsidRPr="006377C6" w:rsidRDefault="000707BA" w:rsidP="00E654A9">
            <w:pPr>
              <w:rPr>
                <w:rFonts w:cstheme="minorHAnsi"/>
                <w:sz w:val="24"/>
                <w:szCs w:val="24"/>
              </w:rPr>
            </w:pPr>
            <w:r w:rsidRPr="006377C6">
              <w:rPr>
                <w:rFonts w:cstheme="minorHAnsi"/>
                <w:sz w:val="24"/>
                <w:szCs w:val="24"/>
              </w:rPr>
              <w:t>NAME OF THE INSURANCE</w:t>
            </w:r>
          </w:p>
        </w:tc>
        <w:tc>
          <w:tcPr>
            <w:tcW w:w="2268" w:type="dxa"/>
          </w:tcPr>
          <w:p w14:paraId="554D66A7" w14:textId="77777777" w:rsidR="000707BA" w:rsidRPr="006377C6" w:rsidRDefault="000707BA" w:rsidP="008A6890">
            <w:pPr>
              <w:jc w:val="center"/>
              <w:rPr>
                <w:rFonts w:cstheme="minorHAnsi"/>
                <w:sz w:val="24"/>
                <w:szCs w:val="24"/>
              </w:rPr>
            </w:pPr>
            <w:r w:rsidRPr="006377C6">
              <w:rPr>
                <w:rFonts w:cstheme="minorHAnsi"/>
                <w:sz w:val="24"/>
                <w:szCs w:val="24"/>
              </w:rPr>
              <w:t>RATIOS</w:t>
            </w:r>
          </w:p>
        </w:tc>
        <w:tc>
          <w:tcPr>
            <w:tcW w:w="992" w:type="dxa"/>
          </w:tcPr>
          <w:p w14:paraId="156809C9" w14:textId="77777777" w:rsidR="000707BA" w:rsidRPr="006377C6" w:rsidRDefault="000707BA" w:rsidP="00E654A9">
            <w:pPr>
              <w:rPr>
                <w:rFonts w:cstheme="minorHAnsi"/>
                <w:sz w:val="24"/>
                <w:szCs w:val="24"/>
              </w:rPr>
            </w:pPr>
            <w:r w:rsidRPr="006377C6">
              <w:rPr>
                <w:rFonts w:cstheme="minorHAnsi"/>
                <w:sz w:val="24"/>
                <w:szCs w:val="24"/>
              </w:rPr>
              <w:t>2017</w:t>
            </w:r>
          </w:p>
        </w:tc>
        <w:tc>
          <w:tcPr>
            <w:tcW w:w="993" w:type="dxa"/>
          </w:tcPr>
          <w:p w14:paraId="534C13D3" w14:textId="77777777" w:rsidR="000707BA" w:rsidRPr="006377C6" w:rsidRDefault="000707BA" w:rsidP="00E654A9">
            <w:pPr>
              <w:rPr>
                <w:rFonts w:cstheme="minorHAnsi"/>
                <w:sz w:val="24"/>
                <w:szCs w:val="24"/>
              </w:rPr>
            </w:pPr>
            <w:r w:rsidRPr="006377C6">
              <w:rPr>
                <w:rFonts w:cstheme="minorHAnsi"/>
                <w:sz w:val="24"/>
                <w:szCs w:val="24"/>
              </w:rPr>
              <w:t>2018</w:t>
            </w:r>
          </w:p>
        </w:tc>
        <w:tc>
          <w:tcPr>
            <w:tcW w:w="992" w:type="dxa"/>
          </w:tcPr>
          <w:p w14:paraId="28A15B26" w14:textId="77777777" w:rsidR="000707BA" w:rsidRPr="006377C6" w:rsidRDefault="000707BA" w:rsidP="00E654A9">
            <w:pPr>
              <w:rPr>
                <w:rFonts w:cstheme="minorHAnsi"/>
                <w:sz w:val="24"/>
                <w:szCs w:val="24"/>
              </w:rPr>
            </w:pPr>
            <w:r w:rsidRPr="006377C6">
              <w:rPr>
                <w:rFonts w:cstheme="minorHAnsi"/>
                <w:sz w:val="24"/>
                <w:szCs w:val="24"/>
              </w:rPr>
              <w:t>2019</w:t>
            </w:r>
          </w:p>
        </w:tc>
        <w:tc>
          <w:tcPr>
            <w:tcW w:w="992" w:type="dxa"/>
          </w:tcPr>
          <w:p w14:paraId="51327DF2" w14:textId="77777777" w:rsidR="000707BA" w:rsidRPr="006377C6" w:rsidRDefault="000707BA" w:rsidP="00E654A9">
            <w:pPr>
              <w:rPr>
                <w:rFonts w:cstheme="minorHAnsi"/>
                <w:sz w:val="24"/>
                <w:szCs w:val="24"/>
              </w:rPr>
            </w:pPr>
            <w:r w:rsidRPr="006377C6">
              <w:rPr>
                <w:rFonts w:cstheme="minorHAnsi"/>
                <w:sz w:val="24"/>
                <w:szCs w:val="24"/>
              </w:rPr>
              <w:t>2020</w:t>
            </w:r>
          </w:p>
        </w:tc>
        <w:tc>
          <w:tcPr>
            <w:tcW w:w="992" w:type="dxa"/>
          </w:tcPr>
          <w:p w14:paraId="19168F26" w14:textId="77777777" w:rsidR="000707BA" w:rsidRPr="006377C6" w:rsidRDefault="000707BA" w:rsidP="00E654A9">
            <w:pPr>
              <w:rPr>
                <w:rFonts w:cstheme="minorHAnsi"/>
                <w:sz w:val="24"/>
                <w:szCs w:val="24"/>
              </w:rPr>
            </w:pPr>
            <w:r w:rsidRPr="006377C6">
              <w:rPr>
                <w:rFonts w:cstheme="minorHAnsi"/>
                <w:sz w:val="24"/>
                <w:szCs w:val="24"/>
              </w:rPr>
              <w:t>2021</w:t>
            </w:r>
          </w:p>
        </w:tc>
      </w:tr>
      <w:tr w:rsidR="000707BA" w14:paraId="7B5ABC14" w14:textId="77777777" w:rsidTr="00E654A9">
        <w:tc>
          <w:tcPr>
            <w:tcW w:w="10065" w:type="dxa"/>
            <w:gridSpan w:val="7"/>
          </w:tcPr>
          <w:p w14:paraId="37CE2B2A" w14:textId="77777777" w:rsidR="000707BA" w:rsidRPr="00491101" w:rsidRDefault="000707BA" w:rsidP="00E654A9">
            <w:pPr>
              <w:jc w:val="center"/>
              <w:rPr>
                <w:rFonts w:cstheme="minorHAnsi"/>
                <w:b/>
                <w:bCs/>
                <w:sz w:val="28"/>
                <w:szCs w:val="28"/>
              </w:rPr>
            </w:pPr>
            <w:r w:rsidRPr="00491101">
              <w:rPr>
                <w:rFonts w:cstheme="minorHAnsi"/>
                <w:b/>
                <w:bCs/>
                <w:sz w:val="28"/>
                <w:szCs w:val="28"/>
              </w:rPr>
              <w:t>PUBLIC SECTOR</w:t>
            </w:r>
          </w:p>
        </w:tc>
      </w:tr>
      <w:tr w:rsidR="000707BA" w14:paraId="1786E3F0" w14:textId="77777777" w:rsidTr="00E654A9">
        <w:tc>
          <w:tcPr>
            <w:tcW w:w="2836" w:type="dxa"/>
          </w:tcPr>
          <w:p w14:paraId="62EE3297" w14:textId="77777777" w:rsidR="000707BA" w:rsidRDefault="000707BA" w:rsidP="00E40295">
            <w:pPr>
              <w:jc w:val="center"/>
              <w:rPr>
                <w:rFonts w:cstheme="minorHAnsi"/>
                <w:sz w:val="28"/>
                <w:szCs w:val="28"/>
              </w:rPr>
            </w:pPr>
            <w:r>
              <w:rPr>
                <w:rFonts w:cstheme="minorHAnsi"/>
                <w:sz w:val="28"/>
                <w:szCs w:val="28"/>
              </w:rPr>
              <w:t>LIC</w:t>
            </w:r>
          </w:p>
        </w:tc>
        <w:tc>
          <w:tcPr>
            <w:tcW w:w="2268" w:type="dxa"/>
          </w:tcPr>
          <w:p w14:paraId="6717B746" w14:textId="64F2E0E2" w:rsidR="000707BA" w:rsidRPr="003C1B2A" w:rsidRDefault="00F54641" w:rsidP="008A6890">
            <w:pPr>
              <w:rPr>
                <w:rFonts w:cstheme="minorHAnsi"/>
                <w:sz w:val="24"/>
                <w:szCs w:val="24"/>
              </w:rPr>
            </w:pPr>
            <w:r>
              <w:rPr>
                <w:rFonts w:cstheme="minorHAnsi"/>
                <w:sz w:val="24"/>
                <w:szCs w:val="24"/>
              </w:rPr>
              <w:t>Operating expense</w:t>
            </w:r>
            <w:r w:rsidR="00376B02">
              <w:rPr>
                <w:rFonts w:cstheme="minorHAnsi"/>
                <w:sz w:val="24"/>
                <w:szCs w:val="24"/>
              </w:rPr>
              <w:t xml:space="preserve"> ratio</w:t>
            </w:r>
          </w:p>
        </w:tc>
        <w:tc>
          <w:tcPr>
            <w:tcW w:w="992" w:type="dxa"/>
          </w:tcPr>
          <w:p w14:paraId="13DEF244" w14:textId="5BFAEC78" w:rsidR="000707BA" w:rsidRPr="003C1B2A" w:rsidRDefault="007E2B22" w:rsidP="00E40295">
            <w:pPr>
              <w:jc w:val="center"/>
              <w:rPr>
                <w:rFonts w:cstheme="minorHAnsi"/>
                <w:sz w:val="24"/>
                <w:szCs w:val="24"/>
              </w:rPr>
            </w:pPr>
            <w:r>
              <w:rPr>
                <w:rFonts w:cstheme="minorHAnsi"/>
                <w:sz w:val="24"/>
                <w:szCs w:val="24"/>
              </w:rPr>
              <w:t>0.0800</w:t>
            </w:r>
          </w:p>
        </w:tc>
        <w:tc>
          <w:tcPr>
            <w:tcW w:w="993" w:type="dxa"/>
          </w:tcPr>
          <w:p w14:paraId="6B00DB84" w14:textId="119D2F24" w:rsidR="000707BA" w:rsidRPr="003C1B2A" w:rsidRDefault="007E2B22" w:rsidP="00E40295">
            <w:pPr>
              <w:jc w:val="center"/>
              <w:rPr>
                <w:rFonts w:cstheme="minorHAnsi"/>
                <w:sz w:val="24"/>
                <w:szCs w:val="24"/>
              </w:rPr>
            </w:pPr>
            <w:r>
              <w:rPr>
                <w:rFonts w:cstheme="minorHAnsi"/>
                <w:sz w:val="24"/>
                <w:szCs w:val="24"/>
              </w:rPr>
              <w:t>0.1010</w:t>
            </w:r>
          </w:p>
        </w:tc>
        <w:tc>
          <w:tcPr>
            <w:tcW w:w="992" w:type="dxa"/>
          </w:tcPr>
          <w:p w14:paraId="1AF2355E" w14:textId="72A5230D" w:rsidR="000707BA" w:rsidRPr="003C1B2A" w:rsidRDefault="007E2B22" w:rsidP="00E40295">
            <w:pPr>
              <w:jc w:val="center"/>
              <w:rPr>
                <w:rFonts w:cstheme="minorHAnsi"/>
                <w:sz w:val="24"/>
                <w:szCs w:val="24"/>
              </w:rPr>
            </w:pPr>
            <w:r>
              <w:rPr>
                <w:rFonts w:cstheme="minorHAnsi"/>
                <w:sz w:val="24"/>
                <w:szCs w:val="24"/>
              </w:rPr>
              <w:t>0.0941</w:t>
            </w:r>
          </w:p>
        </w:tc>
        <w:tc>
          <w:tcPr>
            <w:tcW w:w="992" w:type="dxa"/>
          </w:tcPr>
          <w:p w14:paraId="58F60587" w14:textId="65ED1405" w:rsidR="000707BA" w:rsidRPr="003C1B2A" w:rsidRDefault="007E2B22" w:rsidP="00E40295">
            <w:pPr>
              <w:jc w:val="center"/>
              <w:rPr>
                <w:rFonts w:cstheme="minorHAnsi"/>
                <w:sz w:val="24"/>
                <w:szCs w:val="24"/>
              </w:rPr>
            </w:pPr>
            <w:r>
              <w:rPr>
                <w:rFonts w:cstheme="minorHAnsi"/>
                <w:sz w:val="24"/>
                <w:szCs w:val="24"/>
              </w:rPr>
              <w:t>0.0857</w:t>
            </w:r>
          </w:p>
        </w:tc>
        <w:tc>
          <w:tcPr>
            <w:tcW w:w="992" w:type="dxa"/>
          </w:tcPr>
          <w:p w14:paraId="713EF697" w14:textId="318445F9" w:rsidR="000707BA" w:rsidRPr="003C1B2A" w:rsidRDefault="007E2B22" w:rsidP="00E40295">
            <w:pPr>
              <w:jc w:val="center"/>
              <w:rPr>
                <w:rFonts w:cstheme="minorHAnsi"/>
                <w:sz w:val="24"/>
                <w:szCs w:val="24"/>
              </w:rPr>
            </w:pPr>
            <w:r>
              <w:rPr>
                <w:rFonts w:cstheme="minorHAnsi"/>
                <w:sz w:val="24"/>
                <w:szCs w:val="24"/>
              </w:rPr>
              <w:t>0.1096</w:t>
            </w:r>
          </w:p>
        </w:tc>
      </w:tr>
      <w:tr w:rsidR="000707BA" w:rsidRPr="00C86001" w14:paraId="17119B22" w14:textId="77777777" w:rsidTr="00E654A9">
        <w:trPr>
          <w:trHeight w:val="314"/>
        </w:trPr>
        <w:tc>
          <w:tcPr>
            <w:tcW w:w="10065" w:type="dxa"/>
            <w:gridSpan w:val="7"/>
          </w:tcPr>
          <w:p w14:paraId="5B2E3770" w14:textId="77777777" w:rsidR="000707BA" w:rsidRPr="00C86001" w:rsidRDefault="000707BA" w:rsidP="00E654A9">
            <w:pPr>
              <w:jc w:val="center"/>
              <w:rPr>
                <w:rFonts w:cstheme="minorHAnsi"/>
                <w:b/>
                <w:bCs/>
                <w:sz w:val="28"/>
                <w:szCs w:val="28"/>
              </w:rPr>
            </w:pPr>
            <w:r w:rsidRPr="00C86001">
              <w:rPr>
                <w:rFonts w:cstheme="minorHAnsi"/>
                <w:b/>
                <w:bCs/>
                <w:sz w:val="28"/>
                <w:szCs w:val="28"/>
              </w:rPr>
              <w:t>PRIVATE SECTOR</w:t>
            </w:r>
          </w:p>
        </w:tc>
      </w:tr>
      <w:tr w:rsidR="000707BA" w14:paraId="5E5DE4AA" w14:textId="77777777" w:rsidTr="00E654A9">
        <w:tc>
          <w:tcPr>
            <w:tcW w:w="2836" w:type="dxa"/>
          </w:tcPr>
          <w:p w14:paraId="197919DB" w14:textId="77777777" w:rsidR="000707BA" w:rsidRDefault="000707BA" w:rsidP="000707BA">
            <w:pPr>
              <w:jc w:val="center"/>
              <w:rPr>
                <w:rFonts w:cstheme="minorHAnsi"/>
                <w:sz w:val="28"/>
                <w:szCs w:val="28"/>
              </w:rPr>
            </w:pPr>
            <w:r>
              <w:rPr>
                <w:rFonts w:cstheme="minorHAnsi"/>
                <w:sz w:val="28"/>
                <w:szCs w:val="28"/>
              </w:rPr>
              <w:t>Bajaj Allianz</w:t>
            </w:r>
          </w:p>
        </w:tc>
        <w:tc>
          <w:tcPr>
            <w:tcW w:w="2268" w:type="dxa"/>
          </w:tcPr>
          <w:p w14:paraId="55E1AA5E" w14:textId="3226083D" w:rsidR="000707BA" w:rsidRPr="003C1B2A" w:rsidRDefault="008A6890" w:rsidP="00E654A9">
            <w:pPr>
              <w:rPr>
                <w:rFonts w:cstheme="minorHAnsi"/>
                <w:sz w:val="24"/>
                <w:szCs w:val="24"/>
              </w:rPr>
            </w:pPr>
            <w:r>
              <w:rPr>
                <w:rFonts w:cstheme="minorHAnsi"/>
                <w:sz w:val="24"/>
                <w:szCs w:val="24"/>
              </w:rPr>
              <w:t>Operating expense ratio</w:t>
            </w:r>
          </w:p>
        </w:tc>
        <w:tc>
          <w:tcPr>
            <w:tcW w:w="992" w:type="dxa"/>
          </w:tcPr>
          <w:p w14:paraId="4D51C0BF" w14:textId="7F82A5B2" w:rsidR="000707BA" w:rsidRPr="003C1B2A" w:rsidRDefault="00690768" w:rsidP="00E654A9">
            <w:pPr>
              <w:rPr>
                <w:rFonts w:cstheme="minorHAnsi"/>
                <w:sz w:val="24"/>
                <w:szCs w:val="24"/>
              </w:rPr>
            </w:pPr>
            <w:r>
              <w:rPr>
                <w:rFonts w:cstheme="minorHAnsi"/>
                <w:sz w:val="24"/>
                <w:szCs w:val="24"/>
              </w:rPr>
              <w:t>0.2322</w:t>
            </w:r>
          </w:p>
        </w:tc>
        <w:tc>
          <w:tcPr>
            <w:tcW w:w="993" w:type="dxa"/>
          </w:tcPr>
          <w:p w14:paraId="545C4F1B" w14:textId="59DBC652" w:rsidR="000707BA" w:rsidRPr="003C1B2A" w:rsidRDefault="00690768" w:rsidP="00E654A9">
            <w:pPr>
              <w:rPr>
                <w:rFonts w:cstheme="minorHAnsi"/>
                <w:sz w:val="24"/>
                <w:szCs w:val="24"/>
              </w:rPr>
            </w:pPr>
            <w:r>
              <w:rPr>
                <w:rFonts w:cstheme="minorHAnsi"/>
                <w:sz w:val="24"/>
                <w:szCs w:val="24"/>
              </w:rPr>
              <w:t>0.2521</w:t>
            </w:r>
          </w:p>
        </w:tc>
        <w:tc>
          <w:tcPr>
            <w:tcW w:w="992" w:type="dxa"/>
          </w:tcPr>
          <w:p w14:paraId="745391FA" w14:textId="04724751" w:rsidR="000707BA" w:rsidRPr="003C1B2A" w:rsidRDefault="00690768" w:rsidP="00E654A9">
            <w:pPr>
              <w:rPr>
                <w:rFonts w:cstheme="minorHAnsi"/>
                <w:sz w:val="24"/>
                <w:szCs w:val="24"/>
              </w:rPr>
            </w:pPr>
            <w:r>
              <w:rPr>
                <w:rFonts w:cstheme="minorHAnsi"/>
                <w:sz w:val="24"/>
                <w:szCs w:val="24"/>
              </w:rPr>
              <w:t>0.2030</w:t>
            </w:r>
          </w:p>
        </w:tc>
        <w:tc>
          <w:tcPr>
            <w:tcW w:w="992" w:type="dxa"/>
          </w:tcPr>
          <w:p w14:paraId="4514157D" w14:textId="33ECFEE4" w:rsidR="000707BA" w:rsidRPr="003C1B2A" w:rsidRDefault="00690768" w:rsidP="00E654A9">
            <w:pPr>
              <w:rPr>
                <w:rFonts w:cstheme="minorHAnsi"/>
                <w:sz w:val="24"/>
                <w:szCs w:val="24"/>
              </w:rPr>
            </w:pPr>
            <w:r>
              <w:rPr>
                <w:rFonts w:cstheme="minorHAnsi"/>
                <w:sz w:val="24"/>
                <w:szCs w:val="24"/>
              </w:rPr>
              <w:t>0.2044</w:t>
            </w:r>
          </w:p>
        </w:tc>
        <w:tc>
          <w:tcPr>
            <w:tcW w:w="992" w:type="dxa"/>
          </w:tcPr>
          <w:p w14:paraId="2E892504" w14:textId="03D151F8" w:rsidR="000707BA" w:rsidRPr="003C1B2A" w:rsidRDefault="00690768" w:rsidP="00E654A9">
            <w:pPr>
              <w:rPr>
                <w:rFonts w:cstheme="minorHAnsi"/>
                <w:sz w:val="24"/>
                <w:szCs w:val="24"/>
              </w:rPr>
            </w:pPr>
            <w:r>
              <w:rPr>
                <w:rFonts w:cstheme="minorHAnsi"/>
                <w:sz w:val="24"/>
                <w:szCs w:val="24"/>
              </w:rPr>
              <w:t>0.1861</w:t>
            </w:r>
          </w:p>
        </w:tc>
      </w:tr>
    </w:tbl>
    <w:p w14:paraId="0F3244A7" w14:textId="77777777" w:rsidR="001228DF" w:rsidRDefault="001228DF" w:rsidP="001228DF">
      <w:pPr>
        <w:rPr>
          <w:rFonts w:cstheme="minorHAnsi"/>
          <w:b/>
          <w:bCs/>
          <w:sz w:val="28"/>
          <w:szCs w:val="28"/>
        </w:rPr>
      </w:pPr>
    </w:p>
    <w:p w14:paraId="76FC89A1" w14:textId="5138E83D" w:rsidR="001228DF" w:rsidRDefault="001228DF" w:rsidP="001228DF">
      <w:pPr>
        <w:rPr>
          <w:rFonts w:cstheme="minorHAnsi"/>
          <w:b/>
          <w:bCs/>
          <w:sz w:val="28"/>
          <w:szCs w:val="28"/>
        </w:rPr>
      </w:pPr>
      <w:r w:rsidRPr="005D629B">
        <w:rPr>
          <w:rFonts w:cstheme="minorHAnsi"/>
          <w:b/>
          <w:bCs/>
          <w:sz w:val="28"/>
          <w:szCs w:val="28"/>
        </w:rPr>
        <w:t>Interpretation: -</w:t>
      </w:r>
    </w:p>
    <w:p w14:paraId="17E864EA" w14:textId="6073BF51" w:rsidR="00783902" w:rsidRPr="00783902" w:rsidRDefault="00783902" w:rsidP="00783902">
      <w:pPr>
        <w:spacing w:after="0" w:line="240" w:lineRule="auto"/>
        <w:rPr>
          <w:rFonts w:cstheme="minorHAnsi"/>
          <w:sz w:val="28"/>
          <w:szCs w:val="28"/>
        </w:rPr>
      </w:pPr>
      <w:r>
        <w:rPr>
          <w:rFonts w:cstheme="minorHAnsi"/>
          <w:sz w:val="28"/>
          <w:szCs w:val="28"/>
        </w:rPr>
        <w:t>From the table 5, it reveals that management ratios of LIC and Bajaj Allianz</w:t>
      </w:r>
      <w:r w:rsidR="00E5281E">
        <w:rPr>
          <w:rFonts w:cstheme="minorHAnsi"/>
          <w:sz w:val="28"/>
          <w:szCs w:val="28"/>
        </w:rPr>
        <w:t xml:space="preserve"> insurance company limited from2017-2021. The LIC have</w:t>
      </w:r>
      <w:r w:rsidR="004A30DC">
        <w:rPr>
          <w:rFonts w:cstheme="minorHAnsi"/>
          <w:sz w:val="28"/>
          <w:szCs w:val="28"/>
        </w:rPr>
        <w:t xml:space="preserve"> also recorded fluctuating expenses to their business operation </w:t>
      </w:r>
      <w:r w:rsidR="004A7902">
        <w:rPr>
          <w:rFonts w:cstheme="minorHAnsi"/>
          <w:sz w:val="28"/>
          <w:szCs w:val="28"/>
        </w:rPr>
        <w:t>volume.</w:t>
      </w:r>
      <w:r w:rsidR="004A30DC">
        <w:rPr>
          <w:rFonts w:cstheme="minorHAnsi"/>
          <w:sz w:val="28"/>
          <w:szCs w:val="28"/>
        </w:rPr>
        <w:t xml:space="preserve"> BAJAJ </w:t>
      </w:r>
      <w:r w:rsidR="004A7902">
        <w:rPr>
          <w:rFonts w:cstheme="minorHAnsi"/>
          <w:sz w:val="28"/>
          <w:szCs w:val="28"/>
        </w:rPr>
        <w:t>Allianz</w:t>
      </w:r>
      <w:r w:rsidR="004A30DC">
        <w:rPr>
          <w:rFonts w:cstheme="minorHAnsi"/>
          <w:sz w:val="28"/>
          <w:szCs w:val="28"/>
        </w:rPr>
        <w:t xml:space="preserve"> insurance company has stood third position from the private </w:t>
      </w:r>
      <w:r w:rsidR="004A7902">
        <w:rPr>
          <w:rFonts w:cstheme="minorHAnsi"/>
          <w:sz w:val="28"/>
          <w:szCs w:val="28"/>
        </w:rPr>
        <w:t>sector. It</w:t>
      </w:r>
      <w:r w:rsidR="004A30DC">
        <w:rPr>
          <w:rFonts w:cstheme="minorHAnsi"/>
          <w:sz w:val="28"/>
          <w:szCs w:val="28"/>
        </w:rPr>
        <w:t xml:space="preserve"> has been increased from 2017-2018 and there is a </w:t>
      </w:r>
      <w:r w:rsidR="004A7902">
        <w:rPr>
          <w:rFonts w:cstheme="minorHAnsi"/>
          <w:sz w:val="28"/>
          <w:szCs w:val="28"/>
        </w:rPr>
        <w:t>deemed decree</w:t>
      </w:r>
      <w:r w:rsidR="004A30DC">
        <w:rPr>
          <w:rFonts w:cstheme="minorHAnsi"/>
          <w:sz w:val="28"/>
          <w:szCs w:val="28"/>
        </w:rPr>
        <w:t xml:space="preserve"> from 2019-2021. The BAJAJ </w:t>
      </w:r>
      <w:r w:rsidR="00CC56CD">
        <w:rPr>
          <w:rFonts w:cstheme="minorHAnsi"/>
          <w:sz w:val="28"/>
          <w:szCs w:val="28"/>
        </w:rPr>
        <w:t xml:space="preserve">Allianz </w:t>
      </w:r>
      <w:r w:rsidR="004A30DC">
        <w:rPr>
          <w:rFonts w:cstheme="minorHAnsi"/>
          <w:sz w:val="28"/>
          <w:szCs w:val="28"/>
        </w:rPr>
        <w:t xml:space="preserve">has witnessed continuously decreasing </w:t>
      </w:r>
      <w:r w:rsidR="006D1592">
        <w:rPr>
          <w:rFonts w:cstheme="minorHAnsi"/>
          <w:sz w:val="28"/>
          <w:szCs w:val="28"/>
        </w:rPr>
        <w:t>trend</w:t>
      </w:r>
      <w:r w:rsidR="004A30DC">
        <w:rPr>
          <w:rFonts w:cstheme="minorHAnsi"/>
          <w:sz w:val="28"/>
          <w:szCs w:val="28"/>
        </w:rPr>
        <w:t xml:space="preserve"> in the first position of the sector by recoding good business performance whereas the LIC </w:t>
      </w:r>
      <w:r w:rsidR="006D1592">
        <w:rPr>
          <w:rFonts w:cstheme="minorHAnsi"/>
          <w:sz w:val="28"/>
          <w:szCs w:val="28"/>
        </w:rPr>
        <w:t>should</w:t>
      </w:r>
      <w:r w:rsidR="004A30DC">
        <w:rPr>
          <w:rFonts w:cstheme="minorHAnsi"/>
          <w:sz w:val="28"/>
          <w:szCs w:val="28"/>
        </w:rPr>
        <w:t xml:space="preserve"> surging up and down business performance during the study period.</w:t>
      </w:r>
    </w:p>
    <w:p w14:paraId="708C4155" w14:textId="77777777" w:rsidR="005D629B" w:rsidRDefault="005D629B" w:rsidP="00361964">
      <w:pPr>
        <w:rPr>
          <w:rFonts w:cstheme="minorHAnsi"/>
          <w:sz w:val="28"/>
          <w:szCs w:val="28"/>
        </w:rPr>
      </w:pPr>
    </w:p>
    <w:p w14:paraId="7A638AE1" w14:textId="77777777" w:rsidR="008A3E13" w:rsidRDefault="008A3E13" w:rsidP="00361964">
      <w:pPr>
        <w:rPr>
          <w:rFonts w:cstheme="minorHAnsi"/>
          <w:sz w:val="28"/>
          <w:szCs w:val="28"/>
        </w:rPr>
      </w:pPr>
    </w:p>
    <w:p w14:paraId="2CAAFF5D" w14:textId="01A9EC43" w:rsidR="005D629B" w:rsidRPr="00996602" w:rsidRDefault="00996602" w:rsidP="00996602">
      <w:pPr>
        <w:jc w:val="center"/>
        <w:rPr>
          <w:rFonts w:cstheme="minorHAnsi"/>
          <w:b/>
          <w:bCs/>
          <w:sz w:val="28"/>
          <w:szCs w:val="28"/>
          <w:u w:val="single"/>
        </w:rPr>
      </w:pPr>
      <w:r w:rsidRPr="00996602">
        <w:rPr>
          <w:rFonts w:cstheme="minorHAnsi"/>
          <w:b/>
          <w:bCs/>
          <w:sz w:val="28"/>
          <w:szCs w:val="28"/>
          <w:u w:val="single"/>
        </w:rPr>
        <w:lastRenderedPageBreak/>
        <w:t>DESCRIPTIVE STATISTICS</w:t>
      </w:r>
    </w:p>
    <w:tbl>
      <w:tblPr>
        <w:tblStyle w:val="TableGrid"/>
        <w:tblW w:w="9469" w:type="dxa"/>
        <w:tblInd w:w="-431" w:type="dxa"/>
        <w:tblLayout w:type="fixed"/>
        <w:tblLook w:val="04A0" w:firstRow="1" w:lastRow="0" w:firstColumn="1" w:lastColumn="0" w:noHBand="0" w:noVBand="1"/>
      </w:tblPr>
      <w:tblGrid>
        <w:gridCol w:w="2098"/>
        <w:gridCol w:w="1984"/>
        <w:gridCol w:w="1701"/>
        <w:gridCol w:w="1276"/>
        <w:gridCol w:w="1417"/>
        <w:gridCol w:w="993"/>
      </w:tblGrid>
      <w:tr w:rsidR="0005001D" w:rsidRPr="002359E7" w14:paraId="1F30F25A" w14:textId="77777777" w:rsidTr="00B04372">
        <w:trPr>
          <w:trHeight w:val="735"/>
        </w:trPr>
        <w:tc>
          <w:tcPr>
            <w:tcW w:w="2098" w:type="dxa"/>
          </w:tcPr>
          <w:p w14:paraId="355DEE90" w14:textId="6D8D68F6" w:rsidR="0005001D" w:rsidRPr="002359E7" w:rsidRDefault="0005001D" w:rsidP="00125067">
            <w:pPr>
              <w:jc w:val="center"/>
              <w:rPr>
                <w:rFonts w:cstheme="minorHAnsi"/>
                <w:b/>
                <w:bCs/>
                <w:sz w:val="24"/>
                <w:szCs w:val="24"/>
              </w:rPr>
            </w:pPr>
            <w:r w:rsidRPr="002359E7">
              <w:rPr>
                <w:rFonts w:cstheme="minorHAnsi"/>
                <w:b/>
                <w:bCs/>
                <w:sz w:val="24"/>
                <w:szCs w:val="24"/>
              </w:rPr>
              <w:t>RATIOS</w:t>
            </w:r>
          </w:p>
        </w:tc>
        <w:tc>
          <w:tcPr>
            <w:tcW w:w="1984" w:type="dxa"/>
          </w:tcPr>
          <w:p w14:paraId="6F95D217" w14:textId="358C1672" w:rsidR="0005001D" w:rsidRPr="002359E7" w:rsidRDefault="0005001D" w:rsidP="00125067">
            <w:pPr>
              <w:jc w:val="center"/>
              <w:rPr>
                <w:rFonts w:cstheme="minorHAnsi"/>
                <w:b/>
                <w:bCs/>
                <w:sz w:val="24"/>
                <w:szCs w:val="24"/>
              </w:rPr>
            </w:pPr>
            <w:r w:rsidRPr="002359E7">
              <w:rPr>
                <w:rFonts w:cstheme="minorHAnsi"/>
                <w:b/>
                <w:bCs/>
                <w:sz w:val="24"/>
                <w:szCs w:val="24"/>
              </w:rPr>
              <w:t>TYPE OF INSURER</w:t>
            </w:r>
          </w:p>
        </w:tc>
        <w:tc>
          <w:tcPr>
            <w:tcW w:w="1701" w:type="dxa"/>
          </w:tcPr>
          <w:p w14:paraId="61A9BD01" w14:textId="0FA5E2E5" w:rsidR="0005001D" w:rsidRPr="002359E7" w:rsidRDefault="0005001D" w:rsidP="00125067">
            <w:pPr>
              <w:jc w:val="center"/>
              <w:rPr>
                <w:rFonts w:cstheme="minorHAnsi"/>
                <w:b/>
                <w:bCs/>
                <w:sz w:val="24"/>
                <w:szCs w:val="24"/>
              </w:rPr>
            </w:pPr>
            <w:r w:rsidRPr="002359E7">
              <w:rPr>
                <w:rFonts w:cstheme="minorHAnsi"/>
                <w:b/>
                <w:bCs/>
                <w:sz w:val="24"/>
                <w:szCs w:val="24"/>
              </w:rPr>
              <w:t>INSURANCE COMPANY</w:t>
            </w:r>
          </w:p>
        </w:tc>
        <w:tc>
          <w:tcPr>
            <w:tcW w:w="1276" w:type="dxa"/>
          </w:tcPr>
          <w:p w14:paraId="63A9875D" w14:textId="43C97C14" w:rsidR="0005001D" w:rsidRPr="002359E7" w:rsidRDefault="0005001D" w:rsidP="00125067">
            <w:pPr>
              <w:jc w:val="center"/>
              <w:rPr>
                <w:rFonts w:cstheme="minorHAnsi"/>
                <w:b/>
                <w:bCs/>
                <w:sz w:val="24"/>
                <w:szCs w:val="24"/>
              </w:rPr>
            </w:pPr>
            <w:r w:rsidRPr="002359E7">
              <w:rPr>
                <w:rFonts w:cstheme="minorHAnsi"/>
                <w:b/>
                <w:bCs/>
                <w:sz w:val="24"/>
                <w:szCs w:val="24"/>
              </w:rPr>
              <w:t>MEAN</w:t>
            </w:r>
          </w:p>
        </w:tc>
        <w:tc>
          <w:tcPr>
            <w:tcW w:w="1417" w:type="dxa"/>
          </w:tcPr>
          <w:p w14:paraId="23087F90" w14:textId="77777777" w:rsidR="0005001D" w:rsidRPr="002359E7" w:rsidRDefault="0005001D" w:rsidP="00125067">
            <w:pPr>
              <w:jc w:val="center"/>
              <w:rPr>
                <w:rFonts w:cstheme="minorHAnsi"/>
                <w:b/>
                <w:bCs/>
                <w:sz w:val="24"/>
                <w:szCs w:val="24"/>
              </w:rPr>
            </w:pPr>
            <w:r w:rsidRPr="002359E7">
              <w:rPr>
                <w:rFonts w:cstheme="minorHAnsi"/>
                <w:b/>
                <w:bCs/>
                <w:sz w:val="24"/>
                <w:szCs w:val="24"/>
              </w:rPr>
              <w:t>Std.</w:t>
            </w:r>
          </w:p>
          <w:p w14:paraId="79BAED7F" w14:textId="0788E9BF" w:rsidR="00B04372" w:rsidRPr="002359E7" w:rsidRDefault="0005001D" w:rsidP="00B04372">
            <w:pPr>
              <w:jc w:val="center"/>
              <w:rPr>
                <w:rFonts w:cstheme="minorHAnsi"/>
                <w:b/>
                <w:bCs/>
                <w:sz w:val="24"/>
                <w:szCs w:val="24"/>
              </w:rPr>
            </w:pPr>
            <w:r w:rsidRPr="002359E7">
              <w:rPr>
                <w:rFonts w:cstheme="minorHAnsi"/>
                <w:b/>
                <w:bCs/>
                <w:sz w:val="24"/>
                <w:szCs w:val="24"/>
              </w:rPr>
              <w:t>DEVIATION</w:t>
            </w:r>
          </w:p>
        </w:tc>
        <w:tc>
          <w:tcPr>
            <w:tcW w:w="993" w:type="dxa"/>
          </w:tcPr>
          <w:p w14:paraId="5847E9E7" w14:textId="77777777" w:rsidR="0005001D" w:rsidRPr="002359E7" w:rsidRDefault="0005001D" w:rsidP="00125067">
            <w:pPr>
              <w:jc w:val="center"/>
              <w:rPr>
                <w:rFonts w:cstheme="minorHAnsi"/>
                <w:b/>
                <w:bCs/>
                <w:sz w:val="24"/>
                <w:szCs w:val="24"/>
              </w:rPr>
            </w:pPr>
            <w:r w:rsidRPr="002359E7">
              <w:rPr>
                <w:rFonts w:cstheme="minorHAnsi"/>
                <w:b/>
                <w:bCs/>
                <w:sz w:val="24"/>
                <w:szCs w:val="24"/>
              </w:rPr>
              <w:t xml:space="preserve">Std. </w:t>
            </w:r>
          </w:p>
          <w:p w14:paraId="133624DD" w14:textId="5CC79780" w:rsidR="0005001D" w:rsidRPr="002359E7" w:rsidRDefault="0005001D" w:rsidP="00125067">
            <w:pPr>
              <w:jc w:val="center"/>
              <w:rPr>
                <w:rFonts w:cstheme="minorHAnsi"/>
                <w:b/>
                <w:bCs/>
                <w:sz w:val="24"/>
                <w:szCs w:val="24"/>
              </w:rPr>
            </w:pPr>
            <w:r w:rsidRPr="002359E7">
              <w:rPr>
                <w:rFonts w:cstheme="minorHAnsi"/>
                <w:b/>
                <w:bCs/>
                <w:sz w:val="24"/>
                <w:szCs w:val="24"/>
              </w:rPr>
              <w:t>ERROR</w:t>
            </w:r>
          </w:p>
        </w:tc>
      </w:tr>
      <w:tr w:rsidR="0005001D" w:rsidRPr="00DF1C33" w14:paraId="5FD54E2C" w14:textId="77777777" w:rsidTr="00B04372">
        <w:trPr>
          <w:trHeight w:val="563"/>
        </w:trPr>
        <w:tc>
          <w:tcPr>
            <w:tcW w:w="2098" w:type="dxa"/>
            <w:vMerge w:val="restart"/>
          </w:tcPr>
          <w:p w14:paraId="0D13BC7A" w14:textId="5875C1B5" w:rsidR="00DF1C33" w:rsidRPr="00DF1C33" w:rsidRDefault="00DF1C33" w:rsidP="00DF1C33">
            <w:pPr>
              <w:jc w:val="center"/>
              <w:rPr>
                <w:rFonts w:cstheme="minorHAnsi"/>
                <w:b/>
                <w:bCs/>
                <w:sz w:val="24"/>
                <w:szCs w:val="24"/>
              </w:rPr>
            </w:pPr>
            <w:r w:rsidRPr="00DF1C33">
              <w:rPr>
                <w:rFonts w:cstheme="minorHAnsi"/>
                <w:b/>
                <w:bCs/>
                <w:sz w:val="24"/>
                <w:szCs w:val="24"/>
              </w:rPr>
              <w:t>TOTAL CAPITAL ADEQUACY RATIO</w:t>
            </w:r>
            <w:r w:rsidR="00247951">
              <w:rPr>
                <w:rFonts w:cstheme="minorHAnsi"/>
                <w:b/>
                <w:bCs/>
                <w:sz w:val="24"/>
                <w:szCs w:val="24"/>
              </w:rPr>
              <w:t>S</w:t>
            </w:r>
          </w:p>
          <w:p w14:paraId="56EF07CF" w14:textId="09D2BFA3" w:rsidR="0005001D" w:rsidRPr="00DF1C33" w:rsidRDefault="0005001D" w:rsidP="00E654A9">
            <w:pPr>
              <w:jc w:val="center"/>
              <w:rPr>
                <w:rFonts w:cstheme="minorHAnsi"/>
                <w:sz w:val="24"/>
                <w:szCs w:val="24"/>
              </w:rPr>
            </w:pPr>
          </w:p>
        </w:tc>
        <w:tc>
          <w:tcPr>
            <w:tcW w:w="1984" w:type="dxa"/>
          </w:tcPr>
          <w:p w14:paraId="2B0B677E" w14:textId="72E16CE1" w:rsidR="0005001D" w:rsidRPr="00AA57A5" w:rsidRDefault="00813F31" w:rsidP="00E654A9">
            <w:pPr>
              <w:rPr>
                <w:rFonts w:cstheme="minorHAnsi"/>
                <w:sz w:val="24"/>
                <w:szCs w:val="24"/>
              </w:rPr>
            </w:pPr>
            <w:r w:rsidRPr="00AA57A5">
              <w:rPr>
                <w:rFonts w:cstheme="minorHAnsi"/>
                <w:sz w:val="24"/>
                <w:szCs w:val="24"/>
              </w:rPr>
              <w:t>PUBLIC</w:t>
            </w:r>
          </w:p>
        </w:tc>
        <w:tc>
          <w:tcPr>
            <w:tcW w:w="1701" w:type="dxa"/>
          </w:tcPr>
          <w:p w14:paraId="6F8E17B3" w14:textId="6B314E4B" w:rsidR="0005001D" w:rsidRPr="00AA57A5" w:rsidRDefault="00813F31" w:rsidP="00E654A9">
            <w:pPr>
              <w:rPr>
                <w:rFonts w:cstheme="minorHAnsi"/>
                <w:sz w:val="24"/>
                <w:szCs w:val="24"/>
              </w:rPr>
            </w:pPr>
            <w:r w:rsidRPr="00AA57A5">
              <w:rPr>
                <w:rFonts w:cstheme="minorHAnsi"/>
                <w:sz w:val="24"/>
                <w:szCs w:val="24"/>
              </w:rPr>
              <w:t>LIC</w:t>
            </w:r>
          </w:p>
        </w:tc>
        <w:tc>
          <w:tcPr>
            <w:tcW w:w="1276" w:type="dxa"/>
          </w:tcPr>
          <w:p w14:paraId="39302072" w14:textId="49B1F2AA" w:rsidR="0005001D" w:rsidRPr="00AA57A5" w:rsidRDefault="00AA57A5" w:rsidP="00E654A9">
            <w:pPr>
              <w:rPr>
                <w:rFonts w:cstheme="minorHAnsi"/>
                <w:sz w:val="24"/>
                <w:szCs w:val="24"/>
              </w:rPr>
            </w:pPr>
            <w:r>
              <w:rPr>
                <w:rFonts w:cstheme="minorHAnsi"/>
                <w:sz w:val="24"/>
                <w:szCs w:val="24"/>
              </w:rPr>
              <w:t>0.7692</w:t>
            </w:r>
          </w:p>
        </w:tc>
        <w:tc>
          <w:tcPr>
            <w:tcW w:w="1417" w:type="dxa"/>
          </w:tcPr>
          <w:p w14:paraId="065976FB" w14:textId="691F0A4B" w:rsidR="0005001D" w:rsidRPr="00AA57A5" w:rsidRDefault="00AA57A5" w:rsidP="00E654A9">
            <w:pPr>
              <w:rPr>
                <w:rFonts w:cstheme="minorHAnsi"/>
                <w:sz w:val="24"/>
                <w:szCs w:val="24"/>
              </w:rPr>
            </w:pPr>
            <w:r>
              <w:rPr>
                <w:rFonts w:cstheme="minorHAnsi"/>
                <w:sz w:val="24"/>
                <w:szCs w:val="24"/>
              </w:rPr>
              <w:t>1.8322</w:t>
            </w:r>
          </w:p>
        </w:tc>
        <w:tc>
          <w:tcPr>
            <w:tcW w:w="993" w:type="dxa"/>
          </w:tcPr>
          <w:p w14:paraId="31362C30" w14:textId="10712D94" w:rsidR="0005001D" w:rsidRPr="00AA57A5" w:rsidRDefault="00AA57A5" w:rsidP="00E654A9">
            <w:pPr>
              <w:rPr>
                <w:rFonts w:cstheme="minorHAnsi"/>
                <w:sz w:val="24"/>
                <w:szCs w:val="24"/>
              </w:rPr>
            </w:pPr>
            <w:r>
              <w:rPr>
                <w:rFonts w:cstheme="minorHAnsi"/>
                <w:sz w:val="24"/>
                <w:szCs w:val="24"/>
              </w:rPr>
              <w:t>0.2591</w:t>
            </w:r>
          </w:p>
        </w:tc>
      </w:tr>
      <w:tr w:rsidR="0005001D" w:rsidRPr="00DF1C33" w14:paraId="0F176E3C" w14:textId="77777777" w:rsidTr="00B04372">
        <w:trPr>
          <w:trHeight w:val="423"/>
        </w:trPr>
        <w:tc>
          <w:tcPr>
            <w:tcW w:w="2098" w:type="dxa"/>
            <w:vMerge/>
          </w:tcPr>
          <w:p w14:paraId="1524D636" w14:textId="77777777" w:rsidR="0005001D" w:rsidRPr="00DF1C33" w:rsidRDefault="0005001D" w:rsidP="00E654A9">
            <w:pPr>
              <w:rPr>
                <w:rFonts w:cstheme="minorHAnsi"/>
                <w:sz w:val="24"/>
                <w:szCs w:val="24"/>
              </w:rPr>
            </w:pPr>
          </w:p>
        </w:tc>
        <w:tc>
          <w:tcPr>
            <w:tcW w:w="1984" w:type="dxa"/>
          </w:tcPr>
          <w:p w14:paraId="413AA27E" w14:textId="501CB43A" w:rsidR="0005001D" w:rsidRPr="00AA57A5" w:rsidRDefault="00813F31" w:rsidP="00E654A9">
            <w:pPr>
              <w:rPr>
                <w:rFonts w:cstheme="minorHAnsi"/>
                <w:sz w:val="24"/>
                <w:szCs w:val="24"/>
              </w:rPr>
            </w:pPr>
            <w:r w:rsidRPr="00AA57A5">
              <w:rPr>
                <w:rFonts w:cstheme="minorHAnsi"/>
                <w:sz w:val="24"/>
                <w:szCs w:val="24"/>
              </w:rPr>
              <w:t>PRIVATE</w:t>
            </w:r>
          </w:p>
        </w:tc>
        <w:tc>
          <w:tcPr>
            <w:tcW w:w="1701" w:type="dxa"/>
          </w:tcPr>
          <w:p w14:paraId="0178A38E" w14:textId="1CB97615" w:rsidR="0005001D" w:rsidRPr="00AA57A5" w:rsidRDefault="00813F31" w:rsidP="00E654A9">
            <w:pPr>
              <w:rPr>
                <w:rFonts w:cstheme="minorHAnsi"/>
                <w:sz w:val="28"/>
                <w:szCs w:val="28"/>
              </w:rPr>
            </w:pPr>
            <w:r w:rsidRPr="00AA57A5">
              <w:rPr>
                <w:rFonts w:cstheme="minorHAnsi"/>
                <w:sz w:val="28"/>
                <w:szCs w:val="28"/>
              </w:rPr>
              <w:t>Bajaj Allianz</w:t>
            </w:r>
          </w:p>
        </w:tc>
        <w:tc>
          <w:tcPr>
            <w:tcW w:w="1276" w:type="dxa"/>
          </w:tcPr>
          <w:p w14:paraId="0C2721A8" w14:textId="6695BB24" w:rsidR="0005001D" w:rsidRPr="00AA57A5" w:rsidRDefault="00AA57A5" w:rsidP="00E654A9">
            <w:pPr>
              <w:rPr>
                <w:rFonts w:cstheme="minorHAnsi"/>
                <w:sz w:val="24"/>
                <w:szCs w:val="24"/>
              </w:rPr>
            </w:pPr>
            <w:r>
              <w:rPr>
                <w:rFonts w:cstheme="minorHAnsi"/>
                <w:sz w:val="24"/>
                <w:szCs w:val="24"/>
              </w:rPr>
              <w:t>206788</w:t>
            </w:r>
          </w:p>
        </w:tc>
        <w:tc>
          <w:tcPr>
            <w:tcW w:w="1417" w:type="dxa"/>
          </w:tcPr>
          <w:p w14:paraId="5442DDCF" w14:textId="3850D33D" w:rsidR="0005001D" w:rsidRPr="00AA57A5" w:rsidRDefault="00AA57A5" w:rsidP="00E654A9">
            <w:pPr>
              <w:rPr>
                <w:rFonts w:cstheme="minorHAnsi"/>
                <w:sz w:val="24"/>
                <w:szCs w:val="24"/>
              </w:rPr>
            </w:pPr>
            <w:r>
              <w:rPr>
                <w:rFonts w:cstheme="minorHAnsi"/>
                <w:sz w:val="24"/>
                <w:szCs w:val="24"/>
              </w:rPr>
              <w:t>3.0710</w:t>
            </w:r>
          </w:p>
        </w:tc>
        <w:tc>
          <w:tcPr>
            <w:tcW w:w="993" w:type="dxa"/>
          </w:tcPr>
          <w:p w14:paraId="244420E2" w14:textId="51088780" w:rsidR="0005001D" w:rsidRPr="00AA57A5" w:rsidRDefault="00AA57A5" w:rsidP="00E654A9">
            <w:pPr>
              <w:rPr>
                <w:rFonts w:cstheme="minorHAnsi"/>
                <w:sz w:val="24"/>
                <w:szCs w:val="24"/>
              </w:rPr>
            </w:pPr>
            <w:r>
              <w:rPr>
                <w:rFonts w:cstheme="minorHAnsi"/>
                <w:sz w:val="24"/>
                <w:szCs w:val="24"/>
              </w:rPr>
              <w:t>0.4343</w:t>
            </w:r>
          </w:p>
        </w:tc>
      </w:tr>
      <w:tr w:rsidR="006A759A" w:rsidRPr="00DF1C33" w14:paraId="5C539E22" w14:textId="77777777" w:rsidTr="006A759A">
        <w:trPr>
          <w:trHeight w:val="418"/>
        </w:trPr>
        <w:tc>
          <w:tcPr>
            <w:tcW w:w="2098" w:type="dxa"/>
            <w:vMerge w:val="restart"/>
          </w:tcPr>
          <w:p w14:paraId="77227520" w14:textId="38950F40" w:rsidR="006A759A" w:rsidRPr="006A759A" w:rsidRDefault="006A759A" w:rsidP="00E654A9">
            <w:pPr>
              <w:jc w:val="center"/>
              <w:rPr>
                <w:rFonts w:cstheme="minorHAnsi"/>
                <w:b/>
                <w:bCs/>
                <w:sz w:val="24"/>
                <w:szCs w:val="24"/>
              </w:rPr>
            </w:pPr>
            <w:r>
              <w:rPr>
                <w:rFonts w:cstheme="minorHAnsi"/>
                <w:b/>
                <w:bCs/>
                <w:sz w:val="24"/>
                <w:szCs w:val="24"/>
              </w:rPr>
              <w:t>ASSET QUALITY RATIO</w:t>
            </w:r>
            <w:r w:rsidR="00247951">
              <w:rPr>
                <w:rFonts w:cstheme="minorHAnsi"/>
                <w:b/>
                <w:bCs/>
                <w:sz w:val="24"/>
                <w:szCs w:val="24"/>
              </w:rPr>
              <w:t>S</w:t>
            </w:r>
          </w:p>
        </w:tc>
        <w:tc>
          <w:tcPr>
            <w:tcW w:w="1984" w:type="dxa"/>
          </w:tcPr>
          <w:p w14:paraId="7FF44EB2" w14:textId="77777777" w:rsidR="006A759A" w:rsidRPr="00AA57A5" w:rsidRDefault="006A759A" w:rsidP="00E654A9">
            <w:pPr>
              <w:rPr>
                <w:rFonts w:cstheme="minorHAnsi"/>
                <w:sz w:val="24"/>
                <w:szCs w:val="24"/>
              </w:rPr>
            </w:pPr>
            <w:r w:rsidRPr="00AA57A5">
              <w:rPr>
                <w:rFonts w:cstheme="minorHAnsi"/>
                <w:sz w:val="24"/>
                <w:szCs w:val="24"/>
              </w:rPr>
              <w:t>PUBLIC</w:t>
            </w:r>
          </w:p>
        </w:tc>
        <w:tc>
          <w:tcPr>
            <w:tcW w:w="1701" w:type="dxa"/>
          </w:tcPr>
          <w:p w14:paraId="5A7C0F74" w14:textId="77777777" w:rsidR="006A759A" w:rsidRPr="00AA57A5" w:rsidRDefault="006A759A" w:rsidP="00E654A9">
            <w:pPr>
              <w:rPr>
                <w:rFonts w:cstheme="minorHAnsi"/>
                <w:sz w:val="24"/>
                <w:szCs w:val="24"/>
              </w:rPr>
            </w:pPr>
            <w:r w:rsidRPr="00AA57A5">
              <w:rPr>
                <w:rFonts w:cstheme="minorHAnsi"/>
                <w:sz w:val="24"/>
                <w:szCs w:val="24"/>
              </w:rPr>
              <w:t>LIC</w:t>
            </w:r>
          </w:p>
        </w:tc>
        <w:tc>
          <w:tcPr>
            <w:tcW w:w="1276" w:type="dxa"/>
          </w:tcPr>
          <w:p w14:paraId="6469BAAB" w14:textId="206B81E4" w:rsidR="006A759A" w:rsidRPr="00AA57A5" w:rsidRDefault="0052126A" w:rsidP="00E654A9">
            <w:pPr>
              <w:rPr>
                <w:rFonts w:cstheme="minorHAnsi"/>
                <w:sz w:val="24"/>
                <w:szCs w:val="24"/>
              </w:rPr>
            </w:pPr>
            <w:r>
              <w:rPr>
                <w:rFonts w:cstheme="minorHAnsi"/>
                <w:sz w:val="24"/>
                <w:szCs w:val="24"/>
              </w:rPr>
              <w:t>0.0145</w:t>
            </w:r>
          </w:p>
        </w:tc>
        <w:tc>
          <w:tcPr>
            <w:tcW w:w="1417" w:type="dxa"/>
          </w:tcPr>
          <w:p w14:paraId="472B10AE" w14:textId="21E73AB3" w:rsidR="006A759A" w:rsidRPr="00AA57A5" w:rsidRDefault="0052126A" w:rsidP="00E654A9">
            <w:pPr>
              <w:rPr>
                <w:rFonts w:cstheme="minorHAnsi"/>
                <w:sz w:val="24"/>
                <w:szCs w:val="24"/>
              </w:rPr>
            </w:pPr>
            <w:r>
              <w:rPr>
                <w:rFonts w:cstheme="minorHAnsi"/>
                <w:sz w:val="24"/>
                <w:szCs w:val="24"/>
              </w:rPr>
              <w:t>0.0099</w:t>
            </w:r>
          </w:p>
        </w:tc>
        <w:tc>
          <w:tcPr>
            <w:tcW w:w="993" w:type="dxa"/>
          </w:tcPr>
          <w:p w14:paraId="5A2BC5E4" w14:textId="0BB6C189" w:rsidR="006A759A" w:rsidRPr="00AA57A5" w:rsidRDefault="0052126A" w:rsidP="00E654A9">
            <w:pPr>
              <w:rPr>
                <w:rFonts w:cstheme="minorHAnsi"/>
                <w:sz w:val="24"/>
                <w:szCs w:val="24"/>
              </w:rPr>
            </w:pPr>
            <w:r>
              <w:rPr>
                <w:rFonts w:cstheme="minorHAnsi"/>
                <w:sz w:val="24"/>
                <w:szCs w:val="24"/>
              </w:rPr>
              <w:t>0.0014</w:t>
            </w:r>
          </w:p>
        </w:tc>
      </w:tr>
      <w:tr w:rsidR="006A759A" w:rsidRPr="00DF1C33" w14:paraId="12668DBF" w14:textId="77777777" w:rsidTr="00AB36C9">
        <w:trPr>
          <w:trHeight w:val="383"/>
        </w:trPr>
        <w:tc>
          <w:tcPr>
            <w:tcW w:w="2098" w:type="dxa"/>
            <w:vMerge/>
          </w:tcPr>
          <w:p w14:paraId="0EE6642F" w14:textId="77777777" w:rsidR="006A759A" w:rsidRPr="00DF1C33" w:rsidRDefault="006A759A" w:rsidP="00E654A9">
            <w:pPr>
              <w:rPr>
                <w:rFonts w:cstheme="minorHAnsi"/>
                <w:sz w:val="24"/>
                <w:szCs w:val="24"/>
              </w:rPr>
            </w:pPr>
          </w:p>
        </w:tc>
        <w:tc>
          <w:tcPr>
            <w:tcW w:w="1984" w:type="dxa"/>
          </w:tcPr>
          <w:p w14:paraId="379E0CC8" w14:textId="77777777" w:rsidR="006A759A" w:rsidRPr="00AA57A5" w:rsidRDefault="006A759A" w:rsidP="00E654A9">
            <w:pPr>
              <w:rPr>
                <w:rFonts w:cstheme="minorHAnsi"/>
                <w:sz w:val="24"/>
                <w:szCs w:val="24"/>
              </w:rPr>
            </w:pPr>
            <w:r w:rsidRPr="00AA57A5">
              <w:rPr>
                <w:rFonts w:cstheme="minorHAnsi"/>
                <w:sz w:val="24"/>
                <w:szCs w:val="24"/>
              </w:rPr>
              <w:t>PRIVATE</w:t>
            </w:r>
          </w:p>
        </w:tc>
        <w:tc>
          <w:tcPr>
            <w:tcW w:w="1701" w:type="dxa"/>
          </w:tcPr>
          <w:p w14:paraId="455D26DA" w14:textId="77777777" w:rsidR="006A759A" w:rsidRPr="00AA57A5" w:rsidRDefault="006A759A" w:rsidP="00E654A9">
            <w:pPr>
              <w:rPr>
                <w:rFonts w:cstheme="minorHAnsi"/>
                <w:sz w:val="28"/>
                <w:szCs w:val="28"/>
              </w:rPr>
            </w:pPr>
            <w:r w:rsidRPr="00AA57A5">
              <w:rPr>
                <w:rFonts w:cstheme="minorHAnsi"/>
                <w:sz w:val="28"/>
                <w:szCs w:val="28"/>
              </w:rPr>
              <w:t>Bajaj Allianz</w:t>
            </w:r>
          </w:p>
        </w:tc>
        <w:tc>
          <w:tcPr>
            <w:tcW w:w="1276" w:type="dxa"/>
          </w:tcPr>
          <w:p w14:paraId="21A85D01" w14:textId="5D28CE77" w:rsidR="006A759A" w:rsidRPr="00AA57A5" w:rsidRDefault="0052126A" w:rsidP="00E654A9">
            <w:pPr>
              <w:rPr>
                <w:rFonts w:cstheme="minorHAnsi"/>
                <w:sz w:val="24"/>
                <w:szCs w:val="24"/>
              </w:rPr>
            </w:pPr>
            <w:r>
              <w:rPr>
                <w:rFonts w:cstheme="minorHAnsi"/>
                <w:sz w:val="24"/>
                <w:szCs w:val="24"/>
              </w:rPr>
              <w:t>0.1103</w:t>
            </w:r>
          </w:p>
        </w:tc>
        <w:tc>
          <w:tcPr>
            <w:tcW w:w="1417" w:type="dxa"/>
          </w:tcPr>
          <w:p w14:paraId="5304A0BD" w14:textId="58FCFF98" w:rsidR="006A759A" w:rsidRPr="00AA57A5" w:rsidRDefault="0052126A" w:rsidP="00E654A9">
            <w:pPr>
              <w:rPr>
                <w:rFonts w:cstheme="minorHAnsi"/>
                <w:sz w:val="24"/>
                <w:szCs w:val="24"/>
              </w:rPr>
            </w:pPr>
            <w:r>
              <w:rPr>
                <w:rFonts w:cstheme="minorHAnsi"/>
                <w:sz w:val="24"/>
                <w:szCs w:val="24"/>
              </w:rPr>
              <w:t>0.0471</w:t>
            </w:r>
          </w:p>
        </w:tc>
        <w:tc>
          <w:tcPr>
            <w:tcW w:w="993" w:type="dxa"/>
          </w:tcPr>
          <w:p w14:paraId="73976765" w14:textId="7DCDEA80" w:rsidR="006A759A" w:rsidRPr="00AA57A5" w:rsidRDefault="0052126A" w:rsidP="00E654A9">
            <w:pPr>
              <w:rPr>
                <w:rFonts w:cstheme="minorHAnsi"/>
                <w:sz w:val="24"/>
                <w:szCs w:val="24"/>
              </w:rPr>
            </w:pPr>
            <w:r>
              <w:rPr>
                <w:rFonts w:cstheme="minorHAnsi"/>
                <w:sz w:val="24"/>
                <w:szCs w:val="24"/>
              </w:rPr>
              <w:t>0.0067</w:t>
            </w:r>
          </w:p>
        </w:tc>
      </w:tr>
      <w:tr w:rsidR="006A759A" w:rsidRPr="00DF1C33" w14:paraId="4B4224AA" w14:textId="77777777" w:rsidTr="006A759A">
        <w:trPr>
          <w:trHeight w:val="418"/>
        </w:trPr>
        <w:tc>
          <w:tcPr>
            <w:tcW w:w="2098" w:type="dxa"/>
            <w:vMerge w:val="restart"/>
          </w:tcPr>
          <w:p w14:paraId="5516F3C5" w14:textId="4976E390" w:rsidR="006A759A" w:rsidRPr="00F47BD1" w:rsidRDefault="00F47BD1" w:rsidP="00E654A9">
            <w:pPr>
              <w:jc w:val="center"/>
              <w:rPr>
                <w:rFonts w:cstheme="minorHAnsi"/>
                <w:b/>
                <w:bCs/>
                <w:sz w:val="24"/>
                <w:szCs w:val="24"/>
              </w:rPr>
            </w:pPr>
            <w:r>
              <w:rPr>
                <w:rFonts w:cstheme="minorHAnsi"/>
                <w:b/>
                <w:bCs/>
                <w:sz w:val="24"/>
                <w:szCs w:val="24"/>
              </w:rPr>
              <w:t>TOTAL MANAGEMENT RATIO</w:t>
            </w:r>
            <w:r w:rsidR="00247951">
              <w:rPr>
                <w:rFonts w:cstheme="minorHAnsi"/>
                <w:b/>
                <w:bCs/>
                <w:sz w:val="24"/>
                <w:szCs w:val="24"/>
              </w:rPr>
              <w:t>S</w:t>
            </w:r>
          </w:p>
        </w:tc>
        <w:tc>
          <w:tcPr>
            <w:tcW w:w="1984" w:type="dxa"/>
          </w:tcPr>
          <w:p w14:paraId="6C92AE45" w14:textId="77777777" w:rsidR="006A759A" w:rsidRPr="00AA57A5" w:rsidRDefault="006A759A" w:rsidP="00E654A9">
            <w:pPr>
              <w:rPr>
                <w:rFonts w:cstheme="minorHAnsi"/>
                <w:sz w:val="24"/>
                <w:szCs w:val="24"/>
              </w:rPr>
            </w:pPr>
            <w:r w:rsidRPr="00AA57A5">
              <w:rPr>
                <w:rFonts w:cstheme="minorHAnsi"/>
                <w:sz w:val="24"/>
                <w:szCs w:val="24"/>
              </w:rPr>
              <w:t>PUBLIC</w:t>
            </w:r>
          </w:p>
        </w:tc>
        <w:tc>
          <w:tcPr>
            <w:tcW w:w="1701" w:type="dxa"/>
          </w:tcPr>
          <w:p w14:paraId="523487E0" w14:textId="77777777" w:rsidR="006A759A" w:rsidRPr="00AA57A5" w:rsidRDefault="006A759A" w:rsidP="00E654A9">
            <w:pPr>
              <w:rPr>
                <w:rFonts w:cstheme="minorHAnsi"/>
                <w:sz w:val="24"/>
                <w:szCs w:val="24"/>
              </w:rPr>
            </w:pPr>
            <w:r w:rsidRPr="00AA57A5">
              <w:rPr>
                <w:rFonts w:cstheme="minorHAnsi"/>
                <w:sz w:val="24"/>
                <w:szCs w:val="24"/>
              </w:rPr>
              <w:t>LIC</w:t>
            </w:r>
          </w:p>
        </w:tc>
        <w:tc>
          <w:tcPr>
            <w:tcW w:w="1276" w:type="dxa"/>
          </w:tcPr>
          <w:p w14:paraId="444D6B20" w14:textId="27767061" w:rsidR="006A759A" w:rsidRPr="00AA57A5" w:rsidRDefault="00AB36C9" w:rsidP="00E654A9">
            <w:pPr>
              <w:rPr>
                <w:rFonts w:cstheme="minorHAnsi"/>
                <w:sz w:val="24"/>
                <w:szCs w:val="24"/>
              </w:rPr>
            </w:pPr>
            <w:r>
              <w:rPr>
                <w:rFonts w:cstheme="minorHAnsi"/>
                <w:sz w:val="24"/>
                <w:szCs w:val="24"/>
              </w:rPr>
              <w:t>0.0824</w:t>
            </w:r>
          </w:p>
        </w:tc>
        <w:tc>
          <w:tcPr>
            <w:tcW w:w="1417" w:type="dxa"/>
          </w:tcPr>
          <w:p w14:paraId="691380CA" w14:textId="44406ACC" w:rsidR="006A759A" w:rsidRPr="00AA57A5" w:rsidRDefault="00AB36C9" w:rsidP="00E654A9">
            <w:pPr>
              <w:rPr>
                <w:rFonts w:cstheme="minorHAnsi"/>
                <w:sz w:val="24"/>
                <w:szCs w:val="24"/>
              </w:rPr>
            </w:pPr>
            <w:r>
              <w:rPr>
                <w:rFonts w:cstheme="minorHAnsi"/>
                <w:sz w:val="24"/>
                <w:szCs w:val="24"/>
              </w:rPr>
              <w:t>0.0181</w:t>
            </w:r>
          </w:p>
        </w:tc>
        <w:tc>
          <w:tcPr>
            <w:tcW w:w="993" w:type="dxa"/>
          </w:tcPr>
          <w:p w14:paraId="2C40C13E" w14:textId="2591AECC" w:rsidR="006A759A" w:rsidRPr="00AA57A5" w:rsidRDefault="00AB36C9" w:rsidP="00E654A9">
            <w:pPr>
              <w:rPr>
                <w:rFonts w:cstheme="minorHAnsi"/>
                <w:sz w:val="24"/>
                <w:szCs w:val="24"/>
              </w:rPr>
            </w:pPr>
            <w:r>
              <w:rPr>
                <w:rFonts w:cstheme="minorHAnsi"/>
                <w:sz w:val="24"/>
                <w:szCs w:val="24"/>
              </w:rPr>
              <w:t>0.0026</w:t>
            </w:r>
          </w:p>
        </w:tc>
      </w:tr>
      <w:tr w:rsidR="006A759A" w:rsidRPr="00DF1C33" w14:paraId="42E3D7C4" w14:textId="77777777" w:rsidTr="006A759A">
        <w:tc>
          <w:tcPr>
            <w:tcW w:w="2098" w:type="dxa"/>
            <w:vMerge/>
          </w:tcPr>
          <w:p w14:paraId="43856FFD" w14:textId="77777777" w:rsidR="006A759A" w:rsidRPr="00DF1C33" w:rsidRDefault="006A759A" w:rsidP="00E654A9">
            <w:pPr>
              <w:rPr>
                <w:rFonts w:cstheme="minorHAnsi"/>
                <w:sz w:val="24"/>
                <w:szCs w:val="24"/>
              </w:rPr>
            </w:pPr>
          </w:p>
        </w:tc>
        <w:tc>
          <w:tcPr>
            <w:tcW w:w="1984" w:type="dxa"/>
          </w:tcPr>
          <w:p w14:paraId="71261BC4" w14:textId="77777777" w:rsidR="006A759A" w:rsidRPr="00AA57A5" w:rsidRDefault="006A759A" w:rsidP="00E654A9">
            <w:pPr>
              <w:rPr>
                <w:rFonts w:cstheme="minorHAnsi"/>
                <w:sz w:val="24"/>
                <w:szCs w:val="24"/>
              </w:rPr>
            </w:pPr>
            <w:r w:rsidRPr="00AA57A5">
              <w:rPr>
                <w:rFonts w:cstheme="minorHAnsi"/>
                <w:sz w:val="24"/>
                <w:szCs w:val="24"/>
              </w:rPr>
              <w:t>PRIVATE</w:t>
            </w:r>
          </w:p>
        </w:tc>
        <w:tc>
          <w:tcPr>
            <w:tcW w:w="1701" w:type="dxa"/>
          </w:tcPr>
          <w:p w14:paraId="5E042CC1" w14:textId="77777777" w:rsidR="006A759A" w:rsidRPr="00AA57A5" w:rsidRDefault="006A759A" w:rsidP="00E654A9">
            <w:pPr>
              <w:rPr>
                <w:rFonts w:cstheme="minorHAnsi"/>
                <w:sz w:val="28"/>
                <w:szCs w:val="28"/>
              </w:rPr>
            </w:pPr>
            <w:r w:rsidRPr="00AA57A5">
              <w:rPr>
                <w:rFonts w:cstheme="minorHAnsi"/>
                <w:sz w:val="28"/>
                <w:szCs w:val="28"/>
              </w:rPr>
              <w:t>Bajaj Allianz</w:t>
            </w:r>
          </w:p>
        </w:tc>
        <w:tc>
          <w:tcPr>
            <w:tcW w:w="1276" w:type="dxa"/>
          </w:tcPr>
          <w:p w14:paraId="6135E05F" w14:textId="19B92EF6" w:rsidR="006A759A" w:rsidRPr="00AA57A5" w:rsidRDefault="00AB36C9" w:rsidP="00E654A9">
            <w:pPr>
              <w:rPr>
                <w:rFonts w:cstheme="minorHAnsi"/>
                <w:sz w:val="24"/>
                <w:szCs w:val="24"/>
              </w:rPr>
            </w:pPr>
            <w:r>
              <w:rPr>
                <w:rFonts w:cstheme="minorHAnsi"/>
                <w:sz w:val="24"/>
                <w:szCs w:val="24"/>
              </w:rPr>
              <w:t>0.1971</w:t>
            </w:r>
          </w:p>
        </w:tc>
        <w:tc>
          <w:tcPr>
            <w:tcW w:w="1417" w:type="dxa"/>
          </w:tcPr>
          <w:p w14:paraId="6AED8ACE" w14:textId="5C2183D7" w:rsidR="006A759A" w:rsidRPr="00AA57A5" w:rsidRDefault="00AB36C9" w:rsidP="00E654A9">
            <w:pPr>
              <w:rPr>
                <w:rFonts w:cstheme="minorHAnsi"/>
                <w:sz w:val="24"/>
                <w:szCs w:val="24"/>
              </w:rPr>
            </w:pPr>
            <w:r>
              <w:rPr>
                <w:rFonts w:cstheme="minorHAnsi"/>
                <w:sz w:val="24"/>
                <w:szCs w:val="24"/>
              </w:rPr>
              <w:t>0.02963</w:t>
            </w:r>
          </w:p>
        </w:tc>
        <w:tc>
          <w:tcPr>
            <w:tcW w:w="993" w:type="dxa"/>
          </w:tcPr>
          <w:p w14:paraId="35F2E910" w14:textId="341EE153" w:rsidR="006A759A" w:rsidRPr="00AA57A5" w:rsidRDefault="00AB36C9" w:rsidP="00E654A9">
            <w:pPr>
              <w:rPr>
                <w:rFonts w:cstheme="minorHAnsi"/>
                <w:sz w:val="24"/>
                <w:szCs w:val="24"/>
              </w:rPr>
            </w:pPr>
            <w:r>
              <w:rPr>
                <w:rFonts w:cstheme="minorHAnsi"/>
                <w:sz w:val="24"/>
                <w:szCs w:val="24"/>
              </w:rPr>
              <w:t>0.0041</w:t>
            </w:r>
          </w:p>
        </w:tc>
      </w:tr>
      <w:tr w:rsidR="006A759A" w:rsidRPr="00DF1C33" w14:paraId="20EF143A" w14:textId="77777777" w:rsidTr="0061611B">
        <w:trPr>
          <w:trHeight w:val="658"/>
        </w:trPr>
        <w:tc>
          <w:tcPr>
            <w:tcW w:w="2098" w:type="dxa"/>
            <w:vMerge w:val="restart"/>
          </w:tcPr>
          <w:p w14:paraId="5EDC39CD" w14:textId="4C19A018" w:rsidR="006A759A" w:rsidRPr="005A2EBB" w:rsidRDefault="005A2EBB" w:rsidP="00E654A9">
            <w:pPr>
              <w:jc w:val="center"/>
              <w:rPr>
                <w:rFonts w:cstheme="minorHAnsi"/>
                <w:b/>
                <w:bCs/>
                <w:sz w:val="24"/>
                <w:szCs w:val="24"/>
              </w:rPr>
            </w:pPr>
            <w:r>
              <w:rPr>
                <w:rFonts w:cstheme="minorHAnsi"/>
                <w:b/>
                <w:bCs/>
                <w:sz w:val="24"/>
                <w:szCs w:val="24"/>
              </w:rPr>
              <w:t xml:space="preserve">TOTAL EARING AND PROFITABILITY RATIOS </w:t>
            </w:r>
          </w:p>
        </w:tc>
        <w:tc>
          <w:tcPr>
            <w:tcW w:w="1984" w:type="dxa"/>
          </w:tcPr>
          <w:p w14:paraId="41A247FC" w14:textId="77777777" w:rsidR="006A759A" w:rsidRPr="00AA57A5" w:rsidRDefault="006A759A" w:rsidP="00E654A9">
            <w:pPr>
              <w:rPr>
                <w:rFonts w:cstheme="minorHAnsi"/>
                <w:sz w:val="24"/>
                <w:szCs w:val="24"/>
              </w:rPr>
            </w:pPr>
            <w:r w:rsidRPr="00AA57A5">
              <w:rPr>
                <w:rFonts w:cstheme="minorHAnsi"/>
                <w:sz w:val="24"/>
                <w:szCs w:val="24"/>
              </w:rPr>
              <w:t>PUBLIC</w:t>
            </w:r>
          </w:p>
        </w:tc>
        <w:tc>
          <w:tcPr>
            <w:tcW w:w="1701" w:type="dxa"/>
          </w:tcPr>
          <w:p w14:paraId="09B07893" w14:textId="77777777" w:rsidR="006A759A" w:rsidRPr="00AA57A5" w:rsidRDefault="006A759A" w:rsidP="00E654A9">
            <w:pPr>
              <w:rPr>
                <w:rFonts w:cstheme="minorHAnsi"/>
                <w:sz w:val="24"/>
                <w:szCs w:val="24"/>
              </w:rPr>
            </w:pPr>
            <w:r w:rsidRPr="00AA57A5">
              <w:rPr>
                <w:rFonts w:cstheme="minorHAnsi"/>
                <w:sz w:val="24"/>
                <w:szCs w:val="24"/>
              </w:rPr>
              <w:t>LIC</w:t>
            </w:r>
          </w:p>
        </w:tc>
        <w:tc>
          <w:tcPr>
            <w:tcW w:w="1276" w:type="dxa"/>
          </w:tcPr>
          <w:p w14:paraId="520E53B4" w14:textId="4F802371" w:rsidR="006A759A" w:rsidRPr="00AA57A5" w:rsidRDefault="0061611B" w:rsidP="00E654A9">
            <w:pPr>
              <w:rPr>
                <w:rFonts w:cstheme="minorHAnsi"/>
                <w:sz w:val="24"/>
                <w:szCs w:val="24"/>
              </w:rPr>
            </w:pPr>
            <w:r>
              <w:rPr>
                <w:rFonts w:cstheme="minorHAnsi"/>
                <w:sz w:val="24"/>
                <w:szCs w:val="24"/>
              </w:rPr>
              <w:t>111.80</w:t>
            </w:r>
          </w:p>
        </w:tc>
        <w:tc>
          <w:tcPr>
            <w:tcW w:w="1417" w:type="dxa"/>
          </w:tcPr>
          <w:p w14:paraId="0AADF1FE" w14:textId="3A339D51" w:rsidR="006A759A" w:rsidRPr="00AA57A5" w:rsidRDefault="0061611B" w:rsidP="00E654A9">
            <w:pPr>
              <w:rPr>
                <w:rFonts w:cstheme="minorHAnsi"/>
                <w:sz w:val="24"/>
                <w:szCs w:val="24"/>
              </w:rPr>
            </w:pPr>
            <w:r>
              <w:rPr>
                <w:rFonts w:cstheme="minorHAnsi"/>
                <w:sz w:val="24"/>
                <w:szCs w:val="24"/>
              </w:rPr>
              <w:t>1116.17</w:t>
            </w:r>
          </w:p>
        </w:tc>
        <w:tc>
          <w:tcPr>
            <w:tcW w:w="993" w:type="dxa"/>
          </w:tcPr>
          <w:p w14:paraId="4E294955" w14:textId="05E298BC" w:rsidR="006A759A" w:rsidRPr="00AA57A5" w:rsidRDefault="0061611B" w:rsidP="00E654A9">
            <w:pPr>
              <w:rPr>
                <w:rFonts w:cstheme="minorHAnsi"/>
                <w:sz w:val="24"/>
                <w:szCs w:val="24"/>
              </w:rPr>
            </w:pPr>
            <w:r>
              <w:rPr>
                <w:rFonts w:cstheme="minorHAnsi"/>
                <w:sz w:val="24"/>
                <w:szCs w:val="24"/>
              </w:rPr>
              <w:t>16.429</w:t>
            </w:r>
          </w:p>
        </w:tc>
      </w:tr>
      <w:tr w:rsidR="006A759A" w:rsidRPr="00DF1C33" w14:paraId="47421914" w14:textId="77777777" w:rsidTr="006A759A">
        <w:tc>
          <w:tcPr>
            <w:tcW w:w="2098" w:type="dxa"/>
            <w:vMerge/>
          </w:tcPr>
          <w:p w14:paraId="0EE7C074" w14:textId="77777777" w:rsidR="006A759A" w:rsidRPr="00DF1C33" w:rsidRDefault="006A759A" w:rsidP="00E654A9">
            <w:pPr>
              <w:rPr>
                <w:rFonts w:cstheme="minorHAnsi"/>
                <w:sz w:val="24"/>
                <w:szCs w:val="24"/>
              </w:rPr>
            </w:pPr>
          </w:p>
        </w:tc>
        <w:tc>
          <w:tcPr>
            <w:tcW w:w="1984" w:type="dxa"/>
          </w:tcPr>
          <w:p w14:paraId="6BCECB46" w14:textId="77777777" w:rsidR="006A759A" w:rsidRPr="00AA57A5" w:rsidRDefault="006A759A" w:rsidP="00E654A9">
            <w:pPr>
              <w:rPr>
                <w:rFonts w:cstheme="minorHAnsi"/>
                <w:sz w:val="24"/>
                <w:szCs w:val="24"/>
              </w:rPr>
            </w:pPr>
            <w:r w:rsidRPr="00AA57A5">
              <w:rPr>
                <w:rFonts w:cstheme="minorHAnsi"/>
                <w:sz w:val="24"/>
                <w:szCs w:val="24"/>
              </w:rPr>
              <w:t>PRIVATE</w:t>
            </w:r>
          </w:p>
        </w:tc>
        <w:tc>
          <w:tcPr>
            <w:tcW w:w="1701" w:type="dxa"/>
          </w:tcPr>
          <w:p w14:paraId="775931EA" w14:textId="77777777" w:rsidR="006A759A" w:rsidRPr="00AA57A5" w:rsidRDefault="006A759A" w:rsidP="00E654A9">
            <w:pPr>
              <w:rPr>
                <w:rFonts w:cstheme="minorHAnsi"/>
                <w:sz w:val="28"/>
                <w:szCs w:val="28"/>
              </w:rPr>
            </w:pPr>
            <w:r w:rsidRPr="00AA57A5">
              <w:rPr>
                <w:rFonts w:cstheme="minorHAnsi"/>
                <w:sz w:val="28"/>
                <w:szCs w:val="28"/>
              </w:rPr>
              <w:t>Bajaj Allianz</w:t>
            </w:r>
          </w:p>
        </w:tc>
        <w:tc>
          <w:tcPr>
            <w:tcW w:w="1276" w:type="dxa"/>
          </w:tcPr>
          <w:p w14:paraId="33DCD705" w14:textId="129622D8" w:rsidR="006A759A" w:rsidRPr="00AA57A5" w:rsidRDefault="0061611B" w:rsidP="00E654A9">
            <w:pPr>
              <w:rPr>
                <w:rFonts w:cstheme="minorHAnsi"/>
                <w:sz w:val="24"/>
                <w:szCs w:val="24"/>
              </w:rPr>
            </w:pPr>
            <w:r>
              <w:rPr>
                <w:rFonts w:cstheme="minorHAnsi"/>
                <w:sz w:val="24"/>
                <w:szCs w:val="24"/>
              </w:rPr>
              <w:t>0.2192</w:t>
            </w:r>
          </w:p>
        </w:tc>
        <w:tc>
          <w:tcPr>
            <w:tcW w:w="1417" w:type="dxa"/>
          </w:tcPr>
          <w:p w14:paraId="3A319BC8" w14:textId="6D846200" w:rsidR="006A759A" w:rsidRPr="00AA57A5" w:rsidRDefault="0061611B" w:rsidP="00E654A9">
            <w:pPr>
              <w:rPr>
                <w:rFonts w:cstheme="minorHAnsi"/>
                <w:sz w:val="24"/>
                <w:szCs w:val="24"/>
              </w:rPr>
            </w:pPr>
            <w:r>
              <w:rPr>
                <w:rFonts w:cstheme="minorHAnsi"/>
                <w:sz w:val="24"/>
                <w:szCs w:val="24"/>
              </w:rPr>
              <w:t>0.5893</w:t>
            </w:r>
          </w:p>
        </w:tc>
        <w:tc>
          <w:tcPr>
            <w:tcW w:w="993" w:type="dxa"/>
          </w:tcPr>
          <w:p w14:paraId="1C320DA4" w14:textId="3346792D" w:rsidR="006A759A" w:rsidRPr="00AA57A5" w:rsidRDefault="0061611B" w:rsidP="00E654A9">
            <w:pPr>
              <w:rPr>
                <w:rFonts w:cstheme="minorHAnsi"/>
                <w:sz w:val="24"/>
                <w:szCs w:val="24"/>
              </w:rPr>
            </w:pPr>
            <w:r>
              <w:rPr>
                <w:rFonts w:cstheme="minorHAnsi"/>
                <w:sz w:val="24"/>
                <w:szCs w:val="24"/>
              </w:rPr>
              <w:t>0.0833</w:t>
            </w:r>
          </w:p>
        </w:tc>
      </w:tr>
      <w:tr w:rsidR="006A759A" w:rsidRPr="00DF1C33" w14:paraId="6EAA6DB4" w14:textId="77777777" w:rsidTr="006A759A">
        <w:trPr>
          <w:trHeight w:val="418"/>
        </w:trPr>
        <w:tc>
          <w:tcPr>
            <w:tcW w:w="2098" w:type="dxa"/>
            <w:vMerge w:val="restart"/>
          </w:tcPr>
          <w:p w14:paraId="33011559" w14:textId="5C26D783" w:rsidR="006A759A" w:rsidRPr="0061611B" w:rsidRDefault="0061611B" w:rsidP="00E654A9">
            <w:pPr>
              <w:jc w:val="center"/>
              <w:rPr>
                <w:rFonts w:cstheme="minorHAnsi"/>
                <w:b/>
                <w:bCs/>
                <w:sz w:val="24"/>
                <w:szCs w:val="24"/>
              </w:rPr>
            </w:pPr>
            <w:r>
              <w:rPr>
                <w:rFonts w:cstheme="minorHAnsi"/>
                <w:b/>
                <w:bCs/>
                <w:sz w:val="24"/>
                <w:szCs w:val="24"/>
              </w:rPr>
              <w:t>LIQUIDITY RATIOS</w:t>
            </w:r>
          </w:p>
        </w:tc>
        <w:tc>
          <w:tcPr>
            <w:tcW w:w="1984" w:type="dxa"/>
          </w:tcPr>
          <w:p w14:paraId="4B9CCF99" w14:textId="77777777" w:rsidR="006A759A" w:rsidRPr="00AA57A5" w:rsidRDefault="006A759A" w:rsidP="00E654A9">
            <w:pPr>
              <w:rPr>
                <w:rFonts w:cstheme="minorHAnsi"/>
                <w:sz w:val="24"/>
                <w:szCs w:val="24"/>
              </w:rPr>
            </w:pPr>
            <w:r w:rsidRPr="00AA57A5">
              <w:rPr>
                <w:rFonts w:cstheme="minorHAnsi"/>
                <w:sz w:val="24"/>
                <w:szCs w:val="24"/>
              </w:rPr>
              <w:t>PUBLIC</w:t>
            </w:r>
          </w:p>
        </w:tc>
        <w:tc>
          <w:tcPr>
            <w:tcW w:w="1701" w:type="dxa"/>
          </w:tcPr>
          <w:p w14:paraId="59D4F95F" w14:textId="77777777" w:rsidR="006A759A" w:rsidRPr="00AA57A5" w:rsidRDefault="006A759A" w:rsidP="00E654A9">
            <w:pPr>
              <w:rPr>
                <w:rFonts w:cstheme="minorHAnsi"/>
                <w:sz w:val="24"/>
                <w:szCs w:val="24"/>
              </w:rPr>
            </w:pPr>
            <w:r w:rsidRPr="00AA57A5">
              <w:rPr>
                <w:rFonts w:cstheme="minorHAnsi"/>
                <w:sz w:val="24"/>
                <w:szCs w:val="24"/>
              </w:rPr>
              <w:t>LIC</w:t>
            </w:r>
          </w:p>
        </w:tc>
        <w:tc>
          <w:tcPr>
            <w:tcW w:w="1276" w:type="dxa"/>
          </w:tcPr>
          <w:p w14:paraId="5A6F94B7" w14:textId="22638342" w:rsidR="006A759A" w:rsidRPr="00AA57A5" w:rsidRDefault="0061611B" w:rsidP="00E654A9">
            <w:pPr>
              <w:rPr>
                <w:rFonts w:cstheme="minorHAnsi"/>
                <w:sz w:val="24"/>
                <w:szCs w:val="24"/>
              </w:rPr>
            </w:pPr>
            <w:r>
              <w:rPr>
                <w:rFonts w:cstheme="minorHAnsi"/>
                <w:sz w:val="24"/>
                <w:szCs w:val="24"/>
              </w:rPr>
              <w:t>1.6636</w:t>
            </w:r>
          </w:p>
        </w:tc>
        <w:tc>
          <w:tcPr>
            <w:tcW w:w="1417" w:type="dxa"/>
          </w:tcPr>
          <w:p w14:paraId="05A91D35" w14:textId="41C82C5E" w:rsidR="006A759A" w:rsidRPr="00AA57A5" w:rsidRDefault="0061611B" w:rsidP="00E654A9">
            <w:pPr>
              <w:rPr>
                <w:rFonts w:cstheme="minorHAnsi"/>
                <w:sz w:val="24"/>
                <w:szCs w:val="24"/>
              </w:rPr>
            </w:pPr>
            <w:r>
              <w:rPr>
                <w:rFonts w:cstheme="minorHAnsi"/>
                <w:sz w:val="24"/>
                <w:szCs w:val="24"/>
              </w:rPr>
              <w:t>1.8209</w:t>
            </w:r>
          </w:p>
        </w:tc>
        <w:tc>
          <w:tcPr>
            <w:tcW w:w="993" w:type="dxa"/>
          </w:tcPr>
          <w:p w14:paraId="43D21CDF" w14:textId="2F6963F8" w:rsidR="006A759A" w:rsidRPr="00AA57A5" w:rsidRDefault="0061611B" w:rsidP="00E654A9">
            <w:pPr>
              <w:rPr>
                <w:rFonts w:cstheme="minorHAnsi"/>
                <w:sz w:val="24"/>
                <w:szCs w:val="24"/>
              </w:rPr>
            </w:pPr>
            <w:r>
              <w:rPr>
                <w:rFonts w:cstheme="minorHAnsi"/>
                <w:sz w:val="24"/>
                <w:szCs w:val="24"/>
              </w:rPr>
              <w:t>0.2575</w:t>
            </w:r>
          </w:p>
        </w:tc>
      </w:tr>
      <w:tr w:rsidR="006A759A" w:rsidRPr="00DF1C33" w14:paraId="13CAB6AB" w14:textId="77777777" w:rsidTr="006A759A">
        <w:tc>
          <w:tcPr>
            <w:tcW w:w="2098" w:type="dxa"/>
            <w:vMerge/>
          </w:tcPr>
          <w:p w14:paraId="1B3F724D" w14:textId="77777777" w:rsidR="006A759A" w:rsidRPr="00DF1C33" w:rsidRDefault="006A759A" w:rsidP="00E654A9">
            <w:pPr>
              <w:rPr>
                <w:rFonts w:cstheme="minorHAnsi"/>
                <w:sz w:val="24"/>
                <w:szCs w:val="24"/>
              </w:rPr>
            </w:pPr>
          </w:p>
        </w:tc>
        <w:tc>
          <w:tcPr>
            <w:tcW w:w="1984" w:type="dxa"/>
          </w:tcPr>
          <w:p w14:paraId="6C10BAA1" w14:textId="77777777" w:rsidR="006A759A" w:rsidRPr="00AA57A5" w:rsidRDefault="006A759A" w:rsidP="00E654A9">
            <w:pPr>
              <w:rPr>
                <w:rFonts w:cstheme="minorHAnsi"/>
                <w:sz w:val="24"/>
                <w:szCs w:val="24"/>
              </w:rPr>
            </w:pPr>
            <w:r w:rsidRPr="00AA57A5">
              <w:rPr>
                <w:rFonts w:cstheme="minorHAnsi"/>
                <w:sz w:val="24"/>
                <w:szCs w:val="24"/>
              </w:rPr>
              <w:t>PRIVATE</w:t>
            </w:r>
          </w:p>
        </w:tc>
        <w:tc>
          <w:tcPr>
            <w:tcW w:w="1701" w:type="dxa"/>
          </w:tcPr>
          <w:p w14:paraId="58D49757" w14:textId="77777777" w:rsidR="006A759A" w:rsidRPr="00AA57A5" w:rsidRDefault="006A759A" w:rsidP="00E654A9">
            <w:pPr>
              <w:rPr>
                <w:rFonts w:cstheme="minorHAnsi"/>
                <w:sz w:val="28"/>
                <w:szCs w:val="28"/>
              </w:rPr>
            </w:pPr>
            <w:r w:rsidRPr="00AA57A5">
              <w:rPr>
                <w:rFonts w:cstheme="minorHAnsi"/>
                <w:sz w:val="28"/>
                <w:szCs w:val="28"/>
              </w:rPr>
              <w:t>Bajaj Allianz</w:t>
            </w:r>
          </w:p>
        </w:tc>
        <w:tc>
          <w:tcPr>
            <w:tcW w:w="1276" w:type="dxa"/>
          </w:tcPr>
          <w:p w14:paraId="6EBED153" w14:textId="5EC84BCD" w:rsidR="006A759A" w:rsidRPr="00AA57A5" w:rsidRDefault="0061611B" w:rsidP="00E654A9">
            <w:pPr>
              <w:rPr>
                <w:rFonts w:cstheme="minorHAnsi"/>
                <w:sz w:val="24"/>
                <w:szCs w:val="24"/>
              </w:rPr>
            </w:pPr>
            <w:r>
              <w:rPr>
                <w:rFonts w:cstheme="minorHAnsi"/>
                <w:sz w:val="24"/>
                <w:szCs w:val="24"/>
              </w:rPr>
              <w:t>0.4982</w:t>
            </w:r>
          </w:p>
        </w:tc>
        <w:tc>
          <w:tcPr>
            <w:tcW w:w="1417" w:type="dxa"/>
          </w:tcPr>
          <w:p w14:paraId="29714C7F" w14:textId="637AF0EC" w:rsidR="006A759A" w:rsidRPr="00AA57A5" w:rsidRDefault="0061611B" w:rsidP="00E654A9">
            <w:pPr>
              <w:rPr>
                <w:rFonts w:cstheme="minorHAnsi"/>
                <w:sz w:val="24"/>
                <w:szCs w:val="24"/>
              </w:rPr>
            </w:pPr>
            <w:r>
              <w:rPr>
                <w:rFonts w:cstheme="minorHAnsi"/>
                <w:sz w:val="24"/>
                <w:szCs w:val="24"/>
              </w:rPr>
              <w:t>0.5129</w:t>
            </w:r>
          </w:p>
        </w:tc>
        <w:tc>
          <w:tcPr>
            <w:tcW w:w="993" w:type="dxa"/>
          </w:tcPr>
          <w:p w14:paraId="7A907AFA" w14:textId="65BC19E7" w:rsidR="006A759A" w:rsidRPr="00AA57A5" w:rsidRDefault="0061611B" w:rsidP="00E654A9">
            <w:pPr>
              <w:rPr>
                <w:rFonts w:cstheme="minorHAnsi"/>
                <w:sz w:val="24"/>
                <w:szCs w:val="24"/>
              </w:rPr>
            </w:pPr>
            <w:r>
              <w:rPr>
                <w:rFonts w:cstheme="minorHAnsi"/>
                <w:sz w:val="24"/>
                <w:szCs w:val="24"/>
              </w:rPr>
              <w:t>0.0725</w:t>
            </w:r>
          </w:p>
        </w:tc>
      </w:tr>
    </w:tbl>
    <w:p w14:paraId="73113DE8" w14:textId="77777777" w:rsidR="00996602" w:rsidRDefault="00996602" w:rsidP="00996602">
      <w:pPr>
        <w:rPr>
          <w:rFonts w:cstheme="minorHAnsi"/>
          <w:sz w:val="28"/>
          <w:szCs w:val="28"/>
        </w:rPr>
      </w:pPr>
    </w:p>
    <w:p w14:paraId="25719ED5" w14:textId="68799CCD" w:rsidR="00996602" w:rsidRDefault="0011696D" w:rsidP="0011696D">
      <w:pPr>
        <w:jc w:val="center"/>
        <w:rPr>
          <w:rFonts w:cstheme="minorHAnsi"/>
          <w:b/>
          <w:bCs/>
          <w:sz w:val="28"/>
          <w:szCs w:val="28"/>
          <w:u w:val="single"/>
        </w:rPr>
      </w:pPr>
      <w:r w:rsidRPr="005A5521">
        <w:rPr>
          <w:rFonts w:cstheme="minorHAnsi"/>
          <w:b/>
          <w:bCs/>
          <w:sz w:val="28"/>
          <w:szCs w:val="28"/>
          <w:u w:val="single"/>
        </w:rPr>
        <w:t>RESULTS OF ANOVA</w:t>
      </w:r>
    </w:p>
    <w:tbl>
      <w:tblPr>
        <w:tblStyle w:val="TableGrid"/>
        <w:tblW w:w="9611" w:type="dxa"/>
        <w:tblInd w:w="-431" w:type="dxa"/>
        <w:tblLayout w:type="fixed"/>
        <w:tblLook w:val="04A0" w:firstRow="1" w:lastRow="0" w:firstColumn="1" w:lastColumn="0" w:noHBand="0" w:noVBand="1"/>
      </w:tblPr>
      <w:tblGrid>
        <w:gridCol w:w="2098"/>
        <w:gridCol w:w="2127"/>
        <w:gridCol w:w="1558"/>
        <w:gridCol w:w="1276"/>
        <w:gridCol w:w="1417"/>
        <w:gridCol w:w="1135"/>
      </w:tblGrid>
      <w:tr w:rsidR="00FA29D1" w:rsidRPr="002359E7" w14:paraId="504DCC41" w14:textId="77777777" w:rsidTr="00896D49">
        <w:trPr>
          <w:trHeight w:val="735"/>
        </w:trPr>
        <w:tc>
          <w:tcPr>
            <w:tcW w:w="2098" w:type="dxa"/>
          </w:tcPr>
          <w:p w14:paraId="605D4E87" w14:textId="77777777" w:rsidR="00FA29D1" w:rsidRPr="002359E7" w:rsidRDefault="00FA29D1" w:rsidP="00162A74">
            <w:pPr>
              <w:jc w:val="center"/>
              <w:rPr>
                <w:rFonts w:cstheme="minorHAnsi"/>
                <w:b/>
                <w:bCs/>
                <w:sz w:val="24"/>
                <w:szCs w:val="24"/>
              </w:rPr>
            </w:pPr>
            <w:r w:rsidRPr="002359E7">
              <w:rPr>
                <w:rFonts w:cstheme="minorHAnsi"/>
                <w:b/>
                <w:bCs/>
                <w:sz w:val="24"/>
                <w:szCs w:val="24"/>
              </w:rPr>
              <w:t>RATIOS</w:t>
            </w:r>
          </w:p>
        </w:tc>
        <w:tc>
          <w:tcPr>
            <w:tcW w:w="2127" w:type="dxa"/>
          </w:tcPr>
          <w:p w14:paraId="769A7452" w14:textId="32A6100F" w:rsidR="00FA29D1" w:rsidRPr="008E1827" w:rsidRDefault="008E1827" w:rsidP="00E654A9">
            <w:pPr>
              <w:jc w:val="center"/>
              <w:rPr>
                <w:rFonts w:cstheme="minorHAnsi"/>
                <w:b/>
                <w:bCs/>
                <w:sz w:val="24"/>
                <w:szCs w:val="24"/>
              </w:rPr>
            </w:pPr>
            <w:r>
              <w:rPr>
                <w:rFonts w:cstheme="minorHAnsi"/>
                <w:b/>
                <w:bCs/>
                <w:sz w:val="24"/>
                <w:szCs w:val="24"/>
              </w:rPr>
              <w:t>SOURCE OF VARIATION</w:t>
            </w:r>
          </w:p>
        </w:tc>
        <w:tc>
          <w:tcPr>
            <w:tcW w:w="1558" w:type="dxa"/>
          </w:tcPr>
          <w:p w14:paraId="1E6D617B" w14:textId="7A06DE5D" w:rsidR="00FA29D1" w:rsidRPr="002359E7" w:rsidRDefault="008E1827" w:rsidP="00162A74">
            <w:pPr>
              <w:jc w:val="center"/>
              <w:rPr>
                <w:rFonts w:cstheme="minorHAnsi"/>
                <w:b/>
                <w:bCs/>
                <w:sz w:val="24"/>
                <w:szCs w:val="24"/>
              </w:rPr>
            </w:pPr>
            <w:r>
              <w:rPr>
                <w:rFonts w:cstheme="minorHAnsi"/>
                <w:b/>
                <w:bCs/>
                <w:sz w:val="24"/>
                <w:szCs w:val="24"/>
              </w:rPr>
              <w:t>SS</w:t>
            </w:r>
          </w:p>
        </w:tc>
        <w:tc>
          <w:tcPr>
            <w:tcW w:w="1276" w:type="dxa"/>
          </w:tcPr>
          <w:p w14:paraId="6541708A" w14:textId="767ADFC2" w:rsidR="00FA29D1" w:rsidRPr="002359E7" w:rsidRDefault="008E1827" w:rsidP="00162A74">
            <w:pPr>
              <w:jc w:val="center"/>
              <w:rPr>
                <w:rFonts w:cstheme="minorHAnsi"/>
                <w:b/>
                <w:bCs/>
                <w:sz w:val="24"/>
                <w:szCs w:val="24"/>
              </w:rPr>
            </w:pPr>
            <w:r>
              <w:rPr>
                <w:rFonts w:cstheme="minorHAnsi"/>
                <w:b/>
                <w:bCs/>
                <w:sz w:val="24"/>
                <w:szCs w:val="24"/>
              </w:rPr>
              <w:t>MS</w:t>
            </w:r>
          </w:p>
        </w:tc>
        <w:tc>
          <w:tcPr>
            <w:tcW w:w="1417" w:type="dxa"/>
          </w:tcPr>
          <w:p w14:paraId="55D07FB3" w14:textId="62E70C16" w:rsidR="00FA29D1" w:rsidRPr="002359E7" w:rsidRDefault="008E1827" w:rsidP="00162A74">
            <w:pPr>
              <w:jc w:val="center"/>
              <w:rPr>
                <w:rFonts w:cstheme="minorHAnsi"/>
                <w:b/>
                <w:bCs/>
                <w:sz w:val="24"/>
                <w:szCs w:val="24"/>
              </w:rPr>
            </w:pPr>
            <w:r>
              <w:rPr>
                <w:rFonts w:cstheme="minorHAnsi"/>
                <w:b/>
                <w:bCs/>
                <w:sz w:val="24"/>
                <w:szCs w:val="24"/>
              </w:rPr>
              <w:t>F</w:t>
            </w:r>
          </w:p>
        </w:tc>
        <w:tc>
          <w:tcPr>
            <w:tcW w:w="1135" w:type="dxa"/>
          </w:tcPr>
          <w:p w14:paraId="6B5FABC6" w14:textId="6ED3F0AD" w:rsidR="00FA29D1" w:rsidRPr="002359E7" w:rsidRDefault="008E1827" w:rsidP="00162A74">
            <w:pPr>
              <w:jc w:val="center"/>
              <w:rPr>
                <w:rFonts w:cstheme="minorHAnsi"/>
                <w:b/>
                <w:bCs/>
                <w:sz w:val="24"/>
                <w:szCs w:val="24"/>
              </w:rPr>
            </w:pPr>
            <w:r>
              <w:rPr>
                <w:rFonts w:cstheme="minorHAnsi"/>
                <w:b/>
                <w:bCs/>
                <w:sz w:val="24"/>
                <w:szCs w:val="24"/>
              </w:rPr>
              <w:t>P-VALUE</w:t>
            </w:r>
          </w:p>
        </w:tc>
      </w:tr>
      <w:tr w:rsidR="00FA29D1" w:rsidRPr="00DF1C33" w14:paraId="4BFB2C8D" w14:textId="77777777" w:rsidTr="00896D49">
        <w:trPr>
          <w:trHeight w:val="563"/>
        </w:trPr>
        <w:tc>
          <w:tcPr>
            <w:tcW w:w="2098" w:type="dxa"/>
            <w:vMerge w:val="restart"/>
          </w:tcPr>
          <w:p w14:paraId="006518AD" w14:textId="5F973EBF" w:rsidR="00FA29D1" w:rsidRPr="00FA29D1" w:rsidRDefault="00FA29D1" w:rsidP="00162A74">
            <w:pPr>
              <w:jc w:val="center"/>
              <w:rPr>
                <w:rFonts w:cstheme="minorHAnsi"/>
                <w:b/>
                <w:bCs/>
                <w:sz w:val="24"/>
                <w:szCs w:val="24"/>
              </w:rPr>
            </w:pPr>
            <w:r w:rsidRPr="00DF1C33">
              <w:rPr>
                <w:rFonts w:cstheme="minorHAnsi"/>
                <w:b/>
                <w:bCs/>
                <w:sz w:val="24"/>
                <w:szCs w:val="24"/>
              </w:rPr>
              <w:t>CAPITAL ADEQUACY</w:t>
            </w:r>
          </w:p>
        </w:tc>
        <w:tc>
          <w:tcPr>
            <w:tcW w:w="2127" w:type="dxa"/>
          </w:tcPr>
          <w:p w14:paraId="41704A16" w14:textId="795C88FB" w:rsidR="00FA29D1" w:rsidRPr="0013343C" w:rsidRDefault="00896D49" w:rsidP="00E654A9">
            <w:pPr>
              <w:rPr>
                <w:rFonts w:cstheme="minorHAnsi"/>
                <w:sz w:val="24"/>
                <w:szCs w:val="24"/>
              </w:rPr>
            </w:pPr>
            <w:r w:rsidRPr="0013343C">
              <w:rPr>
                <w:rFonts w:cstheme="minorHAnsi"/>
                <w:sz w:val="24"/>
                <w:szCs w:val="24"/>
              </w:rPr>
              <w:t>BETWEEN GROUPS</w:t>
            </w:r>
          </w:p>
        </w:tc>
        <w:tc>
          <w:tcPr>
            <w:tcW w:w="1558" w:type="dxa"/>
          </w:tcPr>
          <w:p w14:paraId="0BD71267" w14:textId="1493169D" w:rsidR="00FA29D1" w:rsidRPr="0013343C" w:rsidRDefault="00896D49" w:rsidP="00162A74">
            <w:pPr>
              <w:jc w:val="center"/>
              <w:rPr>
                <w:rFonts w:cstheme="minorHAnsi"/>
                <w:sz w:val="24"/>
                <w:szCs w:val="24"/>
              </w:rPr>
            </w:pPr>
            <w:r w:rsidRPr="0013343C">
              <w:rPr>
                <w:rFonts w:cstheme="minorHAnsi"/>
                <w:sz w:val="24"/>
                <w:szCs w:val="24"/>
              </w:rPr>
              <w:t>1099.569</w:t>
            </w:r>
          </w:p>
        </w:tc>
        <w:tc>
          <w:tcPr>
            <w:tcW w:w="1276" w:type="dxa"/>
          </w:tcPr>
          <w:p w14:paraId="54E9A433" w14:textId="5D2BC7A3" w:rsidR="00FA29D1" w:rsidRPr="0013343C" w:rsidRDefault="00896D49" w:rsidP="00162A74">
            <w:pPr>
              <w:jc w:val="center"/>
              <w:rPr>
                <w:rFonts w:cstheme="minorHAnsi"/>
                <w:sz w:val="24"/>
                <w:szCs w:val="24"/>
              </w:rPr>
            </w:pPr>
            <w:r w:rsidRPr="0013343C">
              <w:rPr>
                <w:rFonts w:cstheme="minorHAnsi"/>
                <w:sz w:val="24"/>
                <w:szCs w:val="24"/>
              </w:rPr>
              <w:t>366.5229</w:t>
            </w:r>
          </w:p>
        </w:tc>
        <w:tc>
          <w:tcPr>
            <w:tcW w:w="1417" w:type="dxa"/>
          </w:tcPr>
          <w:p w14:paraId="224D2DDE" w14:textId="2F308305" w:rsidR="00FA29D1" w:rsidRPr="0013343C" w:rsidRDefault="00896D49" w:rsidP="00162A74">
            <w:pPr>
              <w:jc w:val="center"/>
              <w:rPr>
                <w:rFonts w:cstheme="minorHAnsi"/>
                <w:sz w:val="24"/>
                <w:szCs w:val="24"/>
              </w:rPr>
            </w:pPr>
            <w:r w:rsidRPr="0013343C">
              <w:rPr>
                <w:rFonts w:cstheme="minorHAnsi"/>
                <w:sz w:val="24"/>
                <w:szCs w:val="24"/>
              </w:rPr>
              <w:t>5.474276</w:t>
            </w:r>
          </w:p>
        </w:tc>
        <w:tc>
          <w:tcPr>
            <w:tcW w:w="1135" w:type="dxa"/>
          </w:tcPr>
          <w:p w14:paraId="05E5625D" w14:textId="172AE277" w:rsidR="00FA29D1" w:rsidRPr="0013343C" w:rsidRDefault="00896D49" w:rsidP="00162A74">
            <w:pPr>
              <w:jc w:val="center"/>
              <w:rPr>
                <w:rFonts w:cstheme="minorHAnsi"/>
                <w:sz w:val="24"/>
                <w:szCs w:val="24"/>
              </w:rPr>
            </w:pPr>
            <w:r w:rsidRPr="0013343C">
              <w:rPr>
                <w:rFonts w:cstheme="minorHAnsi"/>
                <w:sz w:val="24"/>
                <w:szCs w:val="24"/>
              </w:rPr>
              <w:t>0.006519</w:t>
            </w:r>
          </w:p>
        </w:tc>
      </w:tr>
      <w:tr w:rsidR="00FA29D1" w:rsidRPr="00DF1C33" w14:paraId="27DA3DFE" w14:textId="77777777" w:rsidTr="00896D49">
        <w:trPr>
          <w:trHeight w:val="423"/>
        </w:trPr>
        <w:tc>
          <w:tcPr>
            <w:tcW w:w="2098" w:type="dxa"/>
            <w:vMerge/>
          </w:tcPr>
          <w:p w14:paraId="7DE901D9" w14:textId="77777777" w:rsidR="00FA29D1" w:rsidRPr="00DF1C33" w:rsidRDefault="00FA29D1" w:rsidP="00162A74">
            <w:pPr>
              <w:jc w:val="center"/>
              <w:rPr>
                <w:rFonts w:cstheme="minorHAnsi"/>
                <w:sz w:val="24"/>
                <w:szCs w:val="24"/>
              </w:rPr>
            </w:pPr>
          </w:p>
        </w:tc>
        <w:tc>
          <w:tcPr>
            <w:tcW w:w="2127" w:type="dxa"/>
          </w:tcPr>
          <w:p w14:paraId="6EF8DFDC" w14:textId="6EF1326E" w:rsidR="00FA29D1" w:rsidRPr="0013343C" w:rsidRDefault="00896D49" w:rsidP="00E654A9">
            <w:pPr>
              <w:rPr>
                <w:rFonts w:cstheme="minorHAnsi"/>
                <w:sz w:val="24"/>
                <w:szCs w:val="24"/>
              </w:rPr>
            </w:pPr>
            <w:r w:rsidRPr="0013343C">
              <w:rPr>
                <w:rFonts w:cstheme="minorHAnsi"/>
                <w:sz w:val="24"/>
                <w:szCs w:val="24"/>
              </w:rPr>
              <w:t>WITHIN GROUPS</w:t>
            </w:r>
          </w:p>
        </w:tc>
        <w:tc>
          <w:tcPr>
            <w:tcW w:w="1558" w:type="dxa"/>
          </w:tcPr>
          <w:p w14:paraId="5CB0E8D7" w14:textId="1F3D7C62" w:rsidR="00FA29D1" w:rsidRPr="0013343C" w:rsidRDefault="00896D49" w:rsidP="00162A74">
            <w:pPr>
              <w:jc w:val="center"/>
              <w:rPr>
                <w:rFonts w:cstheme="minorHAnsi"/>
                <w:sz w:val="24"/>
                <w:szCs w:val="24"/>
              </w:rPr>
            </w:pPr>
            <w:r w:rsidRPr="0013343C">
              <w:rPr>
                <w:rFonts w:cstheme="minorHAnsi"/>
                <w:sz w:val="24"/>
                <w:szCs w:val="24"/>
              </w:rPr>
              <w:t>1339.073</w:t>
            </w:r>
          </w:p>
        </w:tc>
        <w:tc>
          <w:tcPr>
            <w:tcW w:w="1276" w:type="dxa"/>
          </w:tcPr>
          <w:p w14:paraId="09E16BEE" w14:textId="09162D07" w:rsidR="00FA29D1" w:rsidRPr="0013343C" w:rsidRDefault="00896D49" w:rsidP="00162A74">
            <w:pPr>
              <w:jc w:val="center"/>
              <w:rPr>
                <w:rFonts w:cstheme="minorHAnsi"/>
                <w:sz w:val="24"/>
                <w:szCs w:val="24"/>
              </w:rPr>
            </w:pPr>
            <w:r w:rsidRPr="0013343C">
              <w:rPr>
                <w:rFonts w:cstheme="minorHAnsi"/>
                <w:sz w:val="24"/>
                <w:szCs w:val="24"/>
              </w:rPr>
              <w:t>66.95367</w:t>
            </w:r>
          </w:p>
        </w:tc>
        <w:tc>
          <w:tcPr>
            <w:tcW w:w="1417" w:type="dxa"/>
          </w:tcPr>
          <w:p w14:paraId="27F64B8D" w14:textId="32CA113A" w:rsidR="00FA29D1" w:rsidRPr="0013343C" w:rsidRDefault="00896D49" w:rsidP="00162A74">
            <w:pPr>
              <w:jc w:val="center"/>
              <w:rPr>
                <w:rFonts w:cstheme="minorHAnsi"/>
                <w:sz w:val="24"/>
                <w:szCs w:val="24"/>
              </w:rPr>
            </w:pPr>
            <w:r w:rsidRPr="0013343C">
              <w:rPr>
                <w:rFonts w:cstheme="minorHAnsi"/>
                <w:sz w:val="24"/>
                <w:szCs w:val="24"/>
              </w:rPr>
              <w:t>-</w:t>
            </w:r>
          </w:p>
        </w:tc>
        <w:tc>
          <w:tcPr>
            <w:tcW w:w="1135" w:type="dxa"/>
          </w:tcPr>
          <w:p w14:paraId="2EBD1BA4" w14:textId="0D03B3F1" w:rsidR="00FA29D1" w:rsidRPr="0013343C" w:rsidRDefault="00896D49" w:rsidP="00162A74">
            <w:pPr>
              <w:jc w:val="center"/>
              <w:rPr>
                <w:rFonts w:cstheme="minorHAnsi"/>
                <w:sz w:val="24"/>
                <w:szCs w:val="24"/>
              </w:rPr>
            </w:pPr>
            <w:r w:rsidRPr="0013343C">
              <w:rPr>
                <w:rFonts w:cstheme="minorHAnsi"/>
                <w:sz w:val="24"/>
                <w:szCs w:val="24"/>
              </w:rPr>
              <w:t>-</w:t>
            </w:r>
          </w:p>
        </w:tc>
      </w:tr>
      <w:tr w:rsidR="00896D49" w:rsidRPr="00DF1C33" w14:paraId="08D35583" w14:textId="77777777" w:rsidTr="00896D49">
        <w:trPr>
          <w:trHeight w:val="418"/>
        </w:trPr>
        <w:tc>
          <w:tcPr>
            <w:tcW w:w="2098" w:type="dxa"/>
            <w:vMerge w:val="restart"/>
          </w:tcPr>
          <w:p w14:paraId="7A8903D3" w14:textId="484F08E4" w:rsidR="00896D49" w:rsidRPr="006A759A" w:rsidRDefault="00896D49" w:rsidP="00162A74">
            <w:pPr>
              <w:jc w:val="center"/>
              <w:rPr>
                <w:rFonts w:cstheme="minorHAnsi"/>
                <w:b/>
                <w:bCs/>
                <w:sz w:val="24"/>
                <w:szCs w:val="24"/>
              </w:rPr>
            </w:pPr>
            <w:r>
              <w:rPr>
                <w:rFonts w:cstheme="minorHAnsi"/>
                <w:b/>
                <w:bCs/>
                <w:sz w:val="24"/>
                <w:szCs w:val="24"/>
              </w:rPr>
              <w:t>ASSET QUALITY</w:t>
            </w:r>
          </w:p>
        </w:tc>
        <w:tc>
          <w:tcPr>
            <w:tcW w:w="2127" w:type="dxa"/>
          </w:tcPr>
          <w:p w14:paraId="7564AB96" w14:textId="684F0D36" w:rsidR="00896D49" w:rsidRPr="0013343C" w:rsidRDefault="00896D49" w:rsidP="00896D49">
            <w:pPr>
              <w:rPr>
                <w:rFonts w:cstheme="minorHAnsi"/>
                <w:sz w:val="24"/>
                <w:szCs w:val="24"/>
              </w:rPr>
            </w:pPr>
            <w:r w:rsidRPr="0013343C">
              <w:rPr>
                <w:rFonts w:cstheme="minorHAnsi"/>
                <w:sz w:val="24"/>
                <w:szCs w:val="24"/>
              </w:rPr>
              <w:t>BETWEEN GROUPS</w:t>
            </w:r>
          </w:p>
        </w:tc>
        <w:tc>
          <w:tcPr>
            <w:tcW w:w="1558" w:type="dxa"/>
          </w:tcPr>
          <w:p w14:paraId="32179619" w14:textId="7A615089" w:rsidR="00896D49" w:rsidRPr="0013343C" w:rsidRDefault="00D47F5A" w:rsidP="00162A74">
            <w:pPr>
              <w:jc w:val="center"/>
              <w:rPr>
                <w:rFonts w:cstheme="minorHAnsi"/>
                <w:sz w:val="24"/>
                <w:szCs w:val="24"/>
              </w:rPr>
            </w:pPr>
            <w:r w:rsidRPr="0013343C">
              <w:rPr>
                <w:rFonts w:cstheme="minorHAnsi"/>
                <w:sz w:val="24"/>
                <w:szCs w:val="24"/>
              </w:rPr>
              <w:t>1243.082</w:t>
            </w:r>
          </w:p>
        </w:tc>
        <w:tc>
          <w:tcPr>
            <w:tcW w:w="1276" w:type="dxa"/>
          </w:tcPr>
          <w:p w14:paraId="4DE6199E" w14:textId="1B6B7860" w:rsidR="00896D49" w:rsidRPr="0013343C" w:rsidRDefault="00D47F5A" w:rsidP="00162A74">
            <w:pPr>
              <w:jc w:val="center"/>
              <w:rPr>
                <w:rFonts w:cstheme="minorHAnsi"/>
                <w:sz w:val="24"/>
                <w:szCs w:val="24"/>
              </w:rPr>
            </w:pPr>
            <w:r w:rsidRPr="0013343C">
              <w:rPr>
                <w:rFonts w:cstheme="minorHAnsi"/>
                <w:sz w:val="24"/>
                <w:szCs w:val="24"/>
              </w:rPr>
              <w:t>414.367</w:t>
            </w:r>
          </w:p>
        </w:tc>
        <w:tc>
          <w:tcPr>
            <w:tcW w:w="1417" w:type="dxa"/>
          </w:tcPr>
          <w:p w14:paraId="0F71A8C1" w14:textId="3B1F5AA5" w:rsidR="00896D49" w:rsidRPr="0013343C" w:rsidRDefault="00D47F5A" w:rsidP="00162A74">
            <w:pPr>
              <w:jc w:val="center"/>
              <w:rPr>
                <w:rFonts w:cstheme="minorHAnsi"/>
                <w:sz w:val="24"/>
                <w:szCs w:val="24"/>
              </w:rPr>
            </w:pPr>
            <w:r w:rsidRPr="0013343C">
              <w:rPr>
                <w:rFonts w:cstheme="minorHAnsi"/>
                <w:sz w:val="24"/>
                <w:szCs w:val="24"/>
              </w:rPr>
              <w:t>6.215259</w:t>
            </w:r>
          </w:p>
        </w:tc>
        <w:tc>
          <w:tcPr>
            <w:tcW w:w="1135" w:type="dxa"/>
          </w:tcPr>
          <w:p w14:paraId="1663AC3D" w14:textId="4BF66501" w:rsidR="00896D49" w:rsidRPr="0013343C" w:rsidRDefault="00D47F5A" w:rsidP="00162A74">
            <w:pPr>
              <w:jc w:val="center"/>
              <w:rPr>
                <w:rFonts w:cstheme="minorHAnsi"/>
                <w:sz w:val="24"/>
                <w:szCs w:val="24"/>
              </w:rPr>
            </w:pPr>
            <w:r w:rsidRPr="0013343C">
              <w:rPr>
                <w:rFonts w:cstheme="minorHAnsi"/>
                <w:sz w:val="24"/>
                <w:szCs w:val="24"/>
              </w:rPr>
              <w:t>0.003708</w:t>
            </w:r>
          </w:p>
        </w:tc>
      </w:tr>
      <w:tr w:rsidR="00D601EA" w:rsidRPr="00DF1C33" w14:paraId="0CD67602" w14:textId="77777777" w:rsidTr="00896D49">
        <w:trPr>
          <w:trHeight w:val="383"/>
        </w:trPr>
        <w:tc>
          <w:tcPr>
            <w:tcW w:w="2098" w:type="dxa"/>
            <w:vMerge/>
          </w:tcPr>
          <w:p w14:paraId="2E8442A8" w14:textId="77777777" w:rsidR="00D601EA" w:rsidRPr="00DF1C33" w:rsidRDefault="00D601EA" w:rsidP="00162A74">
            <w:pPr>
              <w:jc w:val="center"/>
              <w:rPr>
                <w:rFonts w:cstheme="minorHAnsi"/>
                <w:sz w:val="24"/>
                <w:szCs w:val="24"/>
              </w:rPr>
            </w:pPr>
          </w:p>
        </w:tc>
        <w:tc>
          <w:tcPr>
            <w:tcW w:w="2127" w:type="dxa"/>
          </w:tcPr>
          <w:p w14:paraId="22FDE61F" w14:textId="3BBAAD61" w:rsidR="00D601EA" w:rsidRPr="0013343C" w:rsidRDefault="00D601EA" w:rsidP="00D601EA">
            <w:pPr>
              <w:rPr>
                <w:rFonts w:cstheme="minorHAnsi"/>
                <w:sz w:val="24"/>
                <w:szCs w:val="24"/>
              </w:rPr>
            </w:pPr>
            <w:r w:rsidRPr="0013343C">
              <w:rPr>
                <w:rFonts w:cstheme="minorHAnsi"/>
                <w:sz w:val="24"/>
                <w:szCs w:val="24"/>
              </w:rPr>
              <w:t>WITHIN GROUPS</w:t>
            </w:r>
          </w:p>
        </w:tc>
        <w:tc>
          <w:tcPr>
            <w:tcW w:w="1558" w:type="dxa"/>
          </w:tcPr>
          <w:p w14:paraId="01720ADB" w14:textId="28784523" w:rsidR="00D601EA" w:rsidRPr="0013343C" w:rsidRDefault="00D601EA" w:rsidP="00162A74">
            <w:pPr>
              <w:jc w:val="center"/>
              <w:rPr>
                <w:rFonts w:cstheme="minorHAnsi"/>
                <w:sz w:val="24"/>
                <w:szCs w:val="24"/>
              </w:rPr>
            </w:pPr>
            <w:r w:rsidRPr="0013343C">
              <w:rPr>
                <w:rFonts w:cstheme="minorHAnsi"/>
                <w:sz w:val="24"/>
                <w:szCs w:val="24"/>
              </w:rPr>
              <w:t>1333.366</w:t>
            </w:r>
          </w:p>
        </w:tc>
        <w:tc>
          <w:tcPr>
            <w:tcW w:w="1276" w:type="dxa"/>
          </w:tcPr>
          <w:p w14:paraId="0F173400" w14:textId="27F8D790" w:rsidR="00D601EA" w:rsidRPr="0013343C" w:rsidRDefault="00D601EA" w:rsidP="00162A74">
            <w:pPr>
              <w:jc w:val="center"/>
              <w:rPr>
                <w:rFonts w:cstheme="minorHAnsi"/>
                <w:sz w:val="24"/>
                <w:szCs w:val="24"/>
              </w:rPr>
            </w:pPr>
            <w:r w:rsidRPr="0013343C">
              <w:rPr>
                <w:rFonts w:cstheme="minorHAnsi"/>
                <w:sz w:val="24"/>
                <w:szCs w:val="24"/>
              </w:rPr>
              <w:t>66.66829</w:t>
            </w:r>
          </w:p>
        </w:tc>
        <w:tc>
          <w:tcPr>
            <w:tcW w:w="1417" w:type="dxa"/>
          </w:tcPr>
          <w:p w14:paraId="08329F93" w14:textId="27BB0D14" w:rsidR="00D601EA" w:rsidRPr="0013343C" w:rsidRDefault="00D601EA" w:rsidP="00162A74">
            <w:pPr>
              <w:jc w:val="center"/>
              <w:rPr>
                <w:rFonts w:cstheme="minorHAnsi"/>
                <w:sz w:val="24"/>
                <w:szCs w:val="24"/>
              </w:rPr>
            </w:pPr>
            <w:r w:rsidRPr="0013343C">
              <w:rPr>
                <w:rFonts w:cstheme="minorHAnsi"/>
                <w:sz w:val="24"/>
                <w:szCs w:val="24"/>
              </w:rPr>
              <w:t>-</w:t>
            </w:r>
          </w:p>
        </w:tc>
        <w:tc>
          <w:tcPr>
            <w:tcW w:w="1135" w:type="dxa"/>
          </w:tcPr>
          <w:p w14:paraId="19207287" w14:textId="4DF174F5" w:rsidR="00D601EA" w:rsidRPr="0013343C" w:rsidRDefault="00D601EA" w:rsidP="00162A74">
            <w:pPr>
              <w:jc w:val="center"/>
              <w:rPr>
                <w:rFonts w:cstheme="minorHAnsi"/>
                <w:sz w:val="24"/>
                <w:szCs w:val="24"/>
              </w:rPr>
            </w:pPr>
            <w:r w:rsidRPr="0013343C">
              <w:rPr>
                <w:rFonts w:cstheme="minorHAnsi"/>
                <w:sz w:val="24"/>
                <w:szCs w:val="24"/>
              </w:rPr>
              <w:t>-</w:t>
            </w:r>
          </w:p>
        </w:tc>
      </w:tr>
      <w:tr w:rsidR="00896D49" w:rsidRPr="00DF1C33" w14:paraId="7B48A074" w14:textId="77777777" w:rsidTr="00896D49">
        <w:trPr>
          <w:trHeight w:val="418"/>
        </w:trPr>
        <w:tc>
          <w:tcPr>
            <w:tcW w:w="2098" w:type="dxa"/>
            <w:vMerge w:val="restart"/>
          </w:tcPr>
          <w:p w14:paraId="1A79D51A" w14:textId="77777777" w:rsidR="00896D49" w:rsidRPr="00F47BD1" w:rsidRDefault="00896D49" w:rsidP="00162A74">
            <w:pPr>
              <w:jc w:val="center"/>
              <w:rPr>
                <w:rFonts w:cstheme="minorHAnsi"/>
                <w:b/>
                <w:bCs/>
                <w:sz w:val="24"/>
                <w:szCs w:val="24"/>
              </w:rPr>
            </w:pPr>
            <w:r>
              <w:rPr>
                <w:rFonts w:cstheme="minorHAnsi"/>
                <w:b/>
                <w:bCs/>
                <w:sz w:val="24"/>
                <w:szCs w:val="24"/>
              </w:rPr>
              <w:t>TOTAL MANAGEMENT RATIOS</w:t>
            </w:r>
          </w:p>
        </w:tc>
        <w:tc>
          <w:tcPr>
            <w:tcW w:w="2127" w:type="dxa"/>
          </w:tcPr>
          <w:p w14:paraId="4EF10246" w14:textId="039A3723" w:rsidR="00896D49" w:rsidRPr="0013343C" w:rsidRDefault="00896D49" w:rsidP="00896D49">
            <w:pPr>
              <w:rPr>
                <w:rFonts w:cstheme="minorHAnsi"/>
                <w:sz w:val="24"/>
                <w:szCs w:val="24"/>
              </w:rPr>
            </w:pPr>
            <w:r w:rsidRPr="0013343C">
              <w:rPr>
                <w:rFonts w:cstheme="minorHAnsi"/>
                <w:sz w:val="24"/>
                <w:szCs w:val="24"/>
              </w:rPr>
              <w:t>BETWEEN GROUPS</w:t>
            </w:r>
          </w:p>
        </w:tc>
        <w:tc>
          <w:tcPr>
            <w:tcW w:w="1558" w:type="dxa"/>
          </w:tcPr>
          <w:p w14:paraId="0EF125FD" w14:textId="559A583B" w:rsidR="00896D49" w:rsidRPr="0013343C" w:rsidRDefault="0022252A" w:rsidP="00162A74">
            <w:pPr>
              <w:jc w:val="center"/>
              <w:rPr>
                <w:rFonts w:cstheme="minorHAnsi"/>
                <w:sz w:val="24"/>
                <w:szCs w:val="24"/>
              </w:rPr>
            </w:pPr>
            <w:r w:rsidRPr="0013343C">
              <w:rPr>
                <w:rFonts w:cstheme="minorHAnsi"/>
                <w:sz w:val="24"/>
                <w:szCs w:val="24"/>
              </w:rPr>
              <w:t>1233.059</w:t>
            </w:r>
          </w:p>
        </w:tc>
        <w:tc>
          <w:tcPr>
            <w:tcW w:w="1276" w:type="dxa"/>
          </w:tcPr>
          <w:p w14:paraId="544B21F1" w14:textId="5C0B6DFB" w:rsidR="00896D49" w:rsidRPr="0013343C" w:rsidRDefault="0022252A" w:rsidP="00162A74">
            <w:pPr>
              <w:jc w:val="center"/>
              <w:rPr>
                <w:rFonts w:cstheme="minorHAnsi"/>
                <w:sz w:val="24"/>
                <w:szCs w:val="24"/>
              </w:rPr>
            </w:pPr>
            <w:r w:rsidRPr="0013343C">
              <w:rPr>
                <w:rFonts w:cstheme="minorHAnsi"/>
                <w:sz w:val="24"/>
                <w:szCs w:val="24"/>
              </w:rPr>
              <w:t>411.0195</w:t>
            </w:r>
          </w:p>
        </w:tc>
        <w:tc>
          <w:tcPr>
            <w:tcW w:w="1417" w:type="dxa"/>
          </w:tcPr>
          <w:p w14:paraId="6161FBE2" w14:textId="7B8CEA80" w:rsidR="00896D49" w:rsidRPr="0013343C" w:rsidRDefault="0022252A" w:rsidP="00162A74">
            <w:pPr>
              <w:jc w:val="center"/>
              <w:rPr>
                <w:rFonts w:cstheme="minorHAnsi"/>
                <w:sz w:val="24"/>
                <w:szCs w:val="24"/>
              </w:rPr>
            </w:pPr>
            <w:r w:rsidRPr="0013343C">
              <w:rPr>
                <w:rFonts w:cstheme="minorHAnsi"/>
                <w:sz w:val="24"/>
                <w:szCs w:val="24"/>
              </w:rPr>
              <w:t>6.164736</w:t>
            </w:r>
          </w:p>
        </w:tc>
        <w:tc>
          <w:tcPr>
            <w:tcW w:w="1135" w:type="dxa"/>
          </w:tcPr>
          <w:p w14:paraId="0708E512" w14:textId="7EA11BB7" w:rsidR="00896D49" w:rsidRPr="0013343C" w:rsidRDefault="0022252A" w:rsidP="00162A74">
            <w:pPr>
              <w:jc w:val="center"/>
              <w:rPr>
                <w:rFonts w:cstheme="minorHAnsi"/>
                <w:sz w:val="24"/>
                <w:szCs w:val="24"/>
              </w:rPr>
            </w:pPr>
            <w:r w:rsidRPr="0013343C">
              <w:rPr>
                <w:rFonts w:cstheme="minorHAnsi"/>
                <w:sz w:val="24"/>
                <w:szCs w:val="24"/>
              </w:rPr>
              <w:t>0.00389</w:t>
            </w:r>
          </w:p>
        </w:tc>
      </w:tr>
      <w:tr w:rsidR="00D601EA" w:rsidRPr="00DF1C33" w14:paraId="7535F48B" w14:textId="77777777" w:rsidTr="00896D49">
        <w:tc>
          <w:tcPr>
            <w:tcW w:w="2098" w:type="dxa"/>
            <w:vMerge/>
          </w:tcPr>
          <w:p w14:paraId="2C4075D5" w14:textId="77777777" w:rsidR="00D601EA" w:rsidRPr="00DF1C33" w:rsidRDefault="00D601EA" w:rsidP="00162A74">
            <w:pPr>
              <w:jc w:val="center"/>
              <w:rPr>
                <w:rFonts w:cstheme="minorHAnsi"/>
                <w:sz w:val="24"/>
                <w:szCs w:val="24"/>
              </w:rPr>
            </w:pPr>
          </w:p>
        </w:tc>
        <w:tc>
          <w:tcPr>
            <w:tcW w:w="2127" w:type="dxa"/>
          </w:tcPr>
          <w:p w14:paraId="3FF5313D" w14:textId="4E41E579" w:rsidR="00D601EA" w:rsidRPr="0013343C" w:rsidRDefault="00D601EA" w:rsidP="00D601EA">
            <w:pPr>
              <w:rPr>
                <w:rFonts w:cstheme="minorHAnsi"/>
                <w:sz w:val="24"/>
                <w:szCs w:val="24"/>
              </w:rPr>
            </w:pPr>
            <w:r w:rsidRPr="0013343C">
              <w:rPr>
                <w:rFonts w:cstheme="minorHAnsi"/>
                <w:sz w:val="24"/>
                <w:szCs w:val="24"/>
              </w:rPr>
              <w:t>WITHIN GROUPS</w:t>
            </w:r>
          </w:p>
        </w:tc>
        <w:tc>
          <w:tcPr>
            <w:tcW w:w="1558" w:type="dxa"/>
          </w:tcPr>
          <w:p w14:paraId="3C6EC83A" w14:textId="4316E3B2" w:rsidR="00D601EA" w:rsidRPr="0013343C" w:rsidRDefault="00D601EA" w:rsidP="00162A74">
            <w:pPr>
              <w:jc w:val="center"/>
              <w:rPr>
                <w:rFonts w:cstheme="minorHAnsi"/>
                <w:sz w:val="24"/>
                <w:szCs w:val="24"/>
              </w:rPr>
            </w:pPr>
            <w:r w:rsidRPr="0013343C">
              <w:rPr>
                <w:rFonts w:cstheme="minorHAnsi"/>
                <w:sz w:val="24"/>
                <w:szCs w:val="24"/>
              </w:rPr>
              <w:t>1333.454</w:t>
            </w:r>
          </w:p>
        </w:tc>
        <w:tc>
          <w:tcPr>
            <w:tcW w:w="1276" w:type="dxa"/>
          </w:tcPr>
          <w:p w14:paraId="01043576" w14:textId="627059D5" w:rsidR="00D601EA" w:rsidRPr="0013343C" w:rsidRDefault="00D601EA" w:rsidP="00162A74">
            <w:pPr>
              <w:jc w:val="center"/>
              <w:rPr>
                <w:rFonts w:cstheme="minorHAnsi"/>
                <w:sz w:val="24"/>
                <w:szCs w:val="24"/>
              </w:rPr>
            </w:pPr>
            <w:r w:rsidRPr="0013343C">
              <w:rPr>
                <w:rFonts w:cstheme="minorHAnsi"/>
                <w:sz w:val="24"/>
                <w:szCs w:val="24"/>
              </w:rPr>
              <w:t>66.67269</w:t>
            </w:r>
          </w:p>
        </w:tc>
        <w:tc>
          <w:tcPr>
            <w:tcW w:w="1417" w:type="dxa"/>
          </w:tcPr>
          <w:p w14:paraId="1983A1EC" w14:textId="13426166" w:rsidR="00D601EA" w:rsidRPr="0013343C" w:rsidRDefault="00D601EA" w:rsidP="00162A74">
            <w:pPr>
              <w:jc w:val="center"/>
              <w:rPr>
                <w:rFonts w:cstheme="minorHAnsi"/>
                <w:sz w:val="24"/>
                <w:szCs w:val="24"/>
              </w:rPr>
            </w:pPr>
            <w:r w:rsidRPr="0013343C">
              <w:rPr>
                <w:rFonts w:cstheme="minorHAnsi"/>
                <w:sz w:val="24"/>
                <w:szCs w:val="24"/>
              </w:rPr>
              <w:t>-</w:t>
            </w:r>
          </w:p>
        </w:tc>
        <w:tc>
          <w:tcPr>
            <w:tcW w:w="1135" w:type="dxa"/>
          </w:tcPr>
          <w:p w14:paraId="69E79B19" w14:textId="749F40CC" w:rsidR="00D601EA" w:rsidRPr="0013343C" w:rsidRDefault="00D601EA" w:rsidP="00162A74">
            <w:pPr>
              <w:jc w:val="center"/>
              <w:rPr>
                <w:rFonts w:cstheme="minorHAnsi"/>
                <w:sz w:val="24"/>
                <w:szCs w:val="24"/>
              </w:rPr>
            </w:pPr>
            <w:r w:rsidRPr="0013343C">
              <w:rPr>
                <w:rFonts w:cstheme="minorHAnsi"/>
                <w:sz w:val="24"/>
                <w:szCs w:val="24"/>
              </w:rPr>
              <w:t>-</w:t>
            </w:r>
          </w:p>
        </w:tc>
      </w:tr>
      <w:tr w:rsidR="00896D49" w:rsidRPr="00DF1C33" w14:paraId="4634F93B" w14:textId="77777777" w:rsidTr="00896D49">
        <w:trPr>
          <w:trHeight w:val="658"/>
        </w:trPr>
        <w:tc>
          <w:tcPr>
            <w:tcW w:w="2098" w:type="dxa"/>
            <w:vMerge w:val="restart"/>
          </w:tcPr>
          <w:p w14:paraId="31F37494" w14:textId="1B14F510" w:rsidR="00896D49" w:rsidRPr="005A2EBB" w:rsidRDefault="00896D49" w:rsidP="00162A74">
            <w:pPr>
              <w:jc w:val="center"/>
              <w:rPr>
                <w:rFonts w:cstheme="minorHAnsi"/>
                <w:b/>
                <w:bCs/>
                <w:sz w:val="24"/>
                <w:szCs w:val="24"/>
              </w:rPr>
            </w:pPr>
            <w:r>
              <w:rPr>
                <w:rFonts w:cstheme="minorHAnsi"/>
                <w:b/>
                <w:bCs/>
                <w:sz w:val="24"/>
                <w:szCs w:val="24"/>
              </w:rPr>
              <w:t>TOTAL EARING AND PROFITABILITY RATIOS</w:t>
            </w:r>
          </w:p>
        </w:tc>
        <w:tc>
          <w:tcPr>
            <w:tcW w:w="2127" w:type="dxa"/>
          </w:tcPr>
          <w:p w14:paraId="63CC23CF" w14:textId="510D2FCB" w:rsidR="00896D49" w:rsidRPr="0013343C" w:rsidRDefault="00896D49" w:rsidP="00896D49">
            <w:pPr>
              <w:rPr>
                <w:rFonts w:cstheme="minorHAnsi"/>
                <w:sz w:val="24"/>
                <w:szCs w:val="24"/>
              </w:rPr>
            </w:pPr>
            <w:r w:rsidRPr="0013343C">
              <w:rPr>
                <w:rFonts w:cstheme="minorHAnsi"/>
                <w:sz w:val="24"/>
                <w:szCs w:val="24"/>
              </w:rPr>
              <w:t>BETWEEN GROUPS</w:t>
            </w:r>
          </w:p>
        </w:tc>
        <w:tc>
          <w:tcPr>
            <w:tcW w:w="1558" w:type="dxa"/>
          </w:tcPr>
          <w:p w14:paraId="2986B86F" w14:textId="491FF9D9" w:rsidR="00896D49" w:rsidRPr="0013343C" w:rsidRDefault="0022252A" w:rsidP="00162A74">
            <w:pPr>
              <w:jc w:val="center"/>
              <w:rPr>
                <w:rFonts w:cstheme="minorHAnsi"/>
                <w:sz w:val="24"/>
                <w:szCs w:val="24"/>
              </w:rPr>
            </w:pPr>
            <w:r w:rsidRPr="0013343C">
              <w:rPr>
                <w:rFonts w:cstheme="minorHAnsi"/>
                <w:sz w:val="24"/>
                <w:szCs w:val="24"/>
              </w:rPr>
              <w:t>1954.01</w:t>
            </w:r>
          </w:p>
        </w:tc>
        <w:tc>
          <w:tcPr>
            <w:tcW w:w="1276" w:type="dxa"/>
          </w:tcPr>
          <w:p w14:paraId="305E33F2" w14:textId="6DD39364" w:rsidR="00896D49" w:rsidRPr="0013343C" w:rsidRDefault="0022252A" w:rsidP="00162A74">
            <w:pPr>
              <w:jc w:val="center"/>
              <w:rPr>
                <w:rFonts w:cstheme="minorHAnsi"/>
                <w:sz w:val="24"/>
                <w:szCs w:val="24"/>
              </w:rPr>
            </w:pPr>
            <w:r w:rsidRPr="0013343C">
              <w:rPr>
                <w:rFonts w:cstheme="minorHAnsi"/>
                <w:sz w:val="24"/>
                <w:szCs w:val="24"/>
              </w:rPr>
              <w:t>651.335</w:t>
            </w:r>
          </w:p>
        </w:tc>
        <w:tc>
          <w:tcPr>
            <w:tcW w:w="1417" w:type="dxa"/>
          </w:tcPr>
          <w:p w14:paraId="28FB988B" w14:textId="5F0D2A44" w:rsidR="00896D49" w:rsidRPr="0013343C" w:rsidRDefault="0022252A" w:rsidP="00162A74">
            <w:pPr>
              <w:jc w:val="center"/>
              <w:rPr>
                <w:rFonts w:cstheme="minorHAnsi"/>
                <w:sz w:val="24"/>
                <w:szCs w:val="24"/>
              </w:rPr>
            </w:pPr>
            <w:r w:rsidRPr="0013343C">
              <w:rPr>
                <w:rFonts w:cstheme="minorHAnsi"/>
                <w:sz w:val="24"/>
                <w:szCs w:val="24"/>
              </w:rPr>
              <w:t>0.56983</w:t>
            </w:r>
          </w:p>
        </w:tc>
        <w:tc>
          <w:tcPr>
            <w:tcW w:w="1135" w:type="dxa"/>
          </w:tcPr>
          <w:p w14:paraId="5717C6DD" w14:textId="2028DE27" w:rsidR="00896D49" w:rsidRPr="0013343C" w:rsidRDefault="0022252A" w:rsidP="00162A74">
            <w:pPr>
              <w:jc w:val="center"/>
              <w:rPr>
                <w:rFonts w:cstheme="minorHAnsi"/>
                <w:sz w:val="24"/>
                <w:szCs w:val="24"/>
              </w:rPr>
            </w:pPr>
            <w:r w:rsidRPr="0013343C">
              <w:rPr>
                <w:rFonts w:cstheme="minorHAnsi"/>
                <w:sz w:val="24"/>
                <w:szCs w:val="24"/>
              </w:rPr>
              <w:t>0.64134</w:t>
            </w:r>
          </w:p>
        </w:tc>
      </w:tr>
      <w:tr w:rsidR="00D601EA" w:rsidRPr="00DF1C33" w14:paraId="40750134" w14:textId="77777777" w:rsidTr="00896D49">
        <w:tc>
          <w:tcPr>
            <w:tcW w:w="2098" w:type="dxa"/>
            <w:vMerge/>
          </w:tcPr>
          <w:p w14:paraId="794A2A51" w14:textId="77777777" w:rsidR="00D601EA" w:rsidRPr="00DF1C33" w:rsidRDefault="00D601EA" w:rsidP="00162A74">
            <w:pPr>
              <w:jc w:val="center"/>
              <w:rPr>
                <w:rFonts w:cstheme="minorHAnsi"/>
                <w:sz w:val="24"/>
                <w:szCs w:val="24"/>
              </w:rPr>
            </w:pPr>
          </w:p>
        </w:tc>
        <w:tc>
          <w:tcPr>
            <w:tcW w:w="2127" w:type="dxa"/>
          </w:tcPr>
          <w:p w14:paraId="2D46561F" w14:textId="01EF5A9D" w:rsidR="00D601EA" w:rsidRPr="0013343C" w:rsidRDefault="00D601EA" w:rsidP="00D601EA">
            <w:pPr>
              <w:rPr>
                <w:rFonts w:cstheme="minorHAnsi"/>
                <w:sz w:val="24"/>
                <w:szCs w:val="24"/>
              </w:rPr>
            </w:pPr>
            <w:r w:rsidRPr="0013343C">
              <w:rPr>
                <w:rFonts w:cstheme="minorHAnsi"/>
                <w:sz w:val="24"/>
                <w:szCs w:val="24"/>
              </w:rPr>
              <w:t>WITHIN GROUPS</w:t>
            </w:r>
          </w:p>
        </w:tc>
        <w:tc>
          <w:tcPr>
            <w:tcW w:w="1558" w:type="dxa"/>
          </w:tcPr>
          <w:p w14:paraId="7E629DED" w14:textId="5C3112DD" w:rsidR="00D601EA" w:rsidRPr="0013343C" w:rsidRDefault="00D601EA" w:rsidP="00162A74">
            <w:pPr>
              <w:jc w:val="center"/>
              <w:rPr>
                <w:rFonts w:cstheme="minorHAnsi"/>
                <w:sz w:val="24"/>
                <w:szCs w:val="24"/>
              </w:rPr>
            </w:pPr>
            <w:r w:rsidRPr="0013343C">
              <w:rPr>
                <w:rFonts w:cstheme="minorHAnsi"/>
                <w:sz w:val="24"/>
                <w:szCs w:val="24"/>
              </w:rPr>
              <w:t>22860.8</w:t>
            </w:r>
          </w:p>
        </w:tc>
        <w:tc>
          <w:tcPr>
            <w:tcW w:w="1276" w:type="dxa"/>
          </w:tcPr>
          <w:p w14:paraId="285195EB" w14:textId="688FBB78" w:rsidR="00D601EA" w:rsidRPr="0013343C" w:rsidRDefault="00D601EA" w:rsidP="00162A74">
            <w:pPr>
              <w:jc w:val="center"/>
              <w:rPr>
                <w:rFonts w:cstheme="minorHAnsi"/>
                <w:sz w:val="24"/>
                <w:szCs w:val="24"/>
              </w:rPr>
            </w:pPr>
            <w:r w:rsidRPr="0013343C">
              <w:rPr>
                <w:rFonts w:cstheme="minorHAnsi"/>
                <w:sz w:val="24"/>
                <w:szCs w:val="24"/>
              </w:rPr>
              <w:t>1143.04</w:t>
            </w:r>
          </w:p>
        </w:tc>
        <w:tc>
          <w:tcPr>
            <w:tcW w:w="1417" w:type="dxa"/>
          </w:tcPr>
          <w:p w14:paraId="5CF125EC" w14:textId="577FC20A" w:rsidR="00D601EA" w:rsidRPr="0013343C" w:rsidRDefault="00D601EA" w:rsidP="00162A74">
            <w:pPr>
              <w:jc w:val="center"/>
              <w:rPr>
                <w:rFonts w:cstheme="minorHAnsi"/>
                <w:sz w:val="24"/>
                <w:szCs w:val="24"/>
              </w:rPr>
            </w:pPr>
            <w:r w:rsidRPr="0013343C">
              <w:rPr>
                <w:rFonts w:cstheme="minorHAnsi"/>
                <w:sz w:val="24"/>
                <w:szCs w:val="24"/>
              </w:rPr>
              <w:t>-</w:t>
            </w:r>
          </w:p>
        </w:tc>
        <w:tc>
          <w:tcPr>
            <w:tcW w:w="1135" w:type="dxa"/>
          </w:tcPr>
          <w:p w14:paraId="2A48A880" w14:textId="5B43CCE0" w:rsidR="00D601EA" w:rsidRPr="0013343C" w:rsidRDefault="00D601EA" w:rsidP="00162A74">
            <w:pPr>
              <w:jc w:val="center"/>
              <w:rPr>
                <w:rFonts w:cstheme="minorHAnsi"/>
                <w:sz w:val="24"/>
                <w:szCs w:val="24"/>
              </w:rPr>
            </w:pPr>
            <w:r w:rsidRPr="0013343C">
              <w:rPr>
                <w:rFonts w:cstheme="minorHAnsi"/>
                <w:sz w:val="24"/>
                <w:szCs w:val="24"/>
              </w:rPr>
              <w:t>-</w:t>
            </w:r>
          </w:p>
        </w:tc>
      </w:tr>
      <w:tr w:rsidR="00896D49" w:rsidRPr="00DF1C33" w14:paraId="120034D7" w14:textId="77777777" w:rsidTr="00896D49">
        <w:trPr>
          <w:trHeight w:val="418"/>
        </w:trPr>
        <w:tc>
          <w:tcPr>
            <w:tcW w:w="2098" w:type="dxa"/>
            <w:vMerge w:val="restart"/>
          </w:tcPr>
          <w:p w14:paraId="63BC0566" w14:textId="77777777" w:rsidR="00896D49" w:rsidRPr="0061611B" w:rsidRDefault="00896D49" w:rsidP="00162A74">
            <w:pPr>
              <w:jc w:val="center"/>
              <w:rPr>
                <w:rFonts w:cstheme="minorHAnsi"/>
                <w:b/>
                <w:bCs/>
                <w:sz w:val="24"/>
                <w:szCs w:val="24"/>
              </w:rPr>
            </w:pPr>
            <w:r>
              <w:rPr>
                <w:rFonts w:cstheme="minorHAnsi"/>
                <w:b/>
                <w:bCs/>
                <w:sz w:val="24"/>
                <w:szCs w:val="24"/>
              </w:rPr>
              <w:t>LIQUIDITY RATIOS</w:t>
            </w:r>
          </w:p>
        </w:tc>
        <w:tc>
          <w:tcPr>
            <w:tcW w:w="2127" w:type="dxa"/>
          </w:tcPr>
          <w:p w14:paraId="3F280E45" w14:textId="5673E0AC" w:rsidR="00896D49" w:rsidRPr="0013343C" w:rsidRDefault="00896D49" w:rsidP="00896D49">
            <w:pPr>
              <w:rPr>
                <w:rFonts w:cstheme="minorHAnsi"/>
                <w:sz w:val="24"/>
                <w:szCs w:val="24"/>
              </w:rPr>
            </w:pPr>
            <w:r w:rsidRPr="0013343C">
              <w:rPr>
                <w:rFonts w:cstheme="minorHAnsi"/>
                <w:sz w:val="24"/>
                <w:szCs w:val="24"/>
              </w:rPr>
              <w:t>BETWEEN GROUPS</w:t>
            </w:r>
          </w:p>
        </w:tc>
        <w:tc>
          <w:tcPr>
            <w:tcW w:w="1558" w:type="dxa"/>
          </w:tcPr>
          <w:p w14:paraId="7EB83C56" w14:textId="4E561D80" w:rsidR="00896D49" w:rsidRPr="0013343C" w:rsidRDefault="0022252A" w:rsidP="00162A74">
            <w:pPr>
              <w:jc w:val="center"/>
              <w:rPr>
                <w:rFonts w:cstheme="minorHAnsi"/>
                <w:sz w:val="24"/>
                <w:szCs w:val="24"/>
              </w:rPr>
            </w:pPr>
            <w:r w:rsidRPr="0013343C">
              <w:rPr>
                <w:rFonts w:cstheme="minorHAnsi"/>
                <w:sz w:val="24"/>
                <w:szCs w:val="24"/>
              </w:rPr>
              <w:t>1171.04</w:t>
            </w:r>
          </w:p>
        </w:tc>
        <w:tc>
          <w:tcPr>
            <w:tcW w:w="1276" w:type="dxa"/>
          </w:tcPr>
          <w:p w14:paraId="7CEFB62F" w14:textId="440D990A" w:rsidR="00896D49" w:rsidRPr="0013343C" w:rsidRDefault="0022252A" w:rsidP="00162A74">
            <w:pPr>
              <w:jc w:val="center"/>
              <w:rPr>
                <w:rFonts w:cstheme="minorHAnsi"/>
                <w:sz w:val="24"/>
                <w:szCs w:val="24"/>
              </w:rPr>
            </w:pPr>
            <w:r w:rsidRPr="0013343C">
              <w:rPr>
                <w:rFonts w:cstheme="minorHAnsi"/>
                <w:sz w:val="24"/>
                <w:szCs w:val="24"/>
              </w:rPr>
              <w:t>390.363</w:t>
            </w:r>
          </w:p>
        </w:tc>
        <w:tc>
          <w:tcPr>
            <w:tcW w:w="1417" w:type="dxa"/>
          </w:tcPr>
          <w:p w14:paraId="132D2E86" w14:textId="0F1752C6" w:rsidR="00896D49" w:rsidRPr="0013343C" w:rsidRDefault="0022252A" w:rsidP="00162A74">
            <w:pPr>
              <w:jc w:val="center"/>
              <w:rPr>
                <w:rFonts w:cstheme="minorHAnsi"/>
                <w:sz w:val="24"/>
                <w:szCs w:val="24"/>
              </w:rPr>
            </w:pPr>
            <w:r w:rsidRPr="0013343C">
              <w:rPr>
                <w:rFonts w:cstheme="minorHAnsi"/>
                <w:sz w:val="24"/>
                <w:szCs w:val="24"/>
              </w:rPr>
              <w:t>5.84263</w:t>
            </w:r>
          </w:p>
        </w:tc>
        <w:tc>
          <w:tcPr>
            <w:tcW w:w="1135" w:type="dxa"/>
          </w:tcPr>
          <w:p w14:paraId="475E917D" w14:textId="2B390B0F" w:rsidR="00896D49" w:rsidRPr="0013343C" w:rsidRDefault="0022252A" w:rsidP="00162A74">
            <w:pPr>
              <w:jc w:val="center"/>
              <w:rPr>
                <w:rFonts w:cstheme="minorHAnsi"/>
                <w:sz w:val="24"/>
                <w:szCs w:val="24"/>
              </w:rPr>
            </w:pPr>
            <w:r w:rsidRPr="0013343C">
              <w:rPr>
                <w:rFonts w:cstheme="minorHAnsi"/>
                <w:sz w:val="24"/>
                <w:szCs w:val="24"/>
              </w:rPr>
              <w:t>0.00491</w:t>
            </w:r>
          </w:p>
        </w:tc>
      </w:tr>
      <w:tr w:rsidR="00D601EA" w:rsidRPr="00DF1C33" w14:paraId="4C71736B" w14:textId="77777777" w:rsidTr="00896D49">
        <w:tc>
          <w:tcPr>
            <w:tcW w:w="2098" w:type="dxa"/>
            <w:vMerge/>
          </w:tcPr>
          <w:p w14:paraId="2CF7DA13" w14:textId="77777777" w:rsidR="00D601EA" w:rsidRPr="00DF1C33" w:rsidRDefault="00D601EA" w:rsidP="00162A74">
            <w:pPr>
              <w:jc w:val="center"/>
              <w:rPr>
                <w:rFonts w:cstheme="minorHAnsi"/>
                <w:sz w:val="24"/>
                <w:szCs w:val="24"/>
              </w:rPr>
            </w:pPr>
          </w:p>
        </w:tc>
        <w:tc>
          <w:tcPr>
            <w:tcW w:w="2127" w:type="dxa"/>
          </w:tcPr>
          <w:p w14:paraId="3B75C6B2" w14:textId="367F03B3" w:rsidR="00D601EA" w:rsidRPr="0013343C" w:rsidRDefault="00D601EA" w:rsidP="00D601EA">
            <w:pPr>
              <w:rPr>
                <w:rFonts w:cstheme="minorHAnsi"/>
                <w:sz w:val="24"/>
                <w:szCs w:val="24"/>
              </w:rPr>
            </w:pPr>
            <w:r w:rsidRPr="0013343C">
              <w:rPr>
                <w:rFonts w:cstheme="minorHAnsi"/>
                <w:sz w:val="24"/>
                <w:szCs w:val="24"/>
              </w:rPr>
              <w:t>WITHIN GROUPS</w:t>
            </w:r>
          </w:p>
        </w:tc>
        <w:tc>
          <w:tcPr>
            <w:tcW w:w="1558" w:type="dxa"/>
          </w:tcPr>
          <w:p w14:paraId="3054728E" w14:textId="136DB056" w:rsidR="00D601EA" w:rsidRPr="0013343C" w:rsidRDefault="00D601EA" w:rsidP="00162A74">
            <w:pPr>
              <w:jc w:val="center"/>
              <w:rPr>
                <w:rFonts w:cstheme="minorHAnsi"/>
                <w:sz w:val="24"/>
                <w:szCs w:val="24"/>
              </w:rPr>
            </w:pPr>
            <w:r w:rsidRPr="0013343C">
              <w:rPr>
                <w:rFonts w:cstheme="minorHAnsi"/>
                <w:sz w:val="24"/>
                <w:szCs w:val="24"/>
              </w:rPr>
              <w:t>1336.26</w:t>
            </w:r>
          </w:p>
        </w:tc>
        <w:tc>
          <w:tcPr>
            <w:tcW w:w="1276" w:type="dxa"/>
          </w:tcPr>
          <w:p w14:paraId="32BB8DE6" w14:textId="27AE2324" w:rsidR="00D601EA" w:rsidRPr="0013343C" w:rsidRDefault="00D601EA" w:rsidP="00162A74">
            <w:pPr>
              <w:jc w:val="center"/>
              <w:rPr>
                <w:rFonts w:cstheme="minorHAnsi"/>
                <w:sz w:val="24"/>
                <w:szCs w:val="24"/>
              </w:rPr>
            </w:pPr>
            <w:r w:rsidRPr="0013343C">
              <w:rPr>
                <w:rFonts w:cstheme="minorHAnsi"/>
                <w:sz w:val="24"/>
                <w:szCs w:val="24"/>
              </w:rPr>
              <w:t>66.8128</w:t>
            </w:r>
          </w:p>
        </w:tc>
        <w:tc>
          <w:tcPr>
            <w:tcW w:w="1417" w:type="dxa"/>
          </w:tcPr>
          <w:p w14:paraId="603F8200" w14:textId="3C8A9855" w:rsidR="00D601EA" w:rsidRPr="0013343C" w:rsidRDefault="00D601EA" w:rsidP="00162A74">
            <w:pPr>
              <w:jc w:val="center"/>
              <w:rPr>
                <w:rFonts w:cstheme="minorHAnsi"/>
                <w:sz w:val="24"/>
                <w:szCs w:val="24"/>
              </w:rPr>
            </w:pPr>
            <w:r w:rsidRPr="0013343C">
              <w:rPr>
                <w:rFonts w:cstheme="minorHAnsi"/>
                <w:sz w:val="24"/>
                <w:szCs w:val="24"/>
              </w:rPr>
              <w:t>-</w:t>
            </w:r>
          </w:p>
        </w:tc>
        <w:tc>
          <w:tcPr>
            <w:tcW w:w="1135" w:type="dxa"/>
          </w:tcPr>
          <w:p w14:paraId="7F6B24D8" w14:textId="2C02D158" w:rsidR="00D601EA" w:rsidRPr="0013343C" w:rsidRDefault="00D601EA" w:rsidP="00162A74">
            <w:pPr>
              <w:jc w:val="center"/>
              <w:rPr>
                <w:rFonts w:cstheme="minorHAnsi"/>
                <w:sz w:val="24"/>
                <w:szCs w:val="24"/>
              </w:rPr>
            </w:pPr>
            <w:r w:rsidRPr="0013343C">
              <w:rPr>
                <w:rFonts w:cstheme="minorHAnsi"/>
                <w:sz w:val="24"/>
                <w:szCs w:val="24"/>
              </w:rPr>
              <w:t>-</w:t>
            </w:r>
          </w:p>
        </w:tc>
      </w:tr>
    </w:tbl>
    <w:p w14:paraId="0250DA42" w14:textId="77777777" w:rsidR="00EC4C53" w:rsidRDefault="00EC4C53" w:rsidP="00EC4C53">
      <w:pPr>
        <w:rPr>
          <w:rFonts w:cstheme="minorHAnsi"/>
          <w:b/>
          <w:bCs/>
          <w:sz w:val="28"/>
          <w:szCs w:val="28"/>
        </w:rPr>
      </w:pPr>
      <w:r w:rsidRPr="005D629B">
        <w:rPr>
          <w:rFonts w:cstheme="minorHAnsi"/>
          <w:b/>
          <w:bCs/>
          <w:sz w:val="28"/>
          <w:szCs w:val="28"/>
        </w:rPr>
        <w:t>Interpretation: -</w:t>
      </w:r>
    </w:p>
    <w:p w14:paraId="20553402" w14:textId="199535D8" w:rsidR="005D1271" w:rsidRDefault="000B6660" w:rsidP="00361964">
      <w:pPr>
        <w:rPr>
          <w:rFonts w:cstheme="minorHAnsi"/>
          <w:sz w:val="28"/>
          <w:szCs w:val="28"/>
        </w:rPr>
      </w:pPr>
      <w:r>
        <w:rPr>
          <w:rFonts w:cstheme="minorHAnsi"/>
          <w:sz w:val="28"/>
          <w:szCs w:val="28"/>
        </w:rPr>
        <w:t xml:space="preserve">From the table 7 </w:t>
      </w:r>
      <w:r w:rsidR="006D1592">
        <w:rPr>
          <w:rFonts w:cstheme="minorHAnsi"/>
          <w:sz w:val="28"/>
          <w:szCs w:val="28"/>
        </w:rPr>
        <w:t>repentant</w:t>
      </w:r>
      <w:r>
        <w:rPr>
          <w:rFonts w:cstheme="minorHAnsi"/>
          <w:sz w:val="28"/>
          <w:szCs w:val="28"/>
        </w:rPr>
        <w:t xml:space="preserve"> that </w:t>
      </w:r>
      <w:r w:rsidR="006D1592">
        <w:rPr>
          <w:rFonts w:cstheme="minorHAnsi"/>
          <w:sz w:val="28"/>
          <w:szCs w:val="28"/>
        </w:rPr>
        <w:t>whether</w:t>
      </w:r>
      <w:r>
        <w:rPr>
          <w:rFonts w:cstheme="minorHAnsi"/>
          <w:sz w:val="28"/>
          <w:szCs w:val="28"/>
        </w:rPr>
        <w:t xml:space="preserve"> there is any </w:t>
      </w:r>
      <w:r w:rsidR="006D1592">
        <w:rPr>
          <w:rFonts w:cstheme="minorHAnsi"/>
          <w:sz w:val="28"/>
          <w:szCs w:val="28"/>
        </w:rPr>
        <w:t>significant</w:t>
      </w:r>
      <w:r>
        <w:rPr>
          <w:rFonts w:cstheme="minorHAnsi"/>
          <w:sz w:val="28"/>
          <w:szCs w:val="28"/>
        </w:rPr>
        <w:t xml:space="preserve"> difference between the selected insurance companies with respect to CARMEL. (Total </w:t>
      </w:r>
      <w:r>
        <w:rPr>
          <w:rFonts w:cstheme="minorHAnsi"/>
          <w:sz w:val="28"/>
          <w:szCs w:val="28"/>
        </w:rPr>
        <w:lastRenderedPageBreak/>
        <w:t>solvency ratios, Asset quality ratios, Total management ratios, Total earning and profitability ratios and Total liquid ratios). Since the P-value of total solvency ratios 0.006, Asset quality ratio 0.003, Total management ratio 0.003, Total earning and profitability ratio 0.64 and Total liquid ratio 0.004&lt;0.01</w:t>
      </w:r>
      <w:r w:rsidR="005D506C">
        <w:rPr>
          <w:rFonts w:cstheme="minorHAnsi"/>
          <w:sz w:val="28"/>
          <w:szCs w:val="28"/>
        </w:rPr>
        <w:t xml:space="preserve">. Hence it is concluded that there is a </w:t>
      </w:r>
      <w:r w:rsidR="006D1592">
        <w:rPr>
          <w:rFonts w:cstheme="minorHAnsi"/>
          <w:sz w:val="28"/>
          <w:szCs w:val="28"/>
        </w:rPr>
        <w:t>significant</w:t>
      </w:r>
      <w:r w:rsidR="005D506C">
        <w:rPr>
          <w:rFonts w:cstheme="minorHAnsi"/>
          <w:sz w:val="28"/>
          <w:szCs w:val="28"/>
        </w:rPr>
        <w:t xml:space="preserve"> difference between the selected insurance company with respect the CARMEL ratio</w:t>
      </w:r>
      <w:r w:rsidR="005D1271">
        <w:rPr>
          <w:rFonts w:cstheme="minorHAnsi"/>
          <w:sz w:val="28"/>
          <w:szCs w:val="28"/>
        </w:rPr>
        <w:t>.</w:t>
      </w:r>
    </w:p>
    <w:p w14:paraId="232BCB24" w14:textId="101B8917" w:rsidR="005D629B" w:rsidRDefault="000B6660" w:rsidP="00361964">
      <w:pPr>
        <w:rPr>
          <w:rFonts w:cstheme="minorHAnsi"/>
          <w:sz w:val="28"/>
          <w:szCs w:val="28"/>
        </w:rPr>
      </w:pPr>
      <w:r>
        <w:rPr>
          <w:rFonts w:cstheme="minorHAnsi"/>
          <w:sz w:val="28"/>
          <w:szCs w:val="28"/>
        </w:rPr>
        <w:t xml:space="preserve"> </w:t>
      </w:r>
      <w:r w:rsidR="00C34F73">
        <w:rPr>
          <w:rFonts w:cstheme="minorHAnsi"/>
          <w:sz w:val="28"/>
          <w:szCs w:val="28"/>
        </w:rPr>
        <w:t xml:space="preserve">However, the ANOVA result show that the null hypothesis is rejected at 1% levelling case of total earing and profitability ratio since the </w:t>
      </w:r>
      <w:r w:rsidR="00A21335">
        <w:rPr>
          <w:rFonts w:cstheme="minorHAnsi"/>
          <w:sz w:val="28"/>
          <w:szCs w:val="28"/>
        </w:rPr>
        <w:t>P-value is 0.641 is greater than 0.05.</w:t>
      </w:r>
      <w:r w:rsidR="00722217">
        <w:rPr>
          <w:rFonts w:cstheme="minorHAnsi"/>
          <w:sz w:val="28"/>
          <w:szCs w:val="28"/>
        </w:rPr>
        <w:t xml:space="preserve"> Thus, it is clear that there is no significance different between the selected insurance company with respect to total earing and profitability ratio.</w:t>
      </w:r>
      <w:r w:rsidR="00C34F73">
        <w:rPr>
          <w:rFonts w:cstheme="minorHAnsi"/>
          <w:sz w:val="28"/>
          <w:szCs w:val="28"/>
        </w:rPr>
        <w:t xml:space="preserve"> </w:t>
      </w:r>
    </w:p>
    <w:p w14:paraId="077D94A6" w14:textId="77777777" w:rsidR="005D629B" w:rsidRDefault="005D629B" w:rsidP="00361964">
      <w:pPr>
        <w:rPr>
          <w:rFonts w:cstheme="minorHAnsi"/>
          <w:sz w:val="28"/>
          <w:szCs w:val="28"/>
        </w:rPr>
      </w:pPr>
    </w:p>
    <w:p w14:paraId="114970C5" w14:textId="77777777" w:rsidR="005D629B" w:rsidRDefault="005D629B" w:rsidP="00361964">
      <w:pPr>
        <w:rPr>
          <w:rFonts w:cstheme="minorHAnsi"/>
          <w:sz w:val="28"/>
          <w:szCs w:val="28"/>
        </w:rPr>
      </w:pPr>
    </w:p>
    <w:p w14:paraId="047A7FCB" w14:textId="71E0187E" w:rsidR="007F20FF" w:rsidRPr="00B66E9F" w:rsidRDefault="000631EC" w:rsidP="00295FDD">
      <w:pPr>
        <w:rPr>
          <w:rFonts w:ascii="Arial Black" w:hAnsi="Arial Black" w:cstheme="minorHAnsi"/>
          <w:b/>
          <w:bCs/>
          <w:sz w:val="28"/>
          <w:szCs w:val="28"/>
          <w:u w:val="single"/>
        </w:rPr>
      </w:pPr>
      <w:r w:rsidRPr="00B66E9F">
        <w:rPr>
          <w:rFonts w:ascii="Arial Black" w:hAnsi="Arial Black" w:cstheme="minorHAnsi"/>
          <w:b/>
          <w:bCs/>
          <w:sz w:val="28"/>
          <w:szCs w:val="28"/>
          <w:u w:val="single"/>
        </w:rPr>
        <w:t xml:space="preserve">PRESENTATION OF DATA ANALYSIS </w:t>
      </w:r>
      <w:r w:rsidR="007F20FF" w:rsidRPr="00B66E9F">
        <w:rPr>
          <w:rFonts w:ascii="Arial Black" w:hAnsi="Arial Black" w:cstheme="minorHAnsi"/>
          <w:b/>
          <w:bCs/>
          <w:sz w:val="28"/>
          <w:szCs w:val="28"/>
          <w:u w:val="single"/>
        </w:rPr>
        <w:t>AND SUGGESTIONS</w:t>
      </w:r>
    </w:p>
    <w:p w14:paraId="115CFE8C" w14:textId="77777777" w:rsidR="002D4F8D" w:rsidRDefault="002D4F8D" w:rsidP="002D4F8D">
      <w:pPr>
        <w:rPr>
          <w:rFonts w:cstheme="minorHAnsi"/>
          <w:sz w:val="28"/>
          <w:szCs w:val="28"/>
        </w:rPr>
      </w:pPr>
      <w:r>
        <w:rPr>
          <w:rFonts w:cstheme="minorHAnsi"/>
          <w:sz w:val="28"/>
          <w:szCs w:val="28"/>
        </w:rPr>
        <w:t xml:space="preserve">This chapter provide a brief picture about of the measure finding of the study. </w:t>
      </w:r>
    </w:p>
    <w:p w14:paraId="47107792" w14:textId="6D624F18" w:rsidR="002D4F8D" w:rsidRPr="0028390F" w:rsidRDefault="002D4F8D" w:rsidP="0028390F">
      <w:pPr>
        <w:rPr>
          <w:rFonts w:cstheme="minorHAnsi"/>
          <w:sz w:val="28"/>
          <w:szCs w:val="28"/>
        </w:rPr>
      </w:pPr>
      <w:r>
        <w:rPr>
          <w:rFonts w:cstheme="minorHAnsi"/>
          <w:sz w:val="28"/>
          <w:szCs w:val="28"/>
        </w:rPr>
        <w:t>From the study, it is clear that LIC has just managed its fade has nearly the minimum statutory requirement as per the IRDA regulation: the capital adequacy ratio was remained 1.54 for last five cognitive years: even through its slide higher than the minimum statutory requirement ratio of 1.5.</w:t>
      </w:r>
      <w:r w:rsidR="00986EDF">
        <w:rPr>
          <w:rFonts w:cstheme="minorHAnsi"/>
          <w:sz w:val="28"/>
          <w:szCs w:val="28"/>
        </w:rPr>
        <w:t xml:space="preserve"> Bajaj Allianz insurance company has also </w:t>
      </w:r>
      <w:r w:rsidR="000B39D8">
        <w:rPr>
          <w:rFonts w:cstheme="minorHAnsi"/>
          <w:sz w:val="28"/>
          <w:szCs w:val="28"/>
        </w:rPr>
        <w:t>progress</w:t>
      </w:r>
      <w:r w:rsidR="00986EDF">
        <w:rPr>
          <w:rFonts w:cstheme="minorHAnsi"/>
          <w:sz w:val="28"/>
          <w:szCs w:val="28"/>
        </w:rPr>
        <w:t xml:space="preserve"> during the study peri</w:t>
      </w:r>
      <w:r w:rsidR="00AE485E">
        <w:rPr>
          <w:rFonts w:cstheme="minorHAnsi"/>
          <w:sz w:val="28"/>
          <w:szCs w:val="28"/>
        </w:rPr>
        <w:t>od.</w:t>
      </w:r>
    </w:p>
    <w:p w14:paraId="4E706E9E" w14:textId="19CD633A" w:rsidR="007F20FF" w:rsidRPr="007F20FF" w:rsidRDefault="007F20FF" w:rsidP="007F20FF">
      <w:pPr>
        <w:rPr>
          <w:rFonts w:cstheme="minorHAnsi"/>
          <w:sz w:val="28"/>
          <w:szCs w:val="28"/>
        </w:rPr>
      </w:pPr>
      <w:r w:rsidRPr="007F20FF">
        <w:rPr>
          <w:rFonts w:cstheme="minorHAnsi"/>
          <w:sz w:val="28"/>
          <w:szCs w:val="28"/>
        </w:rPr>
        <w:t xml:space="preserve">•Still 33% of the employed are associated with LIC which still makes it the </w:t>
      </w:r>
      <w:r w:rsidR="00151DBE" w:rsidRPr="007F20FF">
        <w:rPr>
          <w:rFonts w:cstheme="minorHAnsi"/>
          <w:sz w:val="28"/>
          <w:szCs w:val="28"/>
        </w:rPr>
        <w:t>number one</w:t>
      </w:r>
      <w:r w:rsidRPr="007F20FF">
        <w:rPr>
          <w:rFonts w:cstheme="minorHAnsi"/>
          <w:sz w:val="28"/>
          <w:szCs w:val="28"/>
        </w:rPr>
        <w:t xml:space="preserve"> spot right behind Bajaj Allianz at 29%  </w:t>
      </w:r>
    </w:p>
    <w:p w14:paraId="0C79E37E" w14:textId="58806FA2" w:rsidR="007F20FF" w:rsidRPr="007F20FF" w:rsidRDefault="007F20FF" w:rsidP="007F20FF">
      <w:pPr>
        <w:rPr>
          <w:rFonts w:cstheme="minorHAnsi"/>
          <w:sz w:val="28"/>
          <w:szCs w:val="28"/>
        </w:rPr>
      </w:pPr>
      <w:r w:rsidRPr="007F20FF">
        <w:rPr>
          <w:rFonts w:cstheme="minorHAnsi"/>
          <w:sz w:val="28"/>
          <w:szCs w:val="28"/>
        </w:rPr>
        <w:t xml:space="preserve"> •Almost 87% of the respondents feel that insurance is essential for one life.  </w:t>
      </w:r>
    </w:p>
    <w:p w14:paraId="4A230E7E" w14:textId="2A5FE355" w:rsidR="007F20FF" w:rsidRPr="007F20FF" w:rsidRDefault="007F20FF" w:rsidP="007F20FF">
      <w:pPr>
        <w:rPr>
          <w:rFonts w:cstheme="minorHAnsi"/>
          <w:sz w:val="28"/>
          <w:szCs w:val="28"/>
        </w:rPr>
      </w:pPr>
      <w:r w:rsidRPr="007F20FF">
        <w:rPr>
          <w:rFonts w:cstheme="minorHAnsi"/>
          <w:sz w:val="28"/>
          <w:szCs w:val="28"/>
        </w:rPr>
        <w:t xml:space="preserve"> •Both employed and self-employed feel the main reason for insurance as far as </w:t>
      </w:r>
      <w:r w:rsidR="00151DBE" w:rsidRPr="007F20FF">
        <w:rPr>
          <w:rFonts w:cstheme="minorHAnsi"/>
          <w:sz w:val="28"/>
          <w:szCs w:val="28"/>
        </w:rPr>
        <w:t>they are</w:t>
      </w:r>
      <w:r w:rsidRPr="007F20FF">
        <w:rPr>
          <w:rFonts w:cstheme="minorHAnsi"/>
          <w:sz w:val="28"/>
          <w:szCs w:val="28"/>
        </w:rPr>
        <w:t xml:space="preserve"> concerned is due to security purpose.  </w:t>
      </w:r>
    </w:p>
    <w:p w14:paraId="33ED49D9" w14:textId="29BF6E4D" w:rsidR="007F20FF" w:rsidRPr="007F20FF" w:rsidRDefault="007F20FF" w:rsidP="007F20FF">
      <w:pPr>
        <w:rPr>
          <w:rFonts w:cstheme="minorHAnsi"/>
          <w:sz w:val="28"/>
          <w:szCs w:val="28"/>
        </w:rPr>
      </w:pPr>
      <w:r w:rsidRPr="007F20FF">
        <w:rPr>
          <w:rFonts w:cstheme="minorHAnsi"/>
          <w:sz w:val="28"/>
          <w:szCs w:val="28"/>
        </w:rPr>
        <w:t xml:space="preserve"> •52% of the respondents feel that the insurance scheme provided by Bajaj </w:t>
      </w:r>
      <w:r w:rsidR="00151DBE" w:rsidRPr="007F20FF">
        <w:rPr>
          <w:rFonts w:cstheme="minorHAnsi"/>
          <w:sz w:val="28"/>
          <w:szCs w:val="28"/>
        </w:rPr>
        <w:t>Allianz is</w:t>
      </w:r>
      <w:r w:rsidRPr="007F20FF">
        <w:rPr>
          <w:rFonts w:cstheme="minorHAnsi"/>
          <w:sz w:val="28"/>
          <w:szCs w:val="28"/>
        </w:rPr>
        <w:t xml:space="preserve"> good  </w:t>
      </w:r>
    </w:p>
    <w:p w14:paraId="1E7BF52E" w14:textId="15337AD3" w:rsidR="007F20FF" w:rsidRPr="007F20FF" w:rsidRDefault="007F20FF" w:rsidP="007F20FF">
      <w:pPr>
        <w:rPr>
          <w:rFonts w:cstheme="minorHAnsi"/>
          <w:sz w:val="28"/>
          <w:szCs w:val="28"/>
        </w:rPr>
      </w:pPr>
      <w:r w:rsidRPr="007F20FF">
        <w:rPr>
          <w:rFonts w:cstheme="minorHAnsi"/>
          <w:sz w:val="28"/>
          <w:szCs w:val="28"/>
        </w:rPr>
        <w:t xml:space="preserve"> •Television is considered to be the main source of awareness of Bajaj </w:t>
      </w:r>
      <w:r w:rsidR="00151DBE" w:rsidRPr="007F20FF">
        <w:rPr>
          <w:rFonts w:cstheme="minorHAnsi"/>
          <w:sz w:val="28"/>
          <w:szCs w:val="28"/>
        </w:rPr>
        <w:t>Allianz among</w:t>
      </w:r>
      <w:r w:rsidRPr="007F20FF">
        <w:rPr>
          <w:rFonts w:cstheme="minorHAnsi"/>
          <w:sz w:val="28"/>
          <w:szCs w:val="28"/>
        </w:rPr>
        <w:t xml:space="preserve"> the various media  </w:t>
      </w:r>
    </w:p>
    <w:p w14:paraId="1B3DF259" w14:textId="3C8F03BF" w:rsidR="007F20FF" w:rsidRPr="007F20FF" w:rsidRDefault="007F20FF" w:rsidP="007F20FF">
      <w:pPr>
        <w:rPr>
          <w:rFonts w:cstheme="minorHAnsi"/>
          <w:sz w:val="28"/>
          <w:szCs w:val="28"/>
        </w:rPr>
      </w:pPr>
      <w:r w:rsidRPr="007F20FF">
        <w:rPr>
          <w:rFonts w:cstheme="minorHAnsi"/>
          <w:sz w:val="28"/>
          <w:szCs w:val="28"/>
        </w:rPr>
        <w:t xml:space="preserve"> •Insurance plans are known to the respondents mainly through </w:t>
      </w:r>
      <w:r w:rsidR="00151DBE" w:rsidRPr="007F20FF">
        <w:rPr>
          <w:rFonts w:cstheme="minorHAnsi"/>
          <w:sz w:val="28"/>
          <w:szCs w:val="28"/>
        </w:rPr>
        <w:t>insurance consultants</w:t>
      </w:r>
      <w:r w:rsidRPr="007F20FF">
        <w:rPr>
          <w:rFonts w:cstheme="minorHAnsi"/>
          <w:sz w:val="28"/>
          <w:szCs w:val="28"/>
        </w:rPr>
        <w:t xml:space="preserve"> after advertisement  </w:t>
      </w:r>
    </w:p>
    <w:p w14:paraId="3015CA54" w14:textId="77777777" w:rsidR="004D6EEE" w:rsidRDefault="004D6EEE" w:rsidP="007F20FF">
      <w:pPr>
        <w:rPr>
          <w:rFonts w:cstheme="minorHAnsi"/>
          <w:sz w:val="28"/>
          <w:szCs w:val="28"/>
        </w:rPr>
      </w:pPr>
    </w:p>
    <w:p w14:paraId="1D48B9B0" w14:textId="77777777" w:rsidR="004D6EEE" w:rsidRDefault="007F20FF" w:rsidP="004D6EEE">
      <w:pPr>
        <w:rPr>
          <w:rFonts w:cstheme="minorHAnsi"/>
          <w:sz w:val="28"/>
          <w:szCs w:val="28"/>
        </w:rPr>
      </w:pPr>
      <w:r w:rsidRPr="007F20FF">
        <w:rPr>
          <w:rFonts w:cstheme="minorHAnsi"/>
          <w:sz w:val="28"/>
          <w:szCs w:val="28"/>
        </w:rPr>
        <w:lastRenderedPageBreak/>
        <w:t xml:space="preserve"> •Most of the respondents of both employed &amp; self-employed (71%) feel that </w:t>
      </w:r>
      <w:r w:rsidR="00151DBE" w:rsidRPr="007F20FF">
        <w:rPr>
          <w:rFonts w:cstheme="minorHAnsi"/>
          <w:sz w:val="28"/>
          <w:szCs w:val="28"/>
        </w:rPr>
        <w:t>the service</w:t>
      </w:r>
      <w:r w:rsidRPr="007F20FF">
        <w:rPr>
          <w:rFonts w:cstheme="minorHAnsi"/>
          <w:sz w:val="28"/>
          <w:szCs w:val="28"/>
        </w:rPr>
        <w:t xml:space="preserve"> of Bajaj Allianz is good. </w:t>
      </w:r>
    </w:p>
    <w:p w14:paraId="0E75C9CF" w14:textId="7A93DE9E" w:rsidR="004D6EEE" w:rsidRPr="004D6EEE" w:rsidRDefault="004D6EEE" w:rsidP="004D6EEE">
      <w:pPr>
        <w:rPr>
          <w:rFonts w:cstheme="minorHAnsi"/>
          <w:sz w:val="28"/>
          <w:szCs w:val="28"/>
        </w:rPr>
      </w:pPr>
      <w:r w:rsidRPr="004D6EEE">
        <w:rPr>
          <w:rFonts w:cstheme="minorHAnsi"/>
          <w:sz w:val="28"/>
          <w:szCs w:val="28"/>
        </w:rPr>
        <w:t xml:space="preserve">•More branches should be open by the company for the customers to have </w:t>
      </w:r>
      <w:r w:rsidR="00AB0282" w:rsidRPr="004D6EEE">
        <w:rPr>
          <w:rFonts w:cstheme="minorHAnsi"/>
          <w:sz w:val="28"/>
          <w:szCs w:val="28"/>
        </w:rPr>
        <w:t>better and</w:t>
      </w:r>
      <w:r w:rsidRPr="004D6EEE">
        <w:rPr>
          <w:rFonts w:cstheme="minorHAnsi"/>
          <w:sz w:val="28"/>
          <w:szCs w:val="28"/>
        </w:rPr>
        <w:t xml:space="preserve"> easy access.  </w:t>
      </w:r>
    </w:p>
    <w:p w14:paraId="06FC64BA" w14:textId="72861F50" w:rsidR="004D6EEE" w:rsidRPr="004D6EEE" w:rsidRDefault="004D6EEE" w:rsidP="004D6EEE">
      <w:pPr>
        <w:rPr>
          <w:rFonts w:cstheme="minorHAnsi"/>
          <w:sz w:val="28"/>
          <w:szCs w:val="28"/>
        </w:rPr>
      </w:pPr>
      <w:r w:rsidRPr="004D6EEE">
        <w:rPr>
          <w:rFonts w:cstheme="minorHAnsi"/>
          <w:sz w:val="28"/>
          <w:szCs w:val="28"/>
        </w:rPr>
        <w:t xml:space="preserve"> •The services that provided are only good to the customers. The services should </w:t>
      </w:r>
      <w:r w:rsidR="00AB0282" w:rsidRPr="004D6EEE">
        <w:rPr>
          <w:rFonts w:cstheme="minorHAnsi"/>
          <w:sz w:val="28"/>
          <w:szCs w:val="28"/>
        </w:rPr>
        <w:t>be improved</w:t>
      </w:r>
      <w:r w:rsidRPr="004D6EEE">
        <w:rPr>
          <w:rFonts w:cstheme="minorHAnsi"/>
          <w:sz w:val="28"/>
          <w:szCs w:val="28"/>
        </w:rPr>
        <w:t xml:space="preserve"> so that the customers feel excellent about the service</w:t>
      </w:r>
      <w:r>
        <w:rPr>
          <w:rFonts w:cstheme="minorHAnsi"/>
          <w:sz w:val="28"/>
          <w:szCs w:val="28"/>
        </w:rPr>
        <w:t>.</w:t>
      </w:r>
      <w:r w:rsidRPr="004D6EEE">
        <w:rPr>
          <w:rFonts w:cstheme="minorHAnsi"/>
          <w:sz w:val="28"/>
          <w:szCs w:val="28"/>
        </w:rPr>
        <w:t xml:space="preserve">  </w:t>
      </w:r>
    </w:p>
    <w:p w14:paraId="1BB0F6C9" w14:textId="22F27B33" w:rsidR="004D6EEE" w:rsidRPr="004D6EEE" w:rsidRDefault="004D6EEE" w:rsidP="004D6EEE">
      <w:pPr>
        <w:rPr>
          <w:rFonts w:cstheme="minorHAnsi"/>
          <w:sz w:val="28"/>
          <w:szCs w:val="28"/>
        </w:rPr>
      </w:pPr>
      <w:r w:rsidRPr="004D6EEE">
        <w:rPr>
          <w:rFonts w:cstheme="minorHAnsi"/>
          <w:sz w:val="28"/>
          <w:szCs w:val="28"/>
        </w:rPr>
        <w:t xml:space="preserve">•More and more details about the insurance plan should be made to be known to </w:t>
      </w:r>
      <w:r w:rsidR="00AB0282" w:rsidRPr="004D6EEE">
        <w:rPr>
          <w:rFonts w:cstheme="minorHAnsi"/>
          <w:sz w:val="28"/>
          <w:szCs w:val="28"/>
        </w:rPr>
        <w:t>the customers</w:t>
      </w:r>
      <w:r w:rsidRPr="004D6EEE">
        <w:rPr>
          <w:rFonts w:cstheme="minorHAnsi"/>
          <w:sz w:val="28"/>
          <w:szCs w:val="28"/>
        </w:rPr>
        <w:t xml:space="preserve"> through various media as only 78% of the respondents are aware of </w:t>
      </w:r>
      <w:r w:rsidR="00AB0282" w:rsidRPr="004D6EEE">
        <w:rPr>
          <w:rFonts w:cstheme="minorHAnsi"/>
          <w:sz w:val="28"/>
          <w:szCs w:val="28"/>
        </w:rPr>
        <w:t>the various</w:t>
      </w:r>
      <w:r w:rsidRPr="004D6EEE">
        <w:rPr>
          <w:rFonts w:cstheme="minorHAnsi"/>
          <w:sz w:val="28"/>
          <w:szCs w:val="28"/>
        </w:rPr>
        <w:t xml:space="preserve"> insurance plans.  </w:t>
      </w:r>
    </w:p>
    <w:p w14:paraId="4204AE56" w14:textId="4ABE3820" w:rsidR="004D6EEE" w:rsidRPr="004D6EEE" w:rsidRDefault="004D6EEE" w:rsidP="004D6EEE">
      <w:pPr>
        <w:rPr>
          <w:rFonts w:cstheme="minorHAnsi"/>
          <w:sz w:val="28"/>
          <w:szCs w:val="28"/>
        </w:rPr>
      </w:pPr>
      <w:r w:rsidRPr="004D6EEE">
        <w:rPr>
          <w:rFonts w:cstheme="minorHAnsi"/>
          <w:sz w:val="28"/>
          <w:szCs w:val="28"/>
        </w:rPr>
        <w:t xml:space="preserve"> •Television is the main media through which the company can reach out to </w:t>
      </w:r>
      <w:r w:rsidR="00AB0282" w:rsidRPr="004D6EEE">
        <w:rPr>
          <w:rFonts w:cstheme="minorHAnsi"/>
          <w:sz w:val="28"/>
          <w:szCs w:val="28"/>
        </w:rPr>
        <w:t>the people</w:t>
      </w:r>
      <w:r w:rsidRPr="004D6EEE">
        <w:rPr>
          <w:rFonts w:cstheme="minorHAnsi"/>
          <w:sz w:val="28"/>
          <w:szCs w:val="28"/>
        </w:rPr>
        <w:t xml:space="preserve">. So, advertisement should be telecasted frequently.  </w:t>
      </w:r>
    </w:p>
    <w:p w14:paraId="602A4EDA" w14:textId="5FAFB06F" w:rsidR="004D6EEE" w:rsidRPr="004D6EEE" w:rsidRDefault="004D6EEE" w:rsidP="004D6EEE">
      <w:pPr>
        <w:rPr>
          <w:rFonts w:cstheme="minorHAnsi"/>
          <w:sz w:val="28"/>
          <w:szCs w:val="28"/>
        </w:rPr>
      </w:pPr>
      <w:r w:rsidRPr="004D6EEE">
        <w:rPr>
          <w:rFonts w:cstheme="minorHAnsi"/>
          <w:sz w:val="28"/>
          <w:szCs w:val="28"/>
        </w:rPr>
        <w:t xml:space="preserve"> •As far as brand is concerned LIC tops the sector, Bajaj Allianz must take </w:t>
      </w:r>
      <w:r w:rsidR="00AB0282" w:rsidRPr="004D6EEE">
        <w:rPr>
          <w:rFonts w:cstheme="minorHAnsi"/>
          <w:sz w:val="28"/>
          <w:szCs w:val="28"/>
        </w:rPr>
        <w:t>intensive publicity</w:t>
      </w:r>
      <w:r w:rsidRPr="004D6EEE">
        <w:rPr>
          <w:rFonts w:cstheme="minorHAnsi"/>
          <w:sz w:val="28"/>
          <w:szCs w:val="28"/>
        </w:rPr>
        <w:t xml:space="preserve"> efforts to position themselves as a leading life insurance company. </w:t>
      </w:r>
      <w:r w:rsidR="00AB0282" w:rsidRPr="004D6EEE">
        <w:rPr>
          <w:rFonts w:cstheme="minorHAnsi"/>
          <w:sz w:val="28"/>
          <w:szCs w:val="28"/>
        </w:rPr>
        <w:t>So, they</w:t>
      </w:r>
      <w:r w:rsidRPr="004D6EEE">
        <w:rPr>
          <w:rFonts w:cstheme="minorHAnsi"/>
          <w:sz w:val="28"/>
          <w:szCs w:val="28"/>
        </w:rPr>
        <w:t xml:space="preserve"> will have to create feeling of trust among customers. </w:t>
      </w:r>
    </w:p>
    <w:p w14:paraId="72E7408B" w14:textId="77777777" w:rsidR="008A3E13" w:rsidRDefault="008A3E13" w:rsidP="00826C83">
      <w:pPr>
        <w:jc w:val="center"/>
        <w:rPr>
          <w:rFonts w:ascii="Arial Black" w:hAnsi="Arial Black" w:cstheme="minorHAnsi"/>
          <w:b/>
          <w:bCs/>
          <w:sz w:val="36"/>
          <w:szCs w:val="36"/>
          <w:u w:val="single"/>
        </w:rPr>
      </w:pPr>
    </w:p>
    <w:p w14:paraId="2AEF290E" w14:textId="77777777" w:rsidR="008A3E13" w:rsidRDefault="008A3E13" w:rsidP="00826C83">
      <w:pPr>
        <w:jc w:val="center"/>
        <w:rPr>
          <w:rFonts w:ascii="Arial Black" w:hAnsi="Arial Black" w:cstheme="minorHAnsi"/>
          <w:b/>
          <w:bCs/>
          <w:sz w:val="36"/>
          <w:szCs w:val="36"/>
          <w:u w:val="single"/>
        </w:rPr>
      </w:pPr>
    </w:p>
    <w:p w14:paraId="00694C65" w14:textId="77777777" w:rsidR="008A3E13" w:rsidRDefault="008A3E13" w:rsidP="00826C83">
      <w:pPr>
        <w:jc w:val="center"/>
        <w:rPr>
          <w:rFonts w:ascii="Arial Black" w:hAnsi="Arial Black" w:cstheme="minorHAnsi"/>
          <w:b/>
          <w:bCs/>
          <w:sz w:val="36"/>
          <w:szCs w:val="36"/>
          <w:u w:val="single"/>
        </w:rPr>
      </w:pPr>
    </w:p>
    <w:p w14:paraId="56EB2DC1" w14:textId="77777777" w:rsidR="008A3E13" w:rsidRDefault="008A3E13" w:rsidP="00826C83">
      <w:pPr>
        <w:jc w:val="center"/>
        <w:rPr>
          <w:rFonts w:ascii="Arial Black" w:hAnsi="Arial Black" w:cstheme="minorHAnsi"/>
          <w:b/>
          <w:bCs/>
          <w:sz w:val="36"/>
          <w:szCs w:val="36"/>
          <w:u w:val="single"/>
        </w:rPr>
      </w:pPr>
    </w:p>
    <w:p w14:paraId="205B52B8" w14:textId="77777777" w:rsidR="008A3E13" w:rsidRDefault="008A3E13" w:rsidP="00826C83">
      <w:pPr>
        <w:jc w:val="center"/>
        <w:rPr>
          <w:rFonts w:ascii="Arial Black" w:hAnsi="Arial Black" w:cstheme="minorHAnsi"/>
          <w:b/>
          <w:bCs/>
          <w:sz w:val="36"/>
          <w:szCs w:val="36"/>
          <w:u w:val="single"/>
        </w:rPr>
      </w:pPr>
    </w:p>
    <w:p w14:paraId="74A3C83A" w14:textId="77777777" w:rsidR="008A3E13" w:rsidRDefault="008A3E13" w:rsidP="00826C83">
      <w:pPr>
        <w:jc w:val="center"/>
        <w:rPr>
          <w:rFonts w:ascii="Arial Black" w:hAnsi="Arial Black" w:cstheme="minorHAnsi"/>
          <w:b/>
          <w:bCs/>
          <w:sz w:val="36"/>
          <w:szCs w:val="36"/>
          <w:u w:val="single"/>
        </w:rPr>
      </w:pPr>
    </w:p>
    <w:p w14:paraId="5D7C726B" w14:textId="77777777" w:rsidR="008A3E13" w:rsidRDefault="008A3E13" w:rsidP="00826C83">
      <w:pPr>
        <w:jc w:val="center"/>
        <w:rPr>
          <w:rFonts w:ascii="Arial Black" w:hAnsi="Arial Black" w:cstheme="minorHAnsi"/>
          <w:b/>
          <w:bCs/>
          <w:sz w:val="36"/>
          <w:szCs w:val="36"/>
          <w:u w:val="single"/>
        </w:rPr>
      </w:pPr>
    </w:p>
    <w:p w14:paraId="1719A55D" w14:textId="77777777" w:rsidR="008A3E13" w:rsidRDefault="008A3E13" w:rsidP="00826C83">
      <w:pPr>
        <w:jc w:val="center"/>
        <w:rPr>
          <w:rFonts w:ascii="Arial Black" w:hAnsi="Arial Black" w:cstheme="minorHAnsi"/>
          <w:b/>
          <w:bCs/>
          <w:sz w:val="36"/>
          <w:szCs w:val="36"/>
          <w:u w:val="single"/>
        </w:rPr>
      </w:pPr>
    </w:p>
    <w:p w14:paraId="175963F3" w14:textId="77777777" w:rsidR="008A3E13" w:rsidRDefault="008A3E13" w:rsidP="00826C83">
      <w:pPr>
        <w:jc w:val="center"/>
        <w:rPr>
          <w:rFonts w:ascii="Arial Black" w:hAnsi="Arial Black" w:cstheme="minorHAnsi"/>
          <w:b/>
          <w:bCs/>
          <w:sz w:val="36"/>
          <w:szCs w:val="36"/>
          <w:u w:val="single"/>
        </w:rPr>
      </w:pPr>
    </w:p>
    <w:p w14:paraId="7A7A74E8" w14:textId="77777777" w:rsidR="008A3E13" w:rsidRDefault="008A3E13" w:rsidP="00826C83">
      <w:pPr>
        <w:jc w:val="center"/>
        <w:rPr>
          <w:rFonts w:ascii="Arial Black" w:hAnsi="Arial Black" w:cstheme="minorHAnsi"/>
          <w:b/>
          <w:bCs/>
          <w:sz w:val="36"/>
          <w:szCs w:val="36"/>
          <w:u w:val="single"/>
        </w:rPr>
      </w:pPr>
    </w:p>
    <w:p w14:paraId="2EB421BB" w14:textId="77777777" w:rsidR="008A3E13" w:rsidRDefault="008A3E13" w:rsidP="00826C83">
      <w:pPr>
        <w:jc w:val="center"/>
        <w:rPr>
          <w:rFonts w:ascii="Arial Black" w:hAnsi="Arial Black" w:cstheme="minorHAnsi"/>
          <w:b/>
          <w:bCs/>
          <w:sz w:val="36"/>
          <w:szCs w:val="36"/>
          <w:u w:val="single"/>
        </w:rPr>
      </w:pPr>
    </w:p>
    <w:p w14:paraId="6A858DCC" w14:textId="00A7552C" w:rsidR="00113999" w:rsidRDefault="00113999" w:rsidP="00826C83">
      <w:pPr>
        <w:jc w:val="center"/>
        <w:rPr>
          <w:rFonts w:ascii="Arial Black" w:hAnsi="Arial Black" w:cstheme="minorHAnsi"/>
          <w:b/>
          <w:bCs/>
          <w:sz w:val="36"/>
          <w:szCs w:val="36"/>
          <w:u w:val="single"/>
        </w:rPr>
      </w:pPr>
      <w:r>
        <w:rPr>
          <w:rFonts w:ascii="Arial Black" w:hAnsi="Arial Black" w:cstheme="minorHAnsi"/>
          <w:b/>
          <w:bCs/>
          <w:sz w:val="36"/>
          <w:szCs w:val="36"/>
          <w:u w:val="single"/>
        </w:rPr>
        <w:lastRenderedPageBreak/>
        <w:t>CHAPTER-4</w:t>
      </w:r>
    </w:p>
    <w:p w14:paraId="62C64C34" w14:textId="0C31B8A7" w:rsidR="00826C83" w:rsidRPr="00B66E9F" w:rsidRDefault="00826C83" w:rsidP="00826C83">
      <w:pPr>
        <w:jc w:val="center"/>
        <w:rPr>
          <w:rFonts w:ascii="Arial Black" w:hAnsi="Arial Black" w:cstheme="minorHAnsi"/>
          <w:b/>
          <w:bCs/>
          <w:sz w:val="36"/>
          <w:szCs w:val="36"/>
          <w:u w:val="single"/>
        </w:rPr>
      </w:pPr>
      <w:r w:rsidRPr="00B66E9F">
        <w:rPr>
          <w:rFonts w:ascii="Arial Black" w:hAnsi="Arial Black" w:cstheme="minorHAnsi"/>
          <w:b/>
          <w:bCs/>
          <w:sz w:val="36"/>
          <w:szCs w:val="36"/>
          <w:u w:val="single"/>
        </w:rPr>
        <w:t>CONCLUSION</w:t>
      </w:r>
      <w:r w:rsidR="008A3E13">
        <w:rPr>
          <w:rFonts w:ascii="Arial Black" w:hAnsi="Arial Black" w:cstheme="minorHAnsi"/>
          <w:b/>
          <w:bCs/>
          <w:sz w:val="36"/>
          <w:szCs w:val="36"/>
          <w:u w:val="single"/>
        </w:rPr>
        <w:t xml:space="preserve"> &amp; RECOMMENDATIONS</w:t>
      </w:r>
    </w:p>
    <w:p w14:paraId="2FB25095" w14:textId="386AD607" w:rsidR="00826C83" w:rsidRPr="00826C83" w:rsidRDefault="00826C83" w:rsidP="00826C83">
      <w:pPr>
        <w:rPr>
          <w:rFonts w:cstheme="minorHAnsi"/>
          <w:sz w:val="28"/>
          <w:szCs w:val="28"/>
        </w:rPr>
      </w:pPr>
      <w:r w:rsidRPr="00826C83">
        <w:rPr>
          <w:rFonts w:cstheme="minorHAnsi"/>
          <w:sz w:val="28"/>
          <w:szCs w:val="28"/>
        </w:rPr>
        <w:t xml:space="preserve"> Insurance happens to be a mega opportunity in India. Yet, nearly 80% of Indian population is without life insurance cover, continue to be below international standards which offer greater opportunities in this sector. With other investments avenues remaining unmoved, insurance and mutual funds offer comparatively better returns to customers. With tax and investment planning as its main targeting tools, insurance is bound to grow at a rapid pace.  The project helped me to find out the customer satisfaction and expectations from the various plans offered by insurance companies with specific reference to market linked insurance plans. Appropriate suggestions have been given based on the research findings. It was a great learning experience and I will carry this experience with me in all my future endeavours.  Bajaj Allianz is one of the companies in the private sector which are doing exceptionally good in this sector due to their policies to which are people find very attracting according to their needs When people were interviewed about the first preference among the private life insurance companies nearly 46% replied for Bajaj Allianz, this clearly indicate that Bajaj Allianz is quit a household name. Bajaj Auto Limited which is the no. Automotive Manufacturer in India also Allianz AG is 3</w:t>
      </w:r>
      <w:r w:rsidR="003536D9" w:rsidRPr="00826C83">
        <w:rPr>
          <w:rFonts w:cstheme="minorHAnsi"/>
          <w:sz w:val="28"/>
          <w:szCs w:val="28"/>
        </w:rPr>
        <w:t>rd largest</w:t>
      </w:r>
      <w:r w:rsidRPr="00826C83">
        <w:rPr>
          <w:rFonts w:cstheme="minorHAnsi"/>
          <w:sz w:val="28"/>
          <w:szCs w:val="28"/>
        </w:rPr>
        <w:t xml:space="preserve"> life insurance company in the world. The market share of Bajaj Allianz also around 34% among private life insurance companies which is quite high among private life insurance companies. It is only second to LIC in the life insurance sector.  But if there are people accepting Bajaj Allianz, there are people who are still </w:t>
      </w:r>
      <w:r w:rsidR="003536D9" w:rsidRPr="00826C83">
        <w:rPr>
          <w:rFonts w:cstheme="minorHAnsi"/>
          <w:sz w:val="28"/>
          <w:szCs w:val="28"/>
        </w:rPr>
        <w:t>hesitant to</w:t>
      </w:r>
      <w:r w:rsidRPr="00826C83">
        <w:rPr>
          <w:rFonts w:cstheme="minorHAnsi"/>
          <w:sz w:val="28"/>
          <w:szCs w:val="28"/>
        </w:rPr>
        <w:t xml:space="preserve"> take up private insurance companies‟ policy this is due to the fact that LIC is </w:t>
      </w:r>
      <w:r w:rsidR="003536D9" w:rsidRPr="00826C83">
        <w:rPr>
          <w:rFonts w:cstheme="minorHAnsi"/>
          <w:sz w:val="28"/>
          <w:szCs w:val="28"/>
        </w:rPr>
        <w:t>a government</w:t>
      </w:r>
      <w:r w:rsidRPr="00826C83">
        <w:rPr>
          <w:rFonts w:cstheme="minorHAnsi"/>
          <w:sz w:val="28"/>
          <w:szCs w:val="28"/>
        </w:rPr>
        <w:t xml:space="preserve"> organization. It can be seen from the study that people have </w:t>
      </w:r>
      <w:r w:rsidR="003536D9" w:rsidRPr="00826C83">
        <w:rPr>
          <w:rFonts w:cstheme="minorHAnsi"/>
          <w:sz w:val="28"/>
          <w:szCs w:val="28"/>
        </w:rPr>
        <w:t>started recognizing</w:t>
      </w:r>
      <w:r w:rsidRPr="00826C83">
        <w:rPr>
          <w:rFonts w:cstheme="minorHAnsi"/>
          <w:sz w:val="28"/>
          <w:szCs w:val="28"/>
        </w:rPr>
        <w:t xml:space="preserve"> Bajaj Allianz as a life insurance and hence it will grow at a much </w:t>
      </w:r>
      <w:r w:rsidR="003536D9" w:rsidRPr="00826C83">
        <w:rPr>
          <w:rFonts w:cstheme="minorHAnsi"/>
          <w:sz w:val="28"/>
          <w:szCs w:val="28"/>
        </w:rPr>
        <w:t>faster pace</w:t>
      </w:r>
      <w:r w:rsidRPr="00826C83">
        <w:rPr>
          <w:rFonts w:cstheme="minorHAnsi"/>
          <w:sz w:val="28"/>
          <w:szCs w:val="28"/>
        </w:rPr>
        <w:t xml:space="preserve"> in the future. </w:t>
      </w:r>
    </w:p>
    <w:p w14:paraId="66CA2457" w14:textId="77777777" w:rsidR="00826C83" w:rsidRDefault="00826C83" w:rsidP="00826C83">
      <w:pPr>
        <w:rPr>
          <w:rFonts w:cstheme="minorHAnsi"/>
          <w:sz w:val="28"/>
          <w:szCs w:val="28"/>
        </w:rPr>
      </w:pPr>
      <w:r w:rsidRPr="00826C83">
        <w:rPr>
          <w:rFonts w:cstheme="minorHAnsi"/>
          <w:sz w:val="28"/>
          <w:szCs w:val="28"/>
        </w:rPr>
        <w:t xml:space="preserve"> </w:t>
      </w:r>
    </w:p>
    <w:p w14:paraId="56A36D80" w14:textId="77777777" w:rsidR="005D1271" w:rsidRDefault="005D1271" w:rsidP="00B719D6">
      <w:pPr>
        <w:jc w:val="center"/>
        <w:rPr>
          <w:rFonts w:ascii="Arial Black" w:hAnsi="Arial Black" w:cstheme="minorHAnsi"/>
          <w:b/>
          <w:bCs/>
          <w:sz w:val="36"/>
          <w:szCs w:val="36"/>
          <w:u w:val="single"/>
        </w:rPr>
      </w:pPr>
    </w:p>
    <w:p w14:paraId="38D5CB58" w14:textId="77777777" w:rsidR="005D1271" w:rsidRDefault="005D1271" w:rsidP="00B719D6">
      <w:pPr>
        <w:jc w:val="center"/>
        <w:rPr>
          <w:rFonts w:ascii="Arial Black" w:hAnsi="Arial Black" w:cstheme="minorHAnsi"/>
          <w:b/>
          <w:bCs/>
          <w:sz w:val="36"/>
          <w:szCs w:val="36"/>
          <w:u w:val="single"/>
        </w:rPr>
      </w:pPr>
    </w:p>
    <w:p w14:paraId="3E1CAE94" w14:textId="77777777" w:rsidR="005D1271" w:rsidRDefault="005D1271" w:rsidP="00B719D6">
      <w:pPr>
        <w:jc w:val="center"/>
        <w:rPr>
          <w:rFonts w:ascii="Arial Black" w:hAnsi="Arial Black" w:cstheme="minorHAnsi"/>
          <w:b/>
          <w:bCs/>
          <w:sz w:val="36"/>
          <w:szCs w:val="36"/>
          <w:u w:val="single"/>
        </w:rPr>
      </w:pPr>
    </w:p>
    <w:p w14:paraId="2893B45D" w14:textId="77777777" w:rsidR="00AD7FB9" w:rsidRDefault="00AD7FB9" w:rsidP="00B719D6">
      <w:pPr>
        <w:jc w:val="center"/>
        <w:rPr>
          <w:rFonts w:ascii="Arial Black" w:hAnsi="Arial Black" w:cstheme="minorHAnsi"/>
          <w:b/>
          <w:bCs/>
          <w:sz w:val="36"/>
          <w:szCs w:val="36"/>
          <w:u w:val="single"/>
        </w:rPr>
      </w:pPr>
    </w:p>
    <w:p w14:paraId="04E96147" w14:textId="7CE6D23F" w:rsidR="00B719D6" w:rsidRPr="00B66E9F" w:rsidRDefault="00B719D6" w:rsidP="00B719D6">
      <w:pPr>
        <w:jc w:val="center"/>
        <w:rPr>
          <w:rFonts w:ascii="Arial Black" w:hAnsi="Arial Black" w:cstheme="minorHAnsi"/>
          <w:b/>
          <w:bCs/>
          <w:sz w:val="36"/>
          <w:szCs w:val="36"/>
          <w:u w:val="single"/>
        </w:rPr>
      </w:pPr>
      <w:r w:rsidRPr="00B66E9F">
        <w:rPr>
          <w:rFonts w:ascii="Arial Black" w:hAnsi="Arial Black" w:cstheme="minorHAnsi"/>
          <w:b/>
          <w:bCs/>
          <w:sz w:val="36"/>
          <w:szCs w:val="36"/>
          <w:u w:val="single"/>
        </w:rPr>
        <w:lastRenderedPageBreak/>
        <w:t>BIBLIOGRAPHY</w:t>
      </w:r>
    </w:p>
    <w:p w14:paraId="7716092F" w14:textId="77777777" w:rsidR="00A82AC6" w:rsidRPr="00A82AC6" w:rsidRDefault="00B719D6" w:rsidP="00A82AC6">
      <w:pPr>
        <w:pStyle w:val="ListParagraph"/>
        <w:numPr>
          <w:ilvl w:val="0"/>
          <w:numId w:val="6"/>
        </w:numPr>
        <w:spacing w:after="0" w:line="360" w:lineRule="auto"/>
        <w:ind w:left="709" w:hanging="357"/>
        <w:jc w:val="both"/>
        <w:rPr>
          <w:rFonts w:ascii="Times New Roman" w:hAnsi="Times New Roman" w:cs="Times New Roman"/>
          <w:sz w:val="28"/>
          <w:szCs w:val="28"/>
        </w:rPr>
      </w:pPr>
      <w:r w:rsidRPr="00B719D6">
        <w:rPr>
          <w:rFonts w:cstheme="minorHAnsi"/>
          <w:sz w:val="28"/>
          <w:szCs w:val="28"/>
        </w:rPr>
        <w:t xml:space="preserve"> </w:t>
      </w:r>
      <w:r w:rsidR="00A82AC6" w:rsidRPr="00A82AC6">
        <w:rPr>
          <w:rFonts w:ascii="Times New Roman" w:hAnsi="Times New Roman" w:cs="Times New Roman"/>
          <w:sz w:val="28"/>
          <w:szCs w:val="28"/>
        </w:rPr>
        <w:t>Balchandran, S., &amp; Kaikini, A. N. (2014). Indian Insurance Industry. Mumbai: Insurance Institute of India.</w:t>
      </w:r>
    </w:p>
    <w:p w14:paraId="236B55F9" w14:textId="77777777" w:rsidR="00A82AC6" w:rsidRPr="00A82AC6" w:rsidRDefault="00A82AC6" w:rsidP="00A82AC6">
      <w:pPr>
        <w:pStyle w:val="ListParagraph"/>
        <w:numPr>
          <w:ilvl w:val="0"/>
          <w:numId w:val="6"/>
        </w:numPr>
        <w:spacing w:after="0" w:line="360" w:lineRule="auto"/>
        <w:ind w:left="709" w:hanging="357"/>
        <w:jc w:val="both"/>
        <w:rPr>
          <w:rFonts w:ascii="Times New Roman" w:hAnsi="Times New Roman" w:cs="Times New Roman"/>
          <w:sz w:val="28"/>
          <w:szCs w:val="28"/>
        </w:rPr>
      </w:pPr>
      <w:r w:rsidRPr="00A82AC6">
        <w:rPr>
          <w:rFonts w:ascii="Times New Roman" w:hAnsi="Times New Roman" w:cs="Times New Roman"/>
          <w:sz w:val="28"/>
          <w:szCs w:val="28"/>
        </w:rPr>
        <w:t>Bhave, S. R. (1970). Saga of Security: Story of Indian Life Insurance 1870- 1970. Life Insurance Corporation of India</w:t>
      </w:r>
    </w:p>
    <w:p w14:paraId="67CDFBB5" w14:textId="77777777" w:rsidR="00A82AC6" w:rsidRPr="00A82AC6" w:rsidRDefault="00A82AC6" w:rsidP="00A82AC6">
      <w:pPr>
        <w:pStyle w:val="ListParagraph"/>
        <w:numPr>
          <w:ilvl w:val="0"/>
          <w:numId w:val="6"/>
        </w:numPr>
        <w:spacing w:after="0" w:line="360" w:lineRule="auto"/>
        <w:ind w:left="709" w:hanging="357"/>
        <w:jc w:val="both"/>
        <w:rPr>
          <w:rFonts w:ascii="Times New Roman" w:hAnsi="Times New Roman" w:cs="Times New Roman"/>
          <w:sz w:val="28"/>
          <w:szCs w:val="28"/>
        </w:rPr>
      </w:pPr>
      <w:r w:rsidRPr="00A82AC6">
        <w:rPr>
          <w:rFonts w:ascii="Times New Roman" w:hAnsi="Times New Roman" w:cs="Times New Roman"/>
          <w:sz w:val="28"/>
          <w:szCs w:val="28"/>
        </w:rPr>
        <w:t>Cummins , D. J., &amp; Weiss, M. A. (2013). Analyzing Firm Performance in the Insurance Industry Using Frontier Efficiency and Productivity Methods. In G. Dionne, Handbook of Insurance (pp. 795-862). New York: Springer Science+Business Media .</w:t>
      </w:r>
    </w:p>
    <w:p w14:paraId="643E4F2E" w14:textId="77777777" w:rsidR="00A82AC6" w:rsidRPr="00A82AC6" w:rsidRDefault="00A82AC6" w:rsidP="00A82AC6">
      <w:pPr>
        <w:pStyle w:val="ListParagraph"/>
        <w:numPr>
          <w:ilvl w:val="0"/>
          <w:numId w:val="6"/>
        </w:numPr>
        <w:spacing w:after="0" w:line="360" w:lineRule="auto"/>
        <w:ind w:left="709" w:hanging="357"/>
        <w:jc w:val="both"/>
        <w:rPr>
          <w:rFonts w:ascii="Times New Roman" w:hAnsi="Times New Roman" w:cs="Times New Roman"/>
          <w:sz w:val="28"/>
          <w:szCs w:val="28"/>
        </w:rPr>
      </w:pPr>
      <w:r w:rsidRPr="00A82AC6">
        <w:rPr>
          <w:rFonts w:ascii="Times New Roman" w:hAnsi="Times New Roman" w:cs="Times New Roman"/>
          <w:sz w:val="28"/>
          <w:szCs w:val="28"/>
        </w:rPr>
        <w:t>Haridas, R. (2011). Life Insurance in India. New Century Publications, New Delhi.</w:t>
      </w:r>
    </w:p>
    <w:p w14:paraId="45707E4A" w14:textId="77777777" w:rsidR="00A82AC6" w:rsidRPr="00A82AC6" w:rsidRDefault="00A82AC6" w:rsidP="00A82AC6">
      <w:pPr>
        <w:pStyle w:val="ListParagraph"/>
        <w:numPr>
          <w:ilvl w:val="0"/>
          <w:numId w:val="6"/>
        </w:numPr>
        <w:spacing w:after="0" w:line="360" w:lineRule="auto"/>
        <w:ind w:left="709" w:hanging="357"/>
        <w:jc w:val="both"/>
        <w:rPr>
          <w:rFonts w:ascii="Times New Roman" w:hAnsi="Times New Roman" w:cs="Times New Roman"/>
          <w:sz w:val="28"/>
          <w:szCs w:val="28"/>
        </w:rPr>
      </w:pPr>
      <w:r w:rsidRPr="00A82AC6">
        <w:rPr>
          <w:rFonts w:ascii="Times New Roman" w:hAnsi="Times New Roman" w:cs="Times New Roman"/>
          <w:sz w:val="28"/>
          <w:szCs w:val="28"/>
        </w:rPr>
        <w:t>Parida, T., &amp; Acharya, D. (2017). The Life Insurance Industry in India: Current State and Efficiency. Springer Singapore : Imprint: Palgrave Macmillan.</w:t>
      </w:r>
    </w:p>
    <w:p w14:paraId="33FCE5CE" w14:textId="77777777" w:rsidR="00A82AC6" w:rsidRDefault="00A82AC6" w:rsidP="00B719D6">
      <w:pPr>
        <w:rPr>
          <w:rFonts w:cstheme="minorHAnsi"/>
          <w:sz w:val="28"/>
          <w:szCs w:val="28"/>
        </w:rPr>
      </w:pPr>
    </w:p>
    <w:p w14:paraId="4E01B418" w14:textId="02989E48" w:rsidR="00B719D6" w:rsidRDefault="003536D9" w:rsidP="00B719D6">
      <w:pPr>
        <w:rPr>
          <w:rFonts w:cstheme="minorHAnsi"/>
          <w:sz w:val="28"/>
          <w:szCs w:val="28"/>
        </w:rPr>
      </w:pPr>
      <w:r w:rsidRPr="00B719D6">
        <w:rPr>
          <w:rFonts w:cstheme="minorHAnsi"/>
          <w:sz w:val="28"/>
          <w:szCs w:val="28"/>
        </w:rPr>
        <w:t>Newspaper</w:t>
      </w:r>
      <w:r>
        <w:rPr>
          <w:rFonts w:cstheme="minorHAnsi"/>
          <w:sz w:val="28"/>
          <w:szCs w:val="28"/>
        </w:rPr>
        <w:t>:</w:t>
      </w:r>
      <w:r w:rsidR="00B719D6">
        <w:rPr>
          <w:rFonts w:cstheme="minorHAnsi"/>
          <w:sz w:val="28"/>
          <w:szCs w:val="28"/>
        </w:rPr>
        <w:t xml:space="preserve"> </w:t>
      </w:r>
      <w:r w:rsidR="00B719D6" w:rsidRPr="00B719D6">
        <w:rPr>
          <w:rFonts w:cstheme="minorHAnsi"/>
          <w:sz w:val="28"/>
          <w:szCs w:val="28"/>
        </w:rPr>
        <w:t>The Times of India</w:t>
      </w:r>
    </w:p>
    <w:p w14:paraId="3E6AFFF9" w14:textId="52A639BC" w:rsidR="00B719D6" w:rsidRPr="00B719D6" w:rsidRDefault="00B719D6" w:rsidP="00B719D6">
      <w:pPr>
        <w:ind w:left="720" w:firstLine="720"/>
        <w:rPr>
          <w:rFonts w:cstheme="minorHAnsi"/>
          <w:sz w:val="28"/>
          <w:szCs w:val="28"/>
        </w:rPr>
      </w:pPr>
      <w:r w:rsidRPr="00B719D6">
        <w:rPr>
          <w:rFonts w:cstheme="minorHAnsi"/>
          <w:sz w:val="28"/>
          <w:szCs w:val="28"/>
        </w:rPr>
        <w:t xml:space="preserve">  Economic Times of India  </w:t>
      </w:r>
    </w:p>
    <w:p w14:paraId="11BBDF09" w14:textId="77777777" w:rsidR="00AD7FB9" w:rsidRDefault="00B719D6" w:rsidP="002319CA">
      <w:pPr>
        <w:spacing w:after="0" w:line="240" w:lineRule="auto"/>
        <w:rPr>
          <w:rFonts w:cstheme="minorHAnsi"/>
          <w:sz w:val="28"/>
          <w:szCs w:val="28"/>
        </w:rPr>
      </w:pPr>
      <w:r w:rsidRPr="00B719D6">
        <w:rPr>
          <w:rFonts w:cstheme="minorHAnsi"/>
          <w:sz w:val="28"/>
          <w:szCs w:val="28"/>
        </w:rPr>
        <w:t xml:space="preserve"> </w:t>
      </w:r>
      <w:r w:rsidR="00AD7FB9">
        <w:rPr>
          <w:rFonts w:cstheme="minorHAnsi"/>
          <w:sz w:val="28"/>
          <w:szCs w:val="28"/>
        </w:rPr>
        <w:t>WEBSITES</w:t>
      </w:r>
      <w:r w:rsidR="003536D9" w:rsidRPr="00B719D6">
        <w:rPr>
          <w:rFonts w:cstheme="minorHAnsi"/>
          <w:sz w:val="28"/>
          <w:szCs w:val="28"/>
        </w:rPr>
        <w:t>:</w:t>
      </w:r>
    </w:p>
    <w:p w14:paraId="111250F0" w14:textId="70BDD023" w:rsidR="002319CA" w:rsidRPr="008235F7" w:rsidRDefault="00AD7FB9" w:rsidP="001E274F">
      <w:pPr>
        <w:pStyle w:val="ListParagraph"/>
        <w:numPr>
          <w:ilvl w:val="0"/>
          <w:numId w:val="6"/>
        </w:numPr>
        <w:spacing w:after="0" w:line="240" w:lineRule="auto"/>
        <w:ind w:left="567"/>
        <w:rPr>
          <w:rFonts w:cstheme="minorHAnsi"/>
          <w:sz w:val="28"/>
          <w:szCs w:val="28"/>
        </w:rPr>
      </w:pPr>
      <w:hyperlink r:id="rId9" w:history="1">
        <w:r w:rsidRPr="008235F7">
          <w:rPr>
            <w:rStyle w:val="Hyperlink"/>
            <w:rFonts w:cstheme="minorHAnsi"/>
            <w:color w:val="auto"/>
            <w:sz w:val="28"/>
            <w:szCs w:val="28"/>
            <w:u w:val="none"/>
          </w:rPr>
          <w:t>www.licindia.in</w:t>
        </w:r>
      </w:hyperlink>
      <w:r w:rsidR="008235F7">
        <w:rPr>
          <w:rFonts w:cstheme="minorHAnsi"/>
          <w:sz w:val="28"/>
          <w:szCs w:val="28"/>
        </w:rPr>
        <w:t xml:space="preserve"> (Last accessed on 05-04-2023)</w:t>
      </w:r>
    </w:p>
    <w:p w14:paraId="1D422A85" w14:textId="1E87402B" w:rsidR="002319CA" w:rsidRPr="008235F7" w:rsidRDefault="00000000" w:rsidP="001E274F">
      <w:pPr>
        <w:pStyle w:val="ListParagraph"/>
        <w:numPr>
          <w:ilvl w:val="4"/>
          <w:numId w:val="6"/>
        </w:numPr>
        <w:spacing w:after="0" w:line="240" w:lineRule="auto"/>
        <w:ind w:left="567"/>
        <w:rPr>
          <w:rFonts w:cstheme="minorHAnsi"/>
          <w:sz w:val="28"/>
          <w:szCs w:val="28"/>
        </w:rPr>
      </w:pPr>
      <w:hyperlink r:id="rId10" w:history="1">
        <w:r w:rsidR="002319CA" w:rsidRPr="008235F7">
          <w:rPr>
            <w:rStyle w:val="Hyperlink"/>
            <w:rFonts w:cstheme="minorHAnsi"/>
            <w:color w:val="auto"/>
            <w:sz w:val="28"/>
            <w:szCs w:val="28"/>
            <w:u w:val="none"/>
          </w:rPr>
          <w:t>www.scholar.google.com</w:t>
        </w:r>
      </w:hyperlink>
      <w:r w:rsidR="008235F7">
        <w:rPr>
          <w:rFonts w:cstheme="minorHAnsi"/>
          <w:sz w:val="28"/>
          <w:szCs w:val="28"/>
        </w:rPr>
        <w:t xml:space="preserve">(Last accessed on </w:t>
      </w:r>
      <w:r w:rsidR="008235F7">
        <w:rPr>
          <w:rFonts w:cstheme="minorHAnsi"/>
          <w:sz w:val="28"/>
          <w:szCs w:val="28"/>
        </w:rPr>
        <w:t>2</w:t>
      </w:r>
      <w:r w:rsidR="008235F7">
        <w:rPr>
          <w:rFonts w:cstheme="minorHAnsi"/>
          <w:sz w:val="28"/>
          <w:szCs w:val="28"/>
        </w:rPr>
        <w:t>0-04-2023)</w:t>
      </w:r>
    </w:p>
    <w:p w14:paraId="6FB08AE2" w14:textId="5CDCEBC4" w:rsidR="002319CA" w:rsidRPr="008235F7" w:rsidRDefault="00000000" w:rsidP="001E274F">
      <w:pPr>
        <w:pStyle w:val="ListParagraph"/>
        <w:numPr>
          <w:ilvl w:val="4"/>
          <w:numId w:val="6"/>
        </w:numPr>
        <w:spacing w:after="0" w:line="240" w:lineRule="auto"/>
        <w:ind w:left="567"/>
        <w:rPr>
          <w:rFonts w:cstheme="minorHAnsi"/>
          <w:sz w:val="28"/>
          <w:szCs w:val="28"/>
        </w:rPr>
      </w:pPr>
      <w:hyperlink r:id="rId11" w:history="1">
        <w:r w:rsidR="002319CA" w:rsidRPr="008235F7">
          <w:rPr>
            <w:rStyle w:val="Hyperlink"/>
            <w:rFonts w:cstheme="minorHAnsi"/>
            <w:color w:val="auto"/>
            <w:sz w:val="28"/>
            <w:szCs w:val="28"/>
            <w:u w:val="none"/>
          </w:rPr>
          <w:t>www.moneycontrol.com</w:t>
        </w:r>
      </w:hyperlink>
      <w:r w:rsidR="008235F7">
        <w:rPr>
          <w:rFonts w:cstheme="minorHAnsi"/>
          <w:sz w:val="28"/>
          <w:szCs w:val="28"/>
        </w:rPr>
        <w:t xml:space="preserve">(Last accessed on </w:t>
      </w:r>
      <w:r w:rsidR="008235F7">
        <w:rPr>
          <w:rFonts w:cstheme="minorHAnsi"/>
          <w:sz w:val="28"/>
          <w:szCs w:val="28"/>
        </w:rPr>
        <w:t>1</w:t>
      </w:r>
      <w:r w:rsidR="008235F7">
        <w:rPr>
          <w:rFonts w:cstheme="minorHAnsi"/>
          <w:sz w:val="28"/>
          <w:szCs w:val="28"/>
        </w:rPr>
        <w:t>5-04-2023)</w:t>
      </w:r>
    </w:p>
    <w:p w14:paraId="7DA4A439" w14:textId="406F573F" w:rsidR="002319CA" w:rsidRPr="008235F7" w:rsidRDefault="00000000" w:rsidP="001E274F">
      <w:pPr>
        <w:pStyle w:val="ListParagraph"/>
        <w:numPr>
          <w:ilvl w:val="4"/>
          <w:numId w:val="6"/>
        </w:numPr>
        <w:spacing w:after="0" w:line="240" w:lineRule="auto"/>
        <w:ind w:left="567"/>
        <w:rPr>
          <w:rFonts w:cstheme="minorHAnsi"/>
          <w:sz w:val="28"/>
          <w:szCs w:val="28"/>
        </w:rPr>
      </w:pPr>
      <w:hyperlink r:id="rId12" w:history="1">
        <w:r w:rsidR="002319CA" w:rsidRPr="008235F7">
          <w:rPr>
            <w:rStyle w:val="Hyperlink"/>
            <w:rFonts w:cstheme="minorHAnsi"/>
            <w:color w:val="auto"/>
            <w:sz w:val="28"/>
            <w:szCs w:val="28"/>
            <w:u w:val="none"/>
          </w:rPr>
          <w:t>www.economictimes.com</w:t>
        </w:r>
      </w:hyperlink>
      <w:r w:rsidR="008235F7">
        <w:rPr>
          <w:rFonts w:cstheme="minorHAnsi"/>
          <w:sz w:val="28"/>
          <w:szCs w:val="28"/>
        </w:rPr>
        <w:t xml:space="preserve">(Last accessed on </w:t>
      </w:r>
      <w:r w:rsidR="008235F7">
        <w:rPr>
          <w:rFonts w:cstheme="minorHAnsi"/>
          <w:sz w:val="28"/>
          <w:szCs w:val="28"/>
        </w:rPr>
        <w:t>2</w:t>
      </w:r>
      <w:r w:rsidR="008235F7">
        <w:rPr>
          <w:rFonts w:cstheme="minorHAnsi"/>
          <w:sz w:val="28"/>
          <w:szCs w:val="28"/>
        </w:rPr>
        <w:t>5-04-2023)</w:t>
      </w:r>
    </w:p>
    <w:p w14:paraId="1AA29EA0" w14:textId="778052C6" w:rsidR="002319CA" w:rsidRPr="008235F7" w:rsidRDefault="00000000" w:rsidP="001E274F">
      <w:pPr>
        <w:pStyle w:val="ListParagraph"/>
        <w:numPr>
          <w:ilvl w:val="4"/>
          <w:numId w:val="6"/>
        </w:numPr>
        <w:spacing w:after="0" w:line="240" w:lineRule="auto"/>
        <w:ind w:left="567"/>
        <w:rPr>
          <w:rFonts w:cstheme="minorHAnsi"/>
          <w:sz w:val="28"/>
          <w:szCs w:val="28"/>
        </w:rPr>
      </w:pPr>
      <w:hyperlink r:id="rId13" w:history="1">
        <w:r w:rsidR="00ED2634" w:rsidRPr="008235F7">
          <w:rPr>
            <w:rStyle w:val="Hyperlink"/>
            <w:rFonts w:cstheme="minorHAnsi"/>
            <w:color w:val="auto"/>
            <w:sz w:val="28"/>
            <w:szCs w:val="28"/>
            <w:u w:val="none"/>
          </w:rPr>
          <w:t>www.timesofindia.com</w:t>
        </w:r>
      </w:hyperlink>
      <w:r w:rsidR="008235F7">
        <w:rPr>
          <w:rFonts w:cstheme="minorHAnsi"/>
          <w:sz w:val="28"/>
          <w:szCs w:val="28"/>
        </w:rPr>
        <w:t xml:space="preserve">(Last accessed on </w:t>
      </w:r>
      <w:r w:rsidR="008235F7">
        <w:rPr>
          <w:rFonts w:cstheme="minorHAnsi"/>
          <w:sz w:val="28"/>
          <w:szCs w:val="28"/>
        </w:rPr>
        <w:t>03</w:t>
      </w:r>
      <w:r w:rsidR="008235F7">
        <w:rPr>
          <w:rFonts w:cstheme="minorHAnsi"/>
          <w:sz w:val="28"/>
          <w:szCs w:val="28"/>
        </w:rPr>
        <w:t>-04-2023)</w:t>
      </w:r>
    </w:p>
    <w:p w14:paraId="1FA5CB5E" w14:textId="6FB7EF55" w:rsidR="00ED2634" w:rsidRPr="008235F7" w:rsidRDefault="00000000" w:rsidP="001E274F">
      <w:pPr>
        <w:pStyle w:val="ListParagraph"/>
        <w:numPr>
          <w:ilvl w:val="4"/>
          <w:numId w:val="6"/>
        </w:numPr>
        <w:spacing w:after="0" w:line="240" w:lineRule="auto"/>
        <w:ind w:left="567"/>
        <w:rPr>
          <w:rFonts w:cstheme="minorHAnsi"/>
          <w:sz w:val="28"/>
          <w:szCs w:val="28"/>
        </w:rPr>
      </w:pPr>
      <w:hyperlink r:id="rId14" w:history="1">
        <w:r w:rsidR="00ED2634" w:rsidRPr="008235F7">
          <w:rPr>
            <w:rStyle w:val="Hyperlink"/>
            <w:rFonts w:cstheme="minorHAnsi"/>
            <w:color w:val="auto"/>
            <w:sz w:val="28"/>
            <w:szCs w:val="28"/>
            <w:u w:val="none"/>
          </w:rPr>
          <w:t>www.wikipedia.com</w:t>
        </w:r>
      </w:hyperlink>
      <w:r w:rsidR="008235F7">
        <w:rPr>
          <w:rFonts w:cstheme="minorHAnsi"/>
          <w:sz w:val="28"/>
          <w:szCs w:val="28"/>
        </w:rPr>
        <w:t xml:space="preserve">(Last accessed on </w:t>
      </w:r>
      <w:r w:rsidR="008235F7">
        <w:rPr>
          <w:rFonts w:cstheme="minorHAnsi"/>
          <w:sz w:val="28"/>
          <w:szCs w:val="28"/>
        </w:rPr>
        <w:t>27</w:t>
      </w:r>
      <w:r w:rsidR="008235F7">
        <w:rPr>
          <w:rFonts w:cstheme="minorHAnsi"/>
          <w:sz w:val="28"/>
          <w:szCs w:val="28"/>
        </w:rPr>
        <w:t>-04-2023)</w:t>
      </w:r>
    </w:p>
    <w:p w14:paraId="422F9BF1" w14:textId="77777777" w:rsidR="00ED2634" w:rsidRPr="008235F7" w:rsidRDefault="00ED2634" w:rsidP="001E274F">
      <w:pPr>
        <w:spacing w:after="0" w:line="240" w:lineRule="auto"/>
        <w:ind w:left="567"/>
        <w:rPr>
          <w:rFonts w:cstheme="minorHAnsi"/>
          <w:sz w:val="28"/>
          <w:szCs w:val="28"/>
        </w:rPr>
      </w:pPr>
    </w:p>
    <w:p w14:paraId="42AD949F" w14:textId="77777777" w:rsidR="00B719D6" w:rsidRPr="00826C83" w:rsidRDefault="00B719D6" w:rsidP="002319CA">
      <w:pPr>
        <w:spacing w:after="0" w:line="240" w:lineRule="auto"/>
        <w:rPr>
          <w:rFonts w:cstheme="minorHAnsi"/>
          <w:sz w:val="28"/>
          <w:szCs w:val="28"/>
        </w:rPr>
      </w:pPr>
    </w:p>
    <w:p w14:paraId="73E110FE" w14:textId="00901A43" w:rsidR="00826C83" w:rsidRPr="00826C83" w:rsidRDefault="00826C83" w:rsidP="002319CA">
      <w:pPr>
        <w:spacing w:after="0" w:line="240" w:lineRule="auto"/>
        <w:rPr>
          <w:rFonts w:cstheme="minorHAnsi"/>
          <w:sz w:val="28"/>
          <w:szCs w:val="28"/>
        </w:rPr>
      </w:pPr>
      <w:r w:rsidRPr="00826C83">
        <w:rPr>
          <w:rFonts w:cstheme="minorHAnsi"/>
          <w:sz w:val="28"/>
          <w:szCs w:val="28"/>
        </w:rPr>
        <w:t xml:space="preserve"> </w:t>
      </w:r>
      <w:r w:rsidR="002319CA">
        <w:rPr>
          <w:rFonts w:cstheme="minorHAnsi"/>
          <w:sz w:val="28"/>
          <w:szCs w:val="28"/>
        </w:rPr>
        <w:tab/>
      </w:r>
      <w:r w:rsidR="002319CA">
        <w:rPr>
          <w:rFonts w:cstheme="minorHAnsi"/>
          <w:sz w:val="28"/>
          <w:szCs w:val="28"/>
        </w:rPr>
        <w:tab/>
      </w:r>
      <w:r w:rsidR="002319CA">
        <w:rPr>
          <w:rFonts w:cstheme="minorHAnsi"/>
          <w:sz w:val="28"/>
          <w:szCs w:val="28"/>
        </w:rPr>
        <w:tab/>
      </w:r>
      <w:r w:rsidR="002319CA">
        <w:rPr>
          <w:rFonts w:cstheme="minorHAnsi"/>
          <w:sz w:val="28"/>
          <w:szCs w:val="28"/>
        </w:rPr>
        <w:tab/>
      </w:r>
    </w:p>
    <w:p w14:paraId="1C55D5FD" w14:textId="77777777" w:rsidR="00826C83" w:rsidRPr="00826C83" w:rsidRDefault="00826C83" w:rsidP="002319CA">
      <w:pPr>
        <w:spacing w:after="0" w:line="240" w:lineRule="auto"/>
        <w:rPr>
          <w:rFonts w:cstheme="minorHAnsi"/>
          <w:sz w:val="28"/>
          <w:szCs w:val="28"/>
        </w:rPr>
      </w:pPr>
      <w:r w:rsidRPr="00826C83">
        <w:rPr>
          <w:rFonts w:cstheme="minorHAnsi"/>
          <w:sz w:val="28"/>
          <w:szCs w:val="28"/>
        </w:rPr>
        <w:t xml:space="preserve"> </w:t>
      </w:r>
    </w:p>
    <w:p w14:paraId="23FF0C2D" w14:textId="77777777" w:rsidR="00826C83" w:rsidRPr="00826C83" w:rsidRDefault="00826C83" w:rsidP="002319CA">
      <w:pPr>
        <w:spacing w:after="0" w:line="240" w:lineRule="auto"/>
        <w:rPr>
          <w:rFonts w:cstheme="minorHAnsi"/>
          <w:sz w:val="28"/>
          <w:szCs w:val="28"/>
        </w:rPr>
      </w:pPr>
      <w:r w:rsidRPr="00826C83">
        <w:rPr>
          <w:rFonts w:cstheme="minorHAnsi"/>
          <w:sz w:val="28"/>
          <w:szCs w:val="28"/>
        </w:rPr>
        <w:t xml:space="preserve"> </w:t>
      </w:r>
    </w:p>
    <w:sectPr w:rsidR="00826C83" w:rsidRPr="00826C83" w:rsidSect="00C87A64">
      <w:footerReference w:type="default" r:id="rId15"/>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8B82" w14:textId="77777777" w:rsidR="00FE2B31" w:rsidRDefault="00FE2B31" w:rsidP="00A8725E">
      <w:pPr>
        <w:spacing w:after="0" w:line="240" w:lineRule="auto"/>
      </w:pPr>
      <w:r>
        <w:separator/>
      </w:r>
    </w:p>
  </w:endnote>
  <w:endnote w:type="continuationSeparator" w:id="0">
    <w:p w14:paraId="5371C96C" w14:textId="77777777" w:rsidR="00FE2B31" w:rsidRDefault="00FE2B31" w:rsidP="00A8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92443"/>
      <w:docPartObj>
        <w:docPartGallery w:val="Page Numbers (Bottom of Page)"/>
        <w:docPartUnique/>
      </w:docPartObj>
    </w:sdtPr>
    <w:sdtEndPr>
      <w:rPr>
        <w:noProof/>
      </w:rPr>
    </w:sdtEndPr>
    <w:sdtContent>
      <w:p w14:paraId="7C2C94C4" w14:textId="7AD7671B" w:rsidR="00465BBC" w:rsidRDefault="00465B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D94849" w14:textId="77777777" w:rsidR="00465BBC" w:rsidRDefault="0046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D9EF" w14:textId="77777777" w:rsidR="00FE2B31" w:rsidRDefault="00FE2B31" w:rsidP="00A8725E">
      <w:pPr>
        <w:spacing w:after="0" w:line="240" w:lineRule="auto"/>
      </w:pPr>
      <w:r>
        <w:separator/>
      </w:r>
    </w:p>
  </w:footnote>
  <w:footnote w:type="continuationSeparator" w:id="0">
    <w:p w14:paraId="2A5D41D5" w14:textId="77777777" w:rsidR="00FE2B31" w:rsidRDefault="00FE2B31" w:rsidP="00A87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00A"/>
    <w:multiLevelType w:val="hybridMultilevel"/>
    <w:tmpl w:val="C0E83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F025C4"/>
    <w:multiLevelType w:val="hybridMultilevel"/>
    <w:tmpl w:val="D1845F3A"/>
    <w:lvl w:ilvl="0" w:tplc="D3922D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1C7C57"/>
    <w:multiLevelType w:val="hybridMultilevel"/>
    <w:tmpl w:val="C1EC0FC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15:restartNumberingAfterBreak="0">
    <w:nsid w:val="426554A6"/>
    <w:multiLevelType w:val="hybridMultilevel"/>
    <w:tmpl w:val="71F8A96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4" w15:restartNumberingAfterBreak="0">
    <w:nsid w:val="53616F69"/>
    <w:multiLevelType w:val="hybridMultilevel"/>
    <w:tmpl w:val="BE2E9060"/>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5" w15:restartNumberingAfterBreak="0">
    <w:nsid w:val="614861B7"/>
    <w:multiLevelType w:val="hybridMultilevel"/>
    <w:tmpl w:val="4D8C7E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102096091">
    <w:abstractNumId w:val="5"/>
  </w:num>
  <w:num w:numId="2" w16cid:durableId="1745107820">
    <w:abstractNumId w:val="1"/>
  </w:num>
  <w:num w:numId="3" w16cid:durableId="1824203452">
    <w:abstractNumId w:val="2"/>
  </w:num>
  <w:num w:numId="4" w16cid:durableId="1653173630">
    <w:abstractNumId w:val="4"/>
  </w:num>
  <w:num w:numId="5" w16cid:durableId="1502426465">
    <w:abstractNumId w:val="0"/>
  </w:num>
  <w:num w:numId="6" w16cid:durableId="1974411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7A64"/>
    <w:rsid w:val="00013DC3"/>
    <w:rsid w:val="00035AF3"/>
    <w:rsid w:val="00037BAE"/>
    <w:rsid w:val="0005001D"/>
    <w:rsid w:val="0005379A"/>
    <w:rsid w:val="000604AA"/>
    <w:rsid w:val="00060C44"/>
    <w:rsid w:val="000626A9"/>
    <w:rsid w:val="000631EC"/>
    <w:rsid w:val="000707BA"/>
    <w:rsid w:val="00070C2C"/>
    <w:rsid w:val="0007257D"/>
    <w:rsid w:val="00075371"/>
    <w:rsid w:val="000801D1"/>
    <w:rsid w:val="00080203"/>
    <w:rsid w:val="000A1D60"/>
    <w:rsid w:val="000A3C1E"/>
    <w:rsid w:val="000A7D9F"/>
    <w:rsid w:val="000A7F5B"/>
    <w:rsid w:val="000B00DA"/>
    <w:rsid w:val="000B39D8"/>
    <w:rsid w:val="000B6660"/>
    <w:rsid w:val="000D1F53"/>
    <w:rsid w:val="000E1ADA"/>
    <w:rsid w:val="001111C3"/>
    <w:rsid w:val="00113999"/>
    <w:rsid w:val="00114F68"/>
    <w:rsid w:val="0011696D"/>
    <w:rsid w:val="001228DF"/>
    <w:rsid w:val="00125067"/>
    <w:rsid w:val="00125402"/>
    <w:rsid w:val="0013343C"/>
    <w:rsid w:val="00142EAF"/>
    <w:rsid w:val="0015113D"/>
    <w:rsid w:val="00151CEA"/>
    <w:rsid w:val="00151DBE"/>
    <w:rsid w:val="00162A74"/>
    <w:rsid w:val="00165CF2"/>
    <w:rsid w:val="00176ACC"/>
    <w:rsid w:val="001773DB"/>
    <w:rsid w:val="00184994"/>
    <w:rsid w:val="00186243"/>
    <w:rsid w:val="001A55BE"/>
    <w:rsid w:val="001A659E"/>
    <w:rsid w:val="001B5B18"/>
    <w:rsid w:val="001D7D12"/>
    <w:rsid w:val="001E274F"/>
    <w:rsid w:val="001E2BA7"/>
    <w:rsid w:val="001F77B6"/>
    <w:rsid w:val="00212964"/>
    <w:rsid w:val="0022252A"/>
    <w:rsid w:val="00223239"/>
    <w:rsid w:val="0022539E"/>
    <w:rsid w:val="0023016F"/>
    <w:rsid w:val="002319CA"/>
    <w:rsid w:val="00234434"/>
    <w:rsid w:val="002359E7"/>
    <w:rsid w:val="0023770F"/>
    <w:rsid w:val="002439F0"/>
    <w:rsid w:val="00247951"/>
    <w:rsid w:val="00265E00"/>
    <w:rsid w:val="0028390F"/>
    <w:rsid w:val="00283F23"/>
    <w:rsid w:val="002906BA"/>
    <w:rsid w:val="0029205E"/>
    <w:rsid w:val="00292F4D"/>
    <w:rsid w:val="00293933"/>
    <w:rsid w:val="00294C2C"/>
    <w:rsid w:val="00295FDD"/>
    <w:rsid w:val="002A0CD8"/>
    <w:rsid w:val="002A105F"/>
    <w:rsid w:val="002A68ED"/>
    <w:rsid w:val="002C14B5"/>
    <w:rsid w:val="002C7689"/>
    <w:rsid w:val="002D4F8D"/>
    <w:rsid w:val="002E4095"/>
    <w:rsid w:val="002F1843"/>
    <w:rsid w:val="002F3A79"/>
    <w:rsid w:val="0030085D"/>
    <w:rsid w:val="00305173"/>
    <w:rsid w:val="00316643"/>
    <w:rsid w:val="00320DD3"/>
    <w:rsid w:val="003241AF"/>
    <w:rsid w:val="003536D9"/>
    <w:rsid w:val="00355C27"/>
    <w:rsid w:val="003601C4"/>
    <w:rsid w:val="00361964"/>
    <w:rsid w:val="00376B02"/>
    <w:rsid w:val="00382DE1"/>
    <w:rsid w:val="00384A70"/>
    <w:rsid w:val="0039087B"/>
    <w:rsid w:val="0039612E"/>
    <w:rsid w:val="00397131"/>
    <w:rsid w:val="003A6F90"/>
    <w:rsid w:val="003C1B2A"/>
    <w:rsid w:val="003C5C12"/>
    <w:rsid w:val="003D03BE"/>
    <w:rsid w:val="003D1934"/>
    <w:rsid w:val="003D6696"/>
    <w:rsid w:val="003E59A4"/>
    <w:rsid w:val="003E670D"/>
    <w:rsid w:val="003F2D21"/>
    <w:rsid w:val="003F2E25"/>
    <w:rsid w:val="003F5B65"/>
    <w:rsid w:val="00416F24"/>
    <w:rsid w:val="0041727D"/>
    <w:rsid w:val="004263F7"/>
    <w:rsid w:val="0043401D"/>
    <w:rsid w:val="00441486"/>
    <w:rsid w:val="00446DE1"/>
    <w:rsid w:val="00454279"/>
    <w:rsid w:val="00456B88"/>
    <w:rsid w:val="00461233"/>
    <w:rsid w:val="00462B11"/>
    <w:rsid w:val="00465BBC"/>
    <w:rsid w:val="00473308"/>
    <w:rsid w:val="004841EA"/>
    <w:rsid w:val="00491101"/>
    <w:rsid w:val="004A30DC"/>
    <w:rsid w:val="004A6342"/>
    <w:rsid w:val="004A7902"/>
    <w:rsid w:val="004C301C"/>
    <w:rsid w:val="004D3BAA"/>
    <w:rsid w:val="004D41C0"/>
    <w:rsid w:val="004D6EEE"/>
    <w:rsid w:val="004D795F"/>
    <w:rsid w:val="004E4544"/>
    <w:rsid w:val="004E5831"/>
    <w:rsid w:val="004E796B"/>
    <w:rsid w:val="004F7646"/>
    <w:rsid w:val="005041DB"/>
    <w:rsid w:val="0052126A"/>
    <w:rsid w:val="00524A58"/>
    <w:rsid w:val="00544D4D"/>
    <w:rsid w:val="00555A52"/>
    <w:rsid w:val="00574AD6"/>
    <w:rsid w:val="00575E49"/>
    <w:rsid w:val="00583B1E"/>
    <w:rsid w:val="00587F26"/>
    <w:rsid w:val="00590A1C"/>
    <w:rsid w:val="00593DB7"/>
    <w:rsid w:val="00595F52"/>
    <w:rsid w:val="00597A27"/>
    <w:rsid w:val="005A2EBB"/>
    <w:rsid w:val="005A5521"/>
    <w:rsid w:val="005B0EF4"/>
    <w:rsid w:val="005B4494"/>
    <w:rsid w:val="005C07D5"/>
    <w:rsid w:val="005D1271"/>
    <w:rsid w:val="005D4C04"/>
    <w:rsid w:val="005D506C"/>
    <w:rsid w:val="005D629B"/>
    <w:rsid w:val="005F5337"/>
    <w:rsid w:val="005F53D7"/>
    <w:rsid w:val="0061611B"/>
    <w:rsid w:val="0062263D"/>
    <w:rsid w:val="006253DD"/>
    <w:rsid w:val="006261DD"/>
    <w:rsid w:val="00626EE7"/>
    <w:rsid w:val="00627672"/>
    <w:rsid w:val="006337BD"/>
    <w:rsid w:val="00634E28"/>
    <w:rsid w:val="00635243"/>
    <w:rsid w:val="006377C6"/>
    <w:rsid w:val="00640056"/>
    <w:rsid w:val="006419CA"/>
    <w:rsid w:val="00657909"/>
    <w:rsid w:val="00666480"/>
    <w:rsid w:val="00666498"/>
    <w:rsid w:val="0068178D"/>
    <w:rsid w:val="00686FE6"/>
    <w:rsid w:val="00690768"/>
    <w:rsid w:val="00695E69"/>
    <w:rsid w:val="006A4128"/>
    <w:rsid w:val="006A759A"/>
    <w:rsid w:val="006B384D"/>
    <w:rsid w:val="006C2AE6"/>
    <w:rsid w:val="006C534B"/>
    <w:rsid w:val="006C791C"/>
    <w:rsid w:val="006D1592"/>
    <w:rsid w:val="006D3799"/>
    <w:rsid w:val="006F4277"/>
    <w:rsid w:val="006F4A06"/>
    <w:rsid w:val="00701A92"/>
    <w:rsid w:val="007208D6"/>
    <w:rsid w:val="00722217"/>
    <w:rsid w:val="00726F33"/>
    <w:rsid w:val="00727D3E"/>
    <w:rsid w:val="0075042A"/>
    <w:rsid w:val="00762999"/>
    <w:rsid w:val="007700C2"/>
    <w:rsid w:val="00783902"/>
    <w:rsid w:val="007A5D5D"/>
    <w:rsid w:val="007A6DDD"/>
    <w:rsid w:val="007A7B57"/>
    <w:rsid w:val="007B3480"/>
    <w:rsid w:val="007B57C4"/>
    <w:rsid w:val="007C3F51"/>
    <w:rsid w:val="007C628E"/>
    <w:rsid w:val="007E1F13"/>
    <w:rsid w:val="007E244D"/>
    <w:rsid w:val="007E2B22"/>
    <w:rsid w:val="007E7395"/>
    <w:rsid w:val="007F20FF"/>
    <w:rsid w:val="00810433"/>
    <w:rsid w:val="00813901"/>
    <w:rsid w:val="00813F31"/>
    <w:rsid w:val="00814278"/>
    <w:rsid w:val="008235F7"/>
    <w:rsid w:val="00823BE3"/>
    <w:rsid w:val="00826C83"/>
    <w:rsid w:val="00830D4C"/>
    <w:rsid w:val="00831150"/>
    <w:rsid w:val="00841F70"/>
    <w:rsid w:val="00860389"/>
    <w:rsid w:val="008764B4"/>
    <w:rsid w:val="00880ACC"/>
    <w:rsid w:val="00885CCE"/>
    <w:rsid w:val="00894279"/>
    <w:rsid w:val="008950A9"/>
    <w:rsid w:val="00896D49"/>
    <w:rsid w:val="008A2DEF"/>
    <w:rsid w:val="008A3E13"/>
    <w:rsid w:val="008A57B3"/>
    <w:rsid w:val="008A6890"/>
    <w:rsid w:val="008A7F5E"/>
    <w:rsid w:val="008B245C"/>
    <w:rsid w:val="008B2F9C"/>
    <w:rsid w:val="008D0344"/>
    <w:rsid w:val="008D2A27"/>
    <w:rsid w:val="008E1827"/>
    <w:rsid w:val="008E359A"/>
    <w:rsid w:val="008E367C"/>
    <w:rsid w:val="008E58D0"/>
    <w:rsid w:val="008E5AB4"/>
    <w:rsid w:val="008E70F5"/>
    <w:rsid w:val="008F4726"/>
    <w:rsid w:val="00924B3B"/>
    <w:rsid w:val="00957F48"/>
    <w:rsid w:val="0096046D"/>
    <w:rsid w:val="00964403"/>
    <w:rsid w:val="009648AE"/>
    <w:rsid w:val="0096650F"/>
    <w:rsid w:val="0097150B"/>
    <w:rsid w:val="00980AE1"/>
    <w:rsid w:val="00981093"/>
    <w:rsid w:val="00986401"/>
    <w:rsid w:val="00986EDF"/>
    <w:rsid w:val="00992307"/>
    <w:rsid w:val="00996602"/>
    <w:rsid w:val="00997648"/>
    <w:rsid w:val="009B726D"/>
    <w:rsid w:val="009C6DF6"/>
    <w:rsid w:val="009C76D2"/>
    <w:rsid w:val="009C7B78"/>
    <w:rsid w:val="009D1F6A"/>
    <w:rsid w:val="009E4DC0"/>
    <w:rsid w:val="009E77B0"/>
    <w:rsid w:val="00A21335"/>
    <w:rsid w:val="00A3078D"/>
    <w:rsid w:val="00A40E32"/>
    <w:rsid w:val="00A62D33"/>
    <w:rsid w:val="00A7536A"/>
    <w:rsid w:val="00A82AC6"/>
    <w:rsid w:val="00A833CB"/>
    <w:rsid w:val="00A8528E"/>
    <w:rsid w:val="00A85969"/>
    <w:rsid w:val="00A8725E"/>
    <w:rsid w:val="00A9656E"/>
    <w:rsid w:val="00A9705B"/>
    <w:rsid w:val="00AA152C"/>
    <w:rsid w:val="00AA57A5"/>
    <w:rsid w:val="00AB0282"/>
    <w:rsid w:val="00AB1C33"/>
    <w:rsid w:val="00AB36C9"/>
    <w:rsid w:val="00AD7FB9"/>
    <w:rsid w:val="00AE4621"/>
    <w:rsid w:val="00AE485E"/>
    <w:rsid w:val="00B00716"/>
    <w:rsid w:val="00B04372"/>
    <w:rsid w:val="00B05871"/>
    <w:rsid w:val="00B10E82"/>
    <w:rsid w:val="00B10F3F"/>
    <w:rsid w:val="00B12C48"/>
    <w:rsid w:val="00B1458B"/>
    <w:rsid w:val="00B148EE"/>
    <w:rsid w:val="00B22BEA"/>
    <w:rsid w:val="00B25072"/>
    <w:rsid w:val="00B32F87"/>
    <w:rsid w:val="00B4289B"/>
    <w:rsid w:val="00B542B1"/>
    <w:rsid w:val="00B66E9F"/>
    <w:rsid w:val="00B719D6"/>
    <w:rsid w:val="00B82B6E"/>
    <w:rsid w:val="00B83C0A"/>
    <w:rsid w:val="00B94AB5"/>
    <w:rsid w:val="00BA10FE"/>
    <w:rsid w:val="00BA2F41"/>
    <w:rsid w:val="00BC13DC"/>
    <w:rsid w:val="00BE614A"/>
    <w:rsid w:val="00BF3AED"/>
    <w:rsid w:val="00C00E59"/>
    <w:rsid w:val="00C14547"/>
    <w:rsid w:val="00C2010E"/>
    <w:rsid w:val="00C32B10"/>
    <w:rsid w:val="00C34F73"/>
    <w:rsid w:val="00C478AB"/>
    <w:rsid w:val="00C72BF3"/>
    <w:rsid w:val="00C763DF"/>
    <w:rsid w:val="00C84275"/>
    <w:rsid w:val="00C86001"/>
    <w:rsid w:val="00C87A64"/>
    <w:rsid w:val="00C9530B"/>
    <w:rsid w:val="00CA2FA5"/>
    <w:rsid w:val="00CC2073"/>
    <w:rsid w:val="00CC2AD8"/>
    <w:rsid w:val="00CC56CD"/>
    <w:rsid w:val="00CD0CD5"/>
    <w:rsid w:val="00CF1B6C"/>
    <w:rsid w:val="00CF45A0"/>
    <w:rsid w:val="00CF698D"/>
    <w:rsid w:val="00D03254"/>
    <w:rsid w:val="00D051A4"/>
    <w:rsid w:val="00D05DA1"/>
    <w:rsid w:val="00D13EAE"/>
    <w:rsid w:val="00D17398"/>
    <w:rsid w:val="00D17457"/>
    <w:rsid w:val="00D31963"/>
    <w:rsid w:val="00D4249C"/>
    <w:rsid w:val="00D47F5A"/>
    <w:rsid w:val="00D601EA"/>
    <w:rsid w:val="00D6284C"/>
    <w:rsid w:val="00D65182"/>
    <w:rsid w:val="00D852D1"/>
    <w:rsid w:val="00D868FF"/>
    <w:rsid w:val="00DA4559"/>
    <w:rsid w:val="00DE0776"/>
    <w:rsid w:val="00DE1336"/>
    <w:rsid w:val="00DE1F20"/>
    <w:rsid w:val="00DE7C1F"/>
    <w:rsid w:val="00DF1C33"/>
    <w:rsid w:val="00E2262B"/>
    <w:rsid w:val="00E26FE4"/>
    <w:rsid w:val="00E40291"/>
    <w:rsid w:val="00E40295"/>
    <w:rsid w:val="00E45D61"/>
    <w:rsid w:val="00E465C5"/>
    <w:rsid w:val="00E51EC2"/>
    <w:rsid w:val="00E5281E"/>
    <w:rsid w:val="00E674E3"/>
    <w:rsid w:val="00E7554A"/>
    <w:rsid w:val="00E76401"/>
    <w:rsid w:val="00E84A1B"/>
    <w:rsid w:val="00EA35B1"/>
    <w:rsid w:val="00EA6CCA"/>
    <w:rsid w:val="00EB1F6D"/>
    <w:rsid w:val="00EC4C53"/>
    <w:rsid w:val="00EC7426"/>
    <w:rsid w:val="00ED10B4"/>
    <w:rsid w:val="00ED2634"/>
    <w:rsid w:val="00ED3447"/>
    <w:rsid w:val="00ED6665"/>
    <w:rsid w:val="00EE2178"/>
    <w:rsid w:val="00EF55DD"/>
    <w:rsid w:val="00F25C51"/>
    <w:rsid w:val="00F31C08"/>
    <w:rsid w:val="00F40B97"/>
    <w:rsid w:val="00F47BD1"/>
    <w:rsid w:val="00F502B0"/>
    <w:rsid w:val="00F54641"/>
    <w:rsid w:val="00F65CAC"/>
    <w:rsid w:val="00F72123"/>
    <w:rsid w:val="00F7479E"/>
    <w:rsid w:val="00F7537E"/>
    <w:rsid w:val="00F833FD"/>
    <w:rsid w:val="00F84B4B"/>
    <w:rsid w:val="00F92274"/>
    <w:rsid w:val="00FA29D1"/>
    <w:rsid w:val="00FB2432"/>
    <w:rsid w:val="00FB533B"/>
    <w:rsid w:val="00FB7E5E"/>
    <w:rsid w:val="00FC6466"/>
    <w:rsid w:val="00FE26EF"/>
    <w:rsid w:val="00FE2B31"/>
    <w:rsid w:val="00FF3C19"/>
    <w:rsid w:val="00FF3E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D163"/>
  <w15:docId w15:val="{409A0A88-8800-4B70-8F43-93C554A5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64"/>
    <w:rPr>
      <w:kern w:val="0"/>
      <w14:ligatures w14:val="none"/>
    </w:rPr>
  </w:style>
  <w:style w:type="paragraph" w:styleId="Heading1">
    <w:name w:val="heading 1"/>
    <w:basedOn w:val="Normal"/>
    <w:link w:val="Heading1Char"/>
    <w:uiPriority w:val="9"/>
    <w:qFormat/>
    <w:rsid w:val="008A57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5243"/>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fz14">
    <w:name w:val="fz14"/>
    <w:basedOn w:val="Normal"/>
    <w:rsid w:val="00885C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337BD"/>
    <w:pPr>
      <w:ind w:left="720"/>
      <w:contextualSpacing/>
    </w:pPr>
  </w:style>
  <w:style w:type="table" w:styleId="TableGrid">
    <w:name w:val="Table Grid"/>
    <w:basedOn w:val="TableNormal"/>
    <w:uiPriority w:val="39"/>
    <w:rsid w:val="00A87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7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25E"/>
    <w:rPr>
      <w:kern w:val="0"/>
      <w14:ligatures w14:val="none"/>
    </w:rPr>
  </w:style>
  <w:style w:type="paragraph" w:styleId="Footer">
    <w:name w:val="footer"/>
    <w:basedOn w:val="Normal"/>
    <w:link w:val="FooterChar"/>
    <w:uiPriority w:val="99"/>
    <w:unhideWhenUsed/>
    <w:rsid w:val="00A87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25E"/>
    <w:rPr>
      <w:kern w:val="0"/>
      <w14:ligatures w14:val="none"/>
    </w:rPr>
  </w:style>
  <w:style w:type="character" w:styleId="Hyperlink">
    <w:name w:val="Hyperlink"/>
    <w:basedOn w:val="DefaultParagraphFont"/>
    <w:uiPriority w:val="99"/>
    <w:unhideWhenUsed/>
    <w:rsid w:val="002319CA"/>
    <w:rPr>
      <w:color w:val="0563C1" w:themeColor="hyperlink"/>
      <w:u w:val="single"/>
    </w:rPr>
  </w:style>
  <w:style w:type="character" w:styleId="UnresolvedMention">
    <w:name w:val="Unresolved Mention"/>
    <w:basedOn w:val="DefaultParagraphFont"/>
    <w:uiPriority w:val="99"/>
    <w:semiHidden/>
    <w:unhideWhenUsed/>
    <w:rsid w:val="002319CA"/>
    <w:rPr>
      <w:color w:val="605E5C"/>
      <w:shd w:val="clear" w:color="auto" w:fill="E1DFDD"/>
    </w:rPr>
  </w:style>
  <w:style w:type="character" w:customStyle="1" w:styleId="Heading1Char">
    <w:name w:val="Heading 1 Char"/>
    <w:basedOn w:val="DefaultParagraphFont"/>
    <w:link w:val="Heading1"/>
    <w:uiPriority w:val="9"/>
    <w:rsid w:val="008A57B3"/>
    <w:rPr>
      <w:rFonts w:ascii="Times New Roman" w:eastAsia="Times New Roman" w:hAnsi="Times New Roman" w:cs="Times New Roman"/>
      <w:b/>
      <w:bCs/>
      <w:kern w:val="36"/>
      <w:sz w:val="48"/>
      <w:szCs w:val="48"/>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484">
      <w:bodyDiv w:val="1"/>
      <w:marLeft w:val="0"/>
      <w:marRight w:val="0"/>
      <w:marTop w:val="0"/>
      <w:marBottom w:val="0"/>
      <w:divBdr>
        <w:top w:val="none" w:sz="0" w:space="0" w:color="auto"/>
        <w:left w:val="none" w:sz="0" w:space="0" w:color="auto"/>
        <w:bottom w:val="none" w:sz="0" w:space="0" w:color="auto"/>
        <w:right w:val="none" w:sz="0" w:space="0" w:color="auto"/>
      </w:divBdr>
    </w:div>
    <w:div w:id="44226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eycontrol.com" TargetMode="External"/><Relationship Id="rId13" Type="http://schemas.openxmlformats.org/officeDocument/2006/relationships/hyperlink" Target="http://www.timesofin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ictim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eycontro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holar.google.com" TargetMode="External"/><Relationship Id="rId4" Type="http://schemas.openxmlformats.org/officeDocument/2006/relationships/settings" Target="settings.xml"/><Relationship Id="rId9" Type="http://schemas.openxmlformats.org/officeDocument/2006/relationships/hyperlink" Target="http://www.licindia.in" TargetMode="External"/><Relationship Id="rId14" Type="http://schemas.openxmlformats.org/officeDocument/2006/relationships/hyperlink" Target="http://www.wiki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E1AE-9776-4646-AB04-54D8E4E8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17</Pages>
  <Words>3618</Words>
  <Characters>20627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Moumita Sarkar</cp:lastModifiedBy>
  <cp:revision>178</cp:revision>
  <cp:lastPrinted>2023-04-25T14:21:00Z</cp:lastPrinted>
  <dcterms:created xsi:type="dcterms:W3CDTF">2023-04-24T08:55:00Z</dcterms:created>
  <dcterms:modified xsi:type="dcterms:W3CDTF">2023-05-05T03:55:00Z</dcterms:modified>
</cp:coreProperties>
</file>